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579CC" w14:paraId="10122EAB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548AC98" w14:textId="77777777" w:rsidR="00602F7D" w:rsidRPr="006579C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579CC" w14:paraId="7BA6248A" w14:textId="77777777" w:rsidTr="00F33C84">
        <w:trPr>
          <w:trHeight w:val="413"/>
        </w:trPr>
        <w:tc>
          <w:tcPr>
            <w:tcW w:w="1234" w:type="pct"/>
          </w:tcPr>
          <w:p w14:paraId="24951BBB" w14:textId="77777777" w:rsidR="0000007A" w:rsidRPr="006579C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79CC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579CC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5A4F6" w14:textId="77777777" w:rsidR="0000007A" w:rsidRPr="006579CC" w:rsidRDefault="00FB067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6579CC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6579CC" w14:paraId="7E1132BF" w14:textId="77777777" w:rsidTr="002E7787">
        <w:trPr>
          <w:trHeight w:val="290"/>
        </w:trPr>
        <w:tc>
          <w:tcPr>
            <w:tcW w:w="1234" w:type="pct"/>
          </w:tcPr>
          <w:p w14:paraId="2FD4C4A9" w14:textId="77777777" w:rsidR="0000007A" w:rsidRPr="006579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79CC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4B0F" w14:textId="77777777" w:rsidR="0000007A" w:rsidRPr="006579C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579CC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579CC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F7394" w:rsidRPr="006579CC">
              <w:rPr>
                <w:rFonts w:ascii="Arial" w:hAnsi="Arial" w:cs="Arial"/>
                <w:b/>
                <w:bCs/>
                <w:szCs w:val="28"/>
                <w:lang w:val="en-GB"/>
              </w:rPr>
              <w:t>6951</w:t>
            </w:r>
          </w:p>
        </w:tc>
      </w:tr>
      <w:tr w:rsidR="0000007A" w:rsidRPr="006579CC" w14:paraId="2225AF68" w14:textId="77777777" w:rsidTr="002109D6">
        <w:trPr>
          <w:trHeight w:val="331"/>
        </w:trPr>
        <w:tc>
          <w:tcPr>
            <w:tcW w:w="1234" w:type="pct"/>
          </w:tcPr>
          <w:p w14:paraId="74D4C158" w14:textId="77777777" w:rsidR="0000007A" w:rsidRPr="006579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79CC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A45D5" w14:textId="77777777" w:rsidR="0000007A" w:rsidRPr="006579CC" w:rsidRDefault="00837CC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579CC">
              <w:rPr>
                <w:rFonts w:ascii="Arial" w:hAnsi="Arial" w:cs="Arial"/>
                <w:b/>
                <w:szCs w:val="28"/>
                <w:lang w:val="en-GB"/>
              </w:rPr>
              <w:t>Coexisting Inguinal and Umbilical Hernias as a Clinical Indicator of Diffuse Abdominal Wall Deficiency: A Case Study</w:t>
            </w:r>
          </w:p>
        </w:tc>
      </w:tr>
      <w:tr w:rsidR="00CF0BBB" w:rsidRPr="006579CC" w14:paraId="1403E1AA" w14:textId="77777777" w:rsidTr="002E7787">
        <w:trPr>
          <w:trHeight w:val="332"/>
        </w:trPr>
        <w:tc>
          <w:tcPr>
            <w:tcW w:w="1234" w:type="pct"/>
          </w:tcPr>
          <w:p w14:paraId="1AC6F702" w14:textId="77777777" w:rsidR="00CF0BBB" w:rsidRPr="006579C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79CC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ED37A" w14:textId="77777777" w:rsidR="00CF0BBB" w:rsidRPr="006579CC" w:rsidRDefault="00FF73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579CC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73F4F146" w14:textId="77777777" w:rsidR="00037D52" w:rsidRPr="006579CC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6D90551" w14:textId="77777777" w:rsidR="00605952" w:rsidRPr="006579CC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EADA3B5" w14:textId="77777777" w:rsidR="00D9392F" w:rsidRPr="006579CC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38371D8A" w14:textId="77777777" w:rsidR="0086369B" w:rsidRPr="006579CC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5750BA7" w14:textId="77777777" w:rsidR="00626025" w:rsidRPr="006579CC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579CC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664CDB4F" w14:textId="77777777" w:rsidR="007B54A4" w:rsidRPr="006579CC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D865724" w14:textId="77777777" w:rsidR="007B54A4" w:rsidRPr="006579CC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6579CC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15C9DA12" w14:textId="77777777" w:rsidR="00640538" w:rsidRPr="006579CC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579CC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59A68CF0">
          <v:rect id="_x0000_s2050" style="position:absolute;left:0;text-align:left;margin-left:-9.6pt;margin-top:14.25pt;width:1071.35pt;height:124.75pt;z-index:251658240">
            <v:textbox>
              <w:txbxContent>
                <w:p w14:paraId="6A21EB7C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253E32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73EAA68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A1C440E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96B929F" w14:textId="77777777" w:rsidR="00E03C32" w:rsidRDefault="00D2003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200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Case Reports in Surgery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200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799-803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200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EE4A6D1" w14:textId="77777777" w:rsidR="00E03C32" w:rsidRPr="007B54A4" w:rsidRDefault="00B562C9" w:rsidP="00B562C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562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B562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ajcrs</w:t>
                  </w:r>
                  <w:proofErr w:type="spellEnd"/>
                  <w:r w:rsidRPr="00B562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/2025/v8i2721</w:t>
                  </w:r>
                </w:p>
              </w:txbxContent>
            </v:textbox>
          </v:rect>
        </w:pict>
      </w:r>
    </w:p>
    <w:p w14:paraId="7BBF9DC8" w14:textId="77777777" w:rsidR="00D9392F" w:rsidRPr="006579C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6579CC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0114F92C" w14:textId="77777777" w:rsidR="00D27A79" w:rsidRPr="006579C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579CC" w14:paraId="0D1042C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CA7B5AC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9C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579C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8F15329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79CC" w14:paraId="6DD774E8" w14:textId="77777777" w:rsidTr="007222C8">
        <w:tc>
          <w:tcPr>
            <w:tcW w:w="1265" w:type="pct"/>
            <w:noWrap/>
          </w:tcPr>
          <w:p w14:paraId="43DE4CE4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238B20D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9CC">
              <w:rPr>
                <w:rFonts w:ascii="Arial" w:hAnsi="Arial" w:cs="Arial"/>
                <w:lang w:val="en-GB"/>
              </w:rPr>
              <w:t>Reviewer’s comment</w:t>
            </w:r>
          </w:p>
          <w:p w14:paraId="141373CB" w14:textId="77777777" w:rsidR="00421DBF" w:rsidRPr="006579C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94DE8C5" w14:textId="77777777" w:rsidR="00421DBF" w:rsidRPr="006579CC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4CE7A5FB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79C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579CC">
              <w:rPr>
                <w:rFonts w:ascii="Arial" w:hAnsi="Arial" w:cs="Arial"/>
                <w:lang w:val="en-GB"/>
              </w:rPr>
              <w:t>Feedback</w:t>
            </w:r>
            <w:r w:rsidRPr="006579C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579CC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6579CC" w14:paraId="11D688A3" w14:textId="77777777" w:rsidTr="007222C8">
        <w:trPr>
          <w:trHeight w:val="1264"/>
        </w:trPr>
        <w:tc>
          <w:tcPr>
            <w:tcW w:w="1265" w:type="pct"/>
            <w:noWrap/>
          </w:tcPr>
          <w:p w14:paraId="7DACE99B" w14:textId="77777777" w:rsidR="00F1171E" w:rsidRPr="006579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D8ACCED" w14:textId="77777777" w:rsidR="00F1171E" w:rsidRPr="006579C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0E4966A" w14:textId="77777777" w:rsidR="00F1171E" w:rsidRPr="006579CC" w:rsidRDefault="00F612E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</w:rPr>
              <w:t>The case study "Coexisting Inguinal and Umbilical Hernias as a Clinical Indicator of Diffuse Abdominal Wall Deficiency" is considered important in the scientific community for suggesting a shift in understanding hernias from isolated defects to a systemic condition</w:t>
            </w:r>
            <w:r w:rsidRPr="006579CC">
              <w:rPr>
                <w:rFonts w:ascii="Arial" w:hAnsi="Arial" w:cs="Arial"/>
                <w:color w:val="0A0A0A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523" w:type="pct"/>
          </w:tcPr>
          <w:p w14:paraId="5C6B0CCA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9CC" w14:paraId="766D096B" w14:textId="77777777" w:rsidTr="007222C8">
        <w:trPr>
          <w:trHeight w:val="1262"/>
        </w:trPr>
        <w:tc>
          <w:tcPr>
            <w:tcW w:w="1265" w:type="pct"/>
            <w:noWrap/>
          </w:tcPr>
          <w:p w14:paraId="6E449FB1" w14:textId="77777777" w:rsidR="00F1171E" w:rsidRPr="006579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9AF3845" w14:textId="77777777" w:rsidR="00F1171E" w:rsidRPr="006579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20E895B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2B83D2D" w14:textId="77777777" w:rsidR="00F1171E" w:rsidRPr="006579CC" w:rsidRDefault="00F612EA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10FCE60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9CC" w14:paraId="3482FB7C" w14:textId="77777777" w:rsidTr="007222C8">
        <w:trPr>
          <w:trHeight w:val="1262"/>
        </w:trPr>
        <w:tc>
          <w:tcPr>
            <w:tcW w:w="1265" w:type="pct"/>
            <w:noWrap/>
          </w:tcPr>
          <w:p w14:paraId="500F5830" w14:textId="77777777" w:rsidR="00F1171E" w:rsidRPr="006579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579C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7B70F43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4D177C6" w14:textId="77777777" w:rsidR="00F1171E" w:rsidRPr="006579CC" w:rsidRDefault="00F612EA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</w:p>
          <w:p w14:paraId="32ECB947" w14:textId="77777777" w:rsidR="00F612EA" w:rsidRPr="006579CC" w:rsidRDefault="00F612E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 the last line of the abstract is not legible, so please edit the same.</w:t>
            </w:r>
          </w:p>
        </w:tc>
        <w:tc>
          <w:tcPr>
            <w:tcW w:w="1523" w:type="pct"/>
          </w:tcPr>
          <w:p w14:paraId="3E8CA42C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9CC" w14:paraId="34393C42" w14:textId="77777777" w:rsidTr="007222C8">
        <w:trPr>
          <w:trHeight w:val="859"/>
        </w:trPr>
        <w:tc>
          <w:tcPr>
            <w:tcW w:w="1265" w:type="pct"/>
            <w:noWrap/>
          </w:tcPr>
          <w:p w14:paraId="1FF6932C" w14:textId="77777777" w:rsidR="00F1171E" w:rsidRPr="006579C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5178D1A1" w14:textId="77777777" w:rsidR="00F1171E" w:rsidRPr="006579CC" w:rsidRDefault="00F612E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</w:p>
          <w:p w14:paraId="230EF4BE" w14:textId="77777777" w:rsidR="00F612EA" w:rsidRPr="006579CC" w:rsidRDefault="00F612E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6579CC">
              <w:rPr>
                <w:rFonts w:ascii="Arial" w:hAnsi="Arial" w:cs="Arial"/>
              </w:rPr>
              <w:t>This article presents a </w:t>
            </w:r>
            <w:r w:rsidRPr="006579CC">
              <w:rPr>
                <w:rStyle w:val="Strong"/>
                <w:rFonts w:ascii="Arial" w:eastAsia="MS Mincho" w:hAnsi="Arial" w:cs="Arial"/>
                <w:b w:val="0"/>
              </w:rPr>
              <w:t>scientifically sound hypothesis</w:t>
            </w:r>
            <w:r w:rsidRPr="006579CC">
              <w:rPr>
                <w:rFonts w:ascii="Arial" w:hAnsi="Arial" w:cs="Arial"/>
              </w:rPr>
              <w:t> based on the observations in a single patient</w:t>
            </w:r>
            <w:r w:rsidRPr="006579CC">
              <w:rPr>
                <w:rFonts w:ascii="Arial" w:hAnsi="Arial" w:cs="Arial"/>
                <w:color w:val="0A0A0A"/>
                <w:shd w:val="clear" w:color="auto" w:fill="FFFFFF"/>
              </w:rPr>
              <w:t>. The core idea—that the presence of multiple hernias may indicate an underlying systemic weakness, possibly related to a collagen deficiency or "abdominal wall failure"—is a recognized concept within the medical community, supported by other case reports and studies.</w:t>
            </w:r>
            <w:r w:rsidRPr="006579CC"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</w:tc>
        <w:tc>
          <w:tcPr>
            <w:tcW w:w="1523" w:type="pct"/>
          </w:tcPr>
          <w:p w14:paraId="0FCFDC0B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9CC" w14:paraId="2EC1CE11" w14:textId="77777777" w:rsidTr="007222C8">
        <w:trPr>
          <w:trHeight w:val="703"/>
        </w:trPr>
        <w:tc>
          <w:tcPr>
            <w:tcW w:w="1265" w:type="pct"/>
            <w:noWrap/>
          </w:tcPr>
          <w:p w14:paraId="12C9748A" w14:textId="77777777" w:rsidR="00F1171E" w:rsidRPr="006579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5888D53" w14:textId="77777777" w:rsidR="00F1171E" w:rsidRPr="006579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79C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2A29605" w14:textId="77777777" w:rsidR="00F1171E" w:rsidRPr="006579CC" w:rsidRDefault="00F612EA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</w:p>
          <w:p w14:paraId="62623B18" w14:textId="77777777" w:rsidR="00F612EA" w:rsidRPr="006579CC" w:rsidRDefault="00F612EA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 please edit the reference section.</w:t>
            </w:r>
          </w:p>
        </w:tc>
        <w:tc>
          <w:tcPr>
            <w:tcW w:w="1523" w:type="pct"/>
          </w:tcPr>
          <w:p w14:paraId="6D81FC88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9CC" w14:paraId="079F0D44" w14:textId="77777777" w:rsidTr="007222C8">
        <w:trPr>
          <w:trHeight w:val="386"/>
        </w:trPr>
        <w:tc>
          <w:tcPr>
            <w:tcW w:w="1265" w:type="pct"/>
            <w:noWrap/>
          </w:tcPr>
          <w:p w14:paraId="5C0B21F0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221E422" w14:textId="77777777" w:rsidR="00F1171E" w:rsidRPr="006579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579C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939AE10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D7811E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81258E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8A8144" w14:textId="77777777" w:rsidR="00F1171E" w:rsidRPr="006579CC" w:rsidRDefault="00F612E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578DEEE2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12447E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6DA814D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79CC" w14:paraId="26CD1AF2" w14:textId="77777777" w:rsidTr="007222C8">
        <w:trPr>
          <w:trHeight w:val="1178"/>
        </w:trPr>
        <w:tc>
          <w:tcPr>
            <w:tcW w:w="1265" w:type="pct"/>
            <w:noWrap/>
          </w:tcPr>
          <w:p w14:paraId="7BCC9635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579CC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6579CC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6579C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2AB6B68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544743C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2BFA97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392FB3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E7AC62" w14:textId="77777777" w:rsidR="00F1171E" w:rsidRPr="006579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8F8C9C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11F638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1F8900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D7A9DB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9BFCC4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3CCC9C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825B9B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012878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7A514C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8D91F2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24D9BC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C205EC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69F5B1" w14:textId="77777777" w:rsidR="00F1171E" w:rsidRPr="006579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579CC" w14:paraId="53FC4B7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61A9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579C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63C692D8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579CC" w14:paraId="31FADD36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5299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86691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9C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B6377E1" w14:textId="77777777" w:rsidR="00F1171E" w:rsidRPr="006579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79C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579CC">
              <w:rPr>
                <w:rFonts w:ascii="Arial" w:hAnsi="Arial" w:cs="Arial"/>
                <w:lang w:val="en-GB"/>
              </w:rPr>
              <w:t>comment</w:t>
            </w:r>
            <w:r w:rsidRPr="006579C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579CC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6579CC" w14:paraId="44F387F4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53ECE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44724AC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6D166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579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579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579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5AC0182" w14:textId="77777777" w:rsidR="00F1171E" w:rsidRPr="006579CC" w:rsidRDefault="00F612E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9CC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42C2AEB2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1B4ADAB" w14:textId="77777777" w:rsidR="00F1171E" w:rsidRPr="006579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774C24" w14:textId="77777777" w:rsidR="00F1171E" w:rsidRPr="006579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B0E4CF" w14:textId="77777777" w:rsidR="00F1171E" w:rsidRPr="006579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46A9F9" w14:textId="77777777" w:rsidR="00F1171E" w:rsidRPr="006579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0B3613D" w14:textId="77777777" w:rsidR="006579CC" w:rsidRPr="00FA5269" w:rsidRDefault="006579CC" w:rsidP="006579C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5269">
        <w:rPr>
          <w:rFonts w:ascii="Arial" w:hAnsi="Arial" w:cs="Arial"/>
          <w:b/>
          <w:u w:val="single"/>
        </w:rPr>
        <w:t>Reviewer details:</w:t>
      </w:r>
    </w:p>
    <w:p w14:paraId="7CA6019A" w14:textId="77777777" w:rsidR="006579CC" w:rsidRDefault="006579CC" w:rsidP="006579CC">
      <w:r w:rsidRPr="00FA5269">
        <w:rPr>
          <w:rFonts w:ascii="Arial" w:hAnsi="Arial" w:cs="Arial"/>
          <w:b/>
          <w:color w:val="000000"/>
          <w:sz w:val="20"/>
          <w:szCs w:val="20"/>
        </w:rPr>
        <w:t xml:space="preserve">Aditi Munmun </w:t>
      </w:r>
      <w:proofErr w:type="gramStart"/>
      <w:r w:rsidRPr="00FA5269">
        <w:rPr>
          <w:rFonts w:ascii="Arial" w:hAnsi="Arial" w:cs="Arial"/>
          <w:b/>
          <w:color w:val="000000"/>
          <w:sz w:val="20"/>
          <w:szCs w:val="20"/>
        </w:rPr>
        <w:t>Sengupta ,</w:t>
      </w:r>
      <w:proofErr w:type="gramEnd"/>
      <w:r w:rsidRPr="00FA5269">
        <w:rPr>
          <w:rFonts w:ascii="Arial" w:hAnsi="Arial" w:cs="Arial"/>
          <w:b/>
          <w:color w:val="000000"/>
          <w:sz w:val="20"/>
          <w:szCs w:val="20"/>
        </w:rPr>
        <w:t xml:space="preserve"> University of </w:t>
      </w:r>
      <w:proofErr w:type="spellStart"/>
      <w:proofErr w:type="gramStart"/>
      <w:r w:rsidRPr="00FA5269">
        <w:rPr>
          <w:rFonts w:ascii="Arial" w:hAnsi="Arial" w:cs="Arial"/>
          <w:b/>
          <w:color w:val="000000"/>
          <w:sz w:val="20"/>
          <w:szCs w:val="20"/>
        </w:rPr>
        <w:t>Calcutta,India</w:t>
      </w:r>
      <w:proofErr w:type="spellEnd"/>
      <w:proofErr w:type="gramEnd"/>
      <w:r w:rsidRPr="00FA5269">
        <w:rPr>
          <w:rFonts w:ascii="Arial" w:hAnsi="Arial" w:cs="Arial"/>
          <w:b/>
          <w:color w:val="000000"/>
          <w:sz w:val="20"/>
          <w:szCs w:val="20"/>
        </w:rPr>
        <w:br/>
      </w:r>
    </w:p>
    <w:p w14:paraId="04B97412" w14:textId="77777777" w:rsidR="004C3DF1" w:rsidRPr="006579CC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6579C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263D" w14:textId="77777777" w:rsidR="009A19BE" w:rsidRPr="0000007A" w:rsidRDefault="009A19BE" w:rsidP="0099583E">
      <w:r>
        <w:separator/>
      </w:r>
    </w:p>
  </w:endnote>
  <w:endnote w:type="continuationSeparator" w:id="0">
    <w:p w14:paraId="5B107780" w14:textId="77777777" w:rsidR="009A19BE" w:rsidRPr="0000007A" w:rsidRDefault="009A19B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816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9E8A" w14:textId="77777777" w:rsidR="009A19BE" w:rsidRPr="0000007A" w:rsidRDefault="009A19BE" w:rsidP="0099583E">
      <w:r>
        <w:separator/>
      </w:r>
    </w:p>
  </w:footnote>
  <w:footnote w:type="continuationSeparator" w:id="0">
    <w:p w14:paraId="6DF552FB" w14:textId="77777777" w:rsidR="009A19BE" w:rsidRPr="0000007A" w:rsidRDefault="009A19B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193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51FF7F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78075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508CF"/>
    <w:multiLevelType w:val="hybridMultilevel"/>
    <w:tmpl w:val="3876732C"/>
    <w:lvl w:ilvl="0" w:tplc="C90E9668">
      <w:start w:val="1"/>
      <w:numFmt w:val="decimal"/>
      <w:lvlText w:val="%1."/>
      <w:lvlJc w:val="left"/>
      <w:pPr>
        <w:ind w:left="56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DCA9DAC">
      <w:numFmt w:val="bullet"/>
      <w:lvlText w:val="•"/>
      <w:lvlJc w:val="left"/>
      <w:pPr>
        <w:ind w:left="945" w:hanging="361"/>
      </w:pPr>
      <w:rPr>
        <w:rFonts w:hint="default"/>
        <w:lang w:val="en-US" w:eastAsia="en-US" w:bidi="ar-SA"/>
      </w:rPr>
    </w:lvl>
    <w:lvl w:ilvl="2" w:tplc="60BEF3DA">
      <w:numFmt w:val="bullet"/>
      <w:lvlText w:val="•"/>
      <w:lvlJc w:val="left"/>
      <w:pPr>
        <w:ind w:left="1331" w:hanging="361"/>
      </w:pPr>
      <w:rPr>
        <w:rFonts w:hint="default"/>
        <w:lang w:val="en-US" w:eastAsia="en-US" w:bidi="ar-SA"/>
      </w:rPr>
    </w:lvl>
    <w:lvl w:ilvl="3" w:tplc="9644585E">
      <w:numFmt w:val="bullet"/>
      <w:lvlText w:val="•"/>
      <w:lvlJc w:val="left"/>
      <w:pPr>
        <w:ind w:left="1716" w:hanging="361"/>
      </w:pPr>
      <w:rPr>
        <w:rFonts w:hint="default"/>
        <w:lang w:val="en-US" w:eastAsia="en-US" w:bidi="ar-SA"/>
      </w:rPr>
    </w:lvl>
    <w:lvl w:ilvl="4" w:tplc="7660B54E">
      <w:numFmt w:val="bullet"/>
      <w:lvlText w:val="•"/>
      <w:lvlJc w:val="left"/>
      <w:pPr>
        <w:ind w:left="2102" w:hanging="361"/>
      </w:pPr>
      <w:rPr>
        <w:rFonts w:hint="default"/>
        <w:lang w:val="en-US" w:eastAsia="en-US" w:bidi="ar-SA"/>
      </w:rPr>
    </w:lvl>
    <w:lvl w:ilvl="5" w:tplc="FBCC7B80">
      <w:numFmt w:val="bullet"/>
      <w:lvlText w:val="•"/>
      <w:lvlJc w:val="left"/>
      <w:pPr>
        <w:ind w:left="2487" w:hanging="361"/>
      </w:pPr>
      <w:rPr>
        <w:rFonts w:hint="default"/>
        <w:lang w:val="en-US" w:eastAsia="en-US" w:bidi="ar-SA"/>
      </w:rPr>
    </w:lvl>
    <w:lvl w:ilvl="6" w:tplc="5D98E688">
      <w:numFmt w:val="bullet"/>
      <w:lvlText w:val="•"/>
      <w:lvlJc w:val="left"/>
      <w:pPr>
        <w:ind w:left="2873" w:hanging="361"/>
      </w:pPr>
      <w:rPr>
        <w:rFonts w:hint="default"/>
        <w:lang w:val="en-US" w:eastAsia="en-US" w:bidi="ar-SA"/>
      </w:rPr>
    </w:lvl>
    <w:lvl w:ilvl="7" w:tplc="845E92BC">
      <w:numFmt w:val="bullet"/>
      <w:lvlText w:val="•"/>
      <w:lvlJc w:val="left"/>
      <w:pPr>
        <w:ind w:left="3259" w:hanging="361"/>
      </w:pPr>
      <w:rPr>
        <w:rFonts w:hint="default"/>
        <w:lang w:val="en-US" w:eastAsia="en-US" w:bidi="ar-SA"/>
      </w:rPr>
    </w:lvl>
    <w:lvl w:ilvl="8" w:tplc="A3D22356">
      <w:numFmt w:val="bullet"/>
      <w:lvlText w:val="•"/>
      <w:lvlJc w:val="left"/>
      <w:pPr>
        <w:ind w:left="3644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3900256">
    <w:abstractNumId w:val="3"/>
  </w:num>
  <w:num w:numId="2" w16cid:durableId="113987596">
    <w:abstractNumId w:val="6"/>
  </w:num>
  <w:num w:numId="3" w16cid:durableId="1244726761">
    <w:abstractNumId w:val="5"/>
  </w:num>
  <w:num w:numId="4" w16cid:durableId="985161326">
    <w:abstractNumId w:val="7"/>
  </w:num>
  <w:num w:numId="5" w16cid:durableId="1133672862">
    <w:abstractNumId w:val="4"/>
  </w:num>
  <w:num w:numId="6" w16cid:durableId="693000448">
    <w:abstractNumId w:val="0"/>
  </w:num>
  <w:num w:numId="7" w16cid:durableId="710300117">
    <w:abstractNumId w:val="1"/>
  </w:num>
  <w:num w:numId="8" w16cid:durableId="283005246">
    <w:abstractNumId w:val="10"/>
  </w:num>
  <w:num w:numId="9" w16cid:durableId="1402630232">
    <w:abstractNumId w:val="9"/>
  </w:num>
  <w:num w:numId="10" w16cid:durableId="1362588005">
    <w:abstractNumId w:val="2"/>
  </w:num>
  <w:num w:numId="11" w16cid:durableId="1417432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317"/>
    <w:rsid w:val="00010403"/>
    <w:rsid w:val="00012C8B"/>
    <w:rsid w:val="000168A9"/>
    <w:rsid w:val="00021981"/>
    <w:rsid w:val="000234E1"/>
    <w:rsid w:val="00024327"/>
    <w:rsid w:val="0002598E"/>
    <w:rsid w:val="00037D52"/>
    <w:rsid w:val="000450FC"/>
    <w:rsid w:val="00054BC4"/>
    <w:rsid w:val="00056CB0"/>
    <w:rsid w:val="0006257C"/>
    <w:rsid w:val="000627FE"/>
    <w:rsid w:val="0007151E"/>
    <w:rsid w:val="00077EEC"/>
    <w:rsid w:val="00081012"/>
    <w:rsid w:val="00084D7C"/>
    <w:rsid w:val="0009159B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72E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D77"/>
    <w:rsid w:val="002105F7"/>
    <w:rsid w:val="002109D6"/>
    <w:rsid w:val="00220111"/>
    <w:rsid w:val="002218DB"/>
    <w:rsid w:val="0022369C"/>
    <w:rsid w:val="002320EB"/>
    <w:rsid w:val="0023696A"/>
    <w:rsid w:val="002422CB"/>
    <w:rsid w:val="00243435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3B50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25D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79C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23B6"/>
    <w:rsid w:val="00766889"/>
    <w:rsid w:val="00766A0D"/>
    <w:rsid w:val="00767F8C"/>
    <w:rsid w:val="00780B67"/>
    <w:rsid w:val="00781D07"/>
    <w:rsid w:val="00793A0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CC2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9BE"/>
    <w:rsid w:val="009A59ED"/>
    <w:rsid w:val="009B101F"/>
    <w:rsid w:val="009B239B"/>
    <w:rsid w:val="009C5642"/>
    <w:rsid w:val="009C731E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C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749"/>
    <w:rsid w:val="00D1283A"/>
    <w:rsid w:val="00D12970"/>
    <w:rsid w:val="00D17979"/>
    <w:rsid w:val="00D20030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660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2EA"/>
    <w:rsid w:val="00F73CF2"/>
    <w:rsid w:val="00F80C14"/>
    <w:rsid w:val="00F96F54"/>
    <w:rsid w:val="00F978B8"/>
    <w:rsid w:val="00FA6528"/>
    <w:rsid w:val="00FB0675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270B6C4"/>
  <w15:docId w15:val="{118F4FE7-D0E1-456D-A01D-15151433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00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F612EA"/>
    <w:rPr>
      <w:b/>
      <w:bCs/>
    </w:rPr>
  </w:style>
  <w:style w:type="character" w:customStyle="1" w:styleId="vkekvd">
    <w:name w:val="vkekvd"/>
    <w:basedOn w:val="DefaultParagraphFont"/>
    <w:rsid w:val="00F612EA"/>
  </w:style>
  <w:style w:type="character" w:styleId="UnresolvedMention">
    <w:name w:val="Unresolved Mention"/>
    <w:basedOn w:val="DefaultParagraphFont"/>
    <w:uiPriority w:val="99"/>
    <w:semiHidden/>
    <w:unhideWhenUsed/>
    <w:rsid w:val="009C731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79C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2026-01-02T07:09:00Z</dcterms:created>
  <dcterms:modified xsi:type="dcterms:W3CDTF">2026-01-05T11:42:00Z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