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0107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0107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00107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0107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0107A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00107A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050CD7" w:rsidR="0000007A" w:rsidRPr="0000107A" w:rsidRDefault="004C6E2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00107A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00107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010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0107A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41EE8D" w:rsidR="0000007A" w:rsidRPr="0000107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00107A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00107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00107A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4486D" w:rsidRPr="0000107A">
              <w:rPr>
                <w:rFonts w:ascii="Arial" w:hAnsi="Arial" w:cs="Arial"/>
              </w:rPr>
              <w:t xml:space="preserve"> </w:t>
            </w:r>
            <w:r w:rsidR="00C4486D" w:rsidRPr="0000107A">
              <w:rPr>
                <w:rFonts w:ascii="Arial" w:hAnsi="Arial" w:cs="Arial"/>
                <w:b/>
                <w:bCs/>
                <w:szCs w:val="28"/>
                <w:lang w:val="en-GB"/>
              </w:rPr>
              <w:t>6992</w:t>
            </w:r>
          </w:p>
        </w:tc>
      </w:tr>
      <w:tr w:rsidR="0000007A" w:rsidRPr="0000107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010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0107A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90F9D2B" w:rsidR="0000007A" w:rsidRPr="0000107A" w:rsidRDefault="00391D8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00107A">
              <w:rPr>
                <w:rFonts w:ascii="Arial" w:hAnsi="Arial" w:cs="Arial"/>
                <w:b/>
                <w:szCs w:val="28"/>
                <w:lang w:val="en-GB"/>
              </w:rPr>
              <w:t xml:space="preserve">Timing Matters: An Observational Study on Circadian Effects of Spinal </w:t>
            </w:r>
            <w:proofErr w:type="spellStart"/>
            <w:r w:rsidRPr="0000107A">
              <w:rPr>
                <w:rFonts w:ascii="Arial" w:hAnsi="Arial" w:cs="Arial"/>
                <w:b/>
                <w:szCs w:val="28"/>
                <w:lang w:val="en-GB"/>
              </w:rPr>
              <w:t>Anesthesia</w:t>
            </w:r>
            <w:proofErr w:type="spellEnd"/>
            <w:r w:rsidRPr="0000107A">
              <w:rPr>
                <w:rFonts w:ascii="Arial" w:hAnsi="Arial" w:cs="Arial"/>
                <w:b/>
                <w:szCs w:val="28"/>
                <w:lang w:val="en-GB"/>
              </w:rPr>
              <w:t xml:space="preserve"> in </w:t>
            </w:r>
            <w:proofErr w:type="spellStart"/>
            <w:r w:rsidRPr="0000107A">
              <w:rPr>
                <w:rFonts w:ascii="Arial" w:hAnsi="Arial" w:cs="Arial"/>
                <w:b/>
                <w:szCs w:val="28"/>
                <w:lang w:val="en-GB"/>
              </w:rPr>
              <w:t>Cesarean</w:t>
            </w:r>
            <w:proofErr w:type="spellEnd"/>
            <w:r w:rsidRPr="0000107A">
              <w:rPr>
                <w:rFonts w:ascii="Arial" w:hAnsi="Arial" w:cs="Arial"/>
                <w:b/>
                <w:szCs w:val="28"/>
                <w:lang w:val="en-GB"/>
              </w:rPr>
              <w:t xml:space="preserve"> Delivery</w:t>
            </w:r>
          </w:p>
        </w:tc>
      </w:tr>
      <w:tr w:rsidR="00CF0BBB" w:rsidRPr="0000107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0107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0107A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4FEE34" w:rsidR="00CF0BBB" w:rsidRPr="0000107A" w:rsidRDefault="00C448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00107A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00107A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00107A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00107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0107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0107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0107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0107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0107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0107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0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0107A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0107A">
              <w:rPr>
                <w:rFonts w:ascii="Arial" w:hAnsi="Arial" w:cs="Arial"/>
                <w:lang w:val="en-GB"/>
              </w:rPr>
              <w:t>Author’s Feedback</w:t>
            </w:r>
            <w:r w:rsidRPr="000010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0107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0107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010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0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0107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353B96E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 xml:space="preserve">1- This study provides clinical evidence that the timing of spinal </w:t>
            </w:r>
            <w:proofErr w:type="spellStart"/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ancsthesia</w:t>
            </w:r>
            <w:proofErr w:type="spellEnd"/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 xml:space="preserve"> affects anesthetic</w:t>
            </w:r>
          </w:p>
          <w:p w14:paraId="35FA74B5" w14:textId="3CA7A634" w:rsidR="00F1171E" w:rsidRPr="0000107A" w:rsidRDefault="00E10587" w:rsidP="00E10587">
            <w:pPr>
              <w:pStyle w:val="ListParagraph"/>
              <w:ind w:left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duration, postoperative pain, and inflammatory response in cesarean delivery.</w:t>
            </w:r>
          </w:p>
          <w:p w14:paraId="069FE16D" w14:textId="77777777" w:rsidR="00E10587" w:rsidRPr="0000107A" w:rsidRDefault="00E10587" w:rsidP="00E10587">
            <w:pPr>
              <w:pStyle w:val="ListParagraph"/>
              <w:ind w:left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</w:p>
          <w:p w14:paraId="4EDD429B" w14:textId="6153DC70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2- It introduces CRP velocity as a novel and sensitive marker for assessing time-dependent</w:t>
            </w:r>
          </w:p>
          <w:p w14:paraId="693C8D8D" w14:textId="561A699A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perioperative inflammation.</w:t>
            </w:r>
          </w:p>
          <w:p w14:paraId="4E520C1D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</w:p>
          <w:p w14:paraId="19510B74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 xml:space="preserve">3- The findings strengthen the concept of </w:t>
            </w:r>
            <w:proofErr w:type="spellStart"/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chronoanesthesiology</w:t>
            </w:r>
            <w:proofErr w:type="spellEnd"/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, linking circadian biology</w:t>
            </w:r>
          </w:p>
          <w:p w14:paraId="55311E22" w14:textId="3E97BF7B" w:rsidR="00E10587" w:rsidRPr="0000107A" w:rsidRDefault="00E10587" w:rsidP="00E10587">
            <w:pPr>
              <w:ind w:left="36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with real-world anesthetic outcomes.</w:t>
            </w:r>
          </w:p>
          <w:p w14:paraId="5E99A3F4" w14:textId="77777777" w:rsidR="00E10587" w:rsidRPr="0000107A" w:rsidRDefault="00E10587" w:rsidP="00E10587">
            <w:pPr>
              <w:ind w:left="36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</w:p>
          <w:p w14:paraId="585DD2A5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4- The results have practical implications for scheduling elective cesarean sections to</w:t>
            </w:r>
          </w:p>
          <w:p w14:paraId="7DBC9196" w14:textId="2266EB0B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optimize maternal recovery and reduce postoperative stress.</w:t>
            </w:r>
          </w:p>
        </w:tc>
        <w:tc>
          <w:tcPr>
            <w:tcW w:w="1523" w:type="pct"/>
          </w:tcPr>
          <w:p w14:paraId="462A339C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07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010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0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010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0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651C282" w14:textId="244A602B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 xml:space="preserve">The title is generally suitable but it can be strengthened to better reflect the manuscript’s key scientific </w:t>
            </w:r>
            <w:proofErr w:type="spellStart"/>
            <w:proofErr w:type="gramStart"/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contributions,particularly</w:t>
            </w:r>
            <w:proofErr w:type="spellEnd"/>
            <w:proofErr w:type="gramEnd"/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 xml:space="preserve"> block duration, pain outcomes, and inflammatory/stress</w:t>
            </w:r>
          </w:p>
          <w:p w14:paraId="7C74DAAC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biomarkers (CRP. cortisol).</w:t>
            </w:r>
          </w:p>
          <w:p w14:paraId="59588C08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BADC7A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8"/>
                <w:szCs w:val="18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18"/>
                <w:szCs w:val="18"/>
                <w:lang w:eastAsia="en-IN"/>
              </w:rPr>
              <w:t>I recommend:</w:t>
            </w:r>
          </w:p>
          <w:p w14:paraId="7DCE4366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04988AA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“Circadian Timing of Spinal Anesthesia Affects Analgesia and Inflammatory Response in</w:t>
            </w:r>
          </w:p>
          <w:p w14:paraId="794AA9A7" w14:textId="600CA664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>Cesarean Delivery”</w:t>
            </w:r>
          </w:p>
        </w:tc>
        <w:tc>
          <w:tcPr>
            <w:tcW w:w="1523" w:type="pct"/>
          </w:tcPr>
          <w:p w14:paraId="405B6701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07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010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0107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EBAC434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18"/>
                <w:szCs w:val="18"/>
                <w:lang w:eastAsia="en-IN"/>
              </w:rPr>
              <w:t xml:space="preserve">Yes </w:t>
            </w:r>
          </w:p>
          <w:p w14:paraId="0FB7E83A" w14:textId="77777777" w:rsidR="00F1171E" w:rsidRPr="000010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07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0107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010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4DC0720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18"/>
                <w:szCs w:val="18"/>
                <w:lang w:eastAsia="en-IN"/>
              </w:rPr>
              <w:t xml:space="preserve">Yes </w:t>
            </w:r>
          </w:p>
          <w:p w14:paraId="2B5A7721" w14:textId="77777777" w:rsidR="00F1171E" w:rsidRPr="0000107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07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010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10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010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0107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C0E7EA9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18"/>
                <w:szCs w:val="18"/>
                <w:lang w:eastAsia="en-IN"/>
              </w:rPr>
              <w:t xml:space="preserve">Yes </w:t>
            </w:r>
          </w:p>
          <w:p w14:paraId="24FE0567" w14:textId="77777777" w:rsidR="00F1171E" w:rsidRPr="0000107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0107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010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0107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A37616" w14:textId="77777777" w:rsidR="00E10587" w:rsidRPr="0000107A" w:rsidRDefault="00E10587" w:rsidP="00E105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IN"/>
              </w:rPr>
            </w:pPr>
            <w:r w:rsidRPr="0000107A">
              <w:rPr>
                <w:rFonts w:ascii="Arial" w:eastAsia="Calibri" w:hAnsi="Arial" w:cs="Arial"/>
                <w:color w:val="000000"/>
                <w:sz w:val="18"/>
                <w:szCs w:val="18"/>
                <w:lang w:eastAsia="en-IN"/>
              </w:rPr>
              <w:t xml:space="preserve">Yes </w:t>
            </w:r>
          </w:p>
          <w:p w14:paraId="41E28118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0107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0107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0107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0107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010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4DF5FA2A" w:rsidR="00F1171E" w:rsidRPr="0000107A" w:rsidRDefault="00E1058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107A">
              <w:rPr>
                <w:rFonts w:ascii="Arial" w:eastAsia="Calibri" w:hAnsi="Arial" w:cs="Arial"/>
                <w:color w:val="000000"/>
                <w:sz w:val="22"/>
                <w:szCs w:val="22"/>
                <w:lang w:eastAsia="en-IN"/>
              </w:rPr>
              <w:t xml:space="preserve">‘The conclusion is very long; it could be more concise for clarity </w:t>
            </w:r>
          </w:p>
          <w:p w14:paraId="15DFD0E8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010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010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010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15AF1" w:rsidRPr="0000107A" w14:paraId="38B9C070" w14:textId="77777777" w:rsidTr="00C3662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741BA" w14:textId="77777777" w:rsidR="00715AF1" w:rsidRPr="0000107A" w:rsidRDefault="00715AF1" w:rsidP="00C3662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0107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0107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8E15D01" w14:textId="77777777" w:rsidR="00715AF1" w:rsidRPr="0000107A" w:rsidRDefault="00715AF1" w:rsidP="00C3662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15AF1" w:rsidRPr="0000107A" w14:paraId="2FB8D618" w14:textId="77777777" w:rsidTr="00C3662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850B2" w14:textId="77777777" w:rsidR="00715AF1" w:rsidRPr="0000107A" w:rsidRDefault="00715AF1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857F" w14:textId="77777777" w:rsidR="00715AF1" w:rsidRPr="0000107A" w:rsidRDefault="00715AF1" w:rsidP="00C366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010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AFA21E4" w14:textId="77777777" w:rsidR="00715AF1" w:rsidRPr="0000107A" w:rsidRDefault="00715AF1" w:rsidP="00C3662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0107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0107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F30FFA" w14:textId="77777777" w:rsidR="00715AF1" w:rsidRPr="0000107A" w:rsidRDefault="00715AF1" w:rsidP="00C366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15AF1" w:rsidRPr="0000107A" w14:paraId="3B2EA4CF" w14:textId="77777777" w:rsidTr="00C3662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1C40" w14:textId="77777777" w:rsidR="00715AF1" w:rsidRPr="0000107A" w:rsidRDefault="00715AF1" w:rsidP="00C3662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0107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61AB2AA" w14:textId="77777777" w:rsidR="00715AF1" w:rsidRPr="0000107A" w:rsidRDefault="00715AF1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527C7" w14:textId="77777777" w:rsidR="00715AF1" w:rsidRPr="0000107A" w:rsidRDefault="00715AF1" w:rsidP="00C3662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0107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0107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0107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D13FF97" w14:textId="77777777" w:rsidR="00715AF1" w:rsidRPr="0000107A" w:rsidRDefault="00715AF1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3413F43" w14:textId="77777777" w:rsidR="00715AF1" w:rsidRPr="0000107A" w:rsidRDefault="00715AF1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924CD78" w14:textId="77777777" w:rsidR="00715AF1" w:rsidRPr="0000107A" w:rsidRDefault="00715AF1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EB7685" w14:textId="77777777" w:rsidR="00715AF1" w:rsidRPr="0000107A" w:rsidRDefault="00715AF1" w:rsidP="00C366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7756089" w14:textId="77777777" w:rsidR="00715AF1" w:rsidRPr="0000107A" w:rsidRDefault="00715AF1" w:rsidP="00715AF1">
      <w:pPr>
        <w:rPr>
          <w:rFonts w:ascii="Arial" w:hAnsi="Arial" w:cs="Arial"/>
        </w:rPr>
      </w:pPr>
    </w:p>
    <w:bookmarkEnd w:id="1"/>
    <w:p w14:paraId="21C763DD" w14:textId="77777777" w:rsidR="0000107A" w:rsidRPr="007110B5" w:rsidRDefault="0000107A" w:rsidP="0000107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110B5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94ECF94" w14:textId="77777777" w:rsidR="0000107A" w:rsidRDefault="0000107A" w:rsidP="0000107A">
      <w:r w:rsidRPr="007110B5">
        <w:rPr>
          <w:rFonts w:ascii="Arial" w:hAnsi="Arial" w:cs="Arial"/>
          <w:b/>
          <w:color w:val="000000"/>
        </w:rPr>
        <w:t>Wael Ismail Abdelmoez Hussein, Egypt</w:t>
      </w:r>
      <w:r w:rsidRPr="007110B5">
        <w:rPr>
          <w:rFonts w:ascii="Arial" w:hAnsi="Arial" w:cs="Arial"/>
          <w:b/>
          <w:color w:val="000000"/>
        </w:rPr>
        <w:br/>
      </w:r>
    </w:p>
    <w:p w14:paraId="25069224" w14:textId="77777777" w:rsidR="00F1171E" w:rsidRPr="000010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00107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66BE8" w14:textId="77777777" w:rsidR="00716685" w:rsidRPr="0000007A" w:rsidRDefault="00716685" w:rsidP="0099583E">
      <w:r>
        <w:separator/>
      </w:r>
    </w:p>
  </w:endnote>
  <w:endnote w:type="continuationSeparator" w:id="0">
    <w:p w14:paraId="373970F3" w14:textId="77777777" w:rsidR="00716685" w:rsidRPr="0000007A" w:rsidRDefault="0071668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3F97F" w14:textId="77777777" w:rsidR="00716685" w:rsidRPr="0000007A" w:rsidRDefault="00716685" w:rsidP="0099583E">
      <w:r>
        <w:separator/>
      </w:r>
    </w:p>
  </w:footnote>
  <w:footnote w:type="continuationSeparator" w:id="0">
    <w:p w14:paraId="75581263" w14:textId="77777777" w:rsidR="00716685" w:rsidRPr="0000007A" w:rsidRDefault="0071668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964558">
    <w:abstractNumId w:val="3"/>
  </w:num>
  <w:num w:numId="2" w16cid:durableId="1435436942">
    <w:abstractNumId w:val="6"/>
  </w:num>
  <w:num w:numId="3" w16cid:durableId="1786535653">
    <w:abstractNumId w:val="5"/>
  </w:num>
  <w:num w:numId="4" w16cid:durableId="418066175">
    <w:abstractNumId w:val="7"/>
  </w:num>
  <w:num w:numId="5" w16cid:durableId="1642887518">
    <w:abstractNumId w:val="4"/>
  </w:num>
  <w:num w:numId="6" w16cid:durableId="797141742">
    <w:abstractNumId w:val="0"/>
  </w:num>
  <w:num w:numId="7" w16cid:durableId="604730010">
    <w:abstractNumId w:val="1"/>
  </w:num>
  <w:num w:numId="8" w16cid:durableId="1127821318">
    <w:abstractNumId w:val="9"/>
  </w:num>
  <w:num w:numId="9" w16cid:durableId="637225523">
    <w:abstractNumId w:val="8"/>
  </w:num>
  <w:num w:numId="10" w16cid:durableId="1317027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07A"/>
    <w:rsid w:val="0000146E"/>
    <w:rsid w:val="00005319"/>
    <w:rsid w:val="00010403"/>
    <w:rsid w:val="00012C8B"/>
    <w:rsid w:val="000168A9"/>
    <w:rsid w:val="00021981"/>
    <w:rsid w:val="000234E1"/>
    <w:rsid w:val="0002598E"/>
    <w:rsid w:val="00027D7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D8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E20"/>
    <w:rsid w:val="004C78BA"/>
    <w:rsid w:val="004D2E36"/>
    <w:rsid w:val="004E08E3"/>
    <w:rsid w:val="004E1D1A"/>
    <w:rsid w:val="004E4915"/>
    <w:rsid w:val="004E5C28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03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1E5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5AF1"/>
    <w:rsid w:val="00716685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3CC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358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86D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8A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362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58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D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91D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0107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2026-01-14T10:46:00Z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