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74DB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74DB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74DB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74DB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74DB8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74DB8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33A2449" w:rsidR="0000007A" w:rsidRPr="00B74DB8" w:rsidRDefault="00956D1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74DB8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B74DB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74DB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74DB8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85FB586" w:rsidR="0000007A" w:rsidRPr="00B74DB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74DB8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74DB8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88240F" w:rsidRPr="00B74DB8">
              <w:rPr>
                <w:rFonts w:ascii="Arial" w:hAnsi="Arial" w:cs="Arial"/>
                <w:b/>
                <w:bCs/>
                <w:szCs w:val="28"/>
                <w:lang w:val="en-GB"/>
              </w:rPr>
              <w:t>6996</w:t>
            </w:r>
          </w:p>
        </w:tc>
      </w:tr>
      <w:tr w:rsidR="0000007A" w:rsidRPr="00B74DB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74DB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74DB8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D036BF2" w:rsidR="0000007A" w:rsidRPr="00B74DB8" w:rsidRDefault="00917B1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74DB8">
              <w:rPr>
                <w:rFonts w:ascii="Arial" w:hAnsi="Arial" w:cs="Arial"/>
                <w:b/>
                <w:szCs w:val="28"/>
                <w:lang w:val="en-GB"/>
              </w:rPr>
              <w:t>Idiopathic Intracranial Hypertension and Ocular Changes</w:t>
            </w:r>
          </w:p>
        </w:tc>
      </w:tr>
      <w:tr w:rsidR="00CF0BBB" w:rsidRPr="00B74DB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74DB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74DB8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D97D81E" w:rsidR="00CF0BBB" w:rsidRPr="00B74DB8" w:rsidRDefault="008824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74DB8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74DB8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B74DB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74DB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4DB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74DB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4DB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74DB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74DB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74DB8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74DB8">
              <w:rPr>
                <w:rFonts w:ascii="Arial" w:hAnsi="Arial" w:cs="Arial"/>
                <w:lang w:val="en-GB"/>
              </w:rPr>
              <w:t>Author’s Feedback</w:t>
            </w:r>
            <w:r w:rsidRPr="00B74DB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74DB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74DB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74D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74DB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9FDC7BE" w:rsidR="00F1171E" w:rsidRPr="00B74DB8" w:rsidRDefault="000A14C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highlights on how elevated brain pressure evolves into chronic ocular complications. Idiopathic Intracranial hypertension (</w:t>
            </w:r>
            <w:proofErr w:type="gramStart"/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IIH )</w:t>
            </w:r>
            <w:proofErr w:type="gramEnd"/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can cause long term optic nerve </w:t>
            </w:r>
            <w:proofErr w:type="gramStart"/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damage .</w:t>
            </w:r>
            <w:proofErr w:type="gramEnd"/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 ,</w:t>
            </w:r>
            <w:proofErr w:type="gramEnd"/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Preliminary/ early assessment is necessary to </w:t>
            </w:r>
            <w:r w:rsidR="00EF2DE2"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stop or slow down the disease progression as timely intervention can prevent permanent visual </w:t>
            </w:r>
            <w:proofErr w:type="gramStart"/>
            <w:r w:rsidR="00EF2DE2"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loss .</w:t>
            </w:r>
            <w:proofErr w:type="gramEnd"/>
            <w:r w:rsidR="00EF2DE2"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article also highlights the importance of modern investigation modalities such as OCT ( optical coherence tomography ) in early detection</w:t>
            </w:r>
          </w:p>
        </w:tc>
        <w:tc>
          <w:tcPr>
            <w:tcW w:w="1523" w:type="pct"/>
          </w:tcPr>
          <w:p w14:paraId="462A339C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DB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74D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74D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876E605" w:rsidR="00F1171E" w:rsidRPr="00B74DB8" w:rsidRDefault="001A675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DB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74DB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74DB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631F43" w:rsidR="00F1171E" w:rsidRPr="00B74DB8" w:rsidRDefault="001A675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DB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74DB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9B33831" w:rsidR="00F1171E" w:rsidRPr="00B74DB8" w:rsidRDefault="001A675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DB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74D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74DB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132EAEA" w:rsidR="00F1171E" w:rsidRPr="00B74DB8" w:rsidRDefault="001A675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Sufficient</w:t>
            </w:r>
          </w:p>
        </w:tc>
        <w:tc>
          <w:tcPr>
            <w:tcW w:w="1523" w:type="pct"/>
          </w:tcPr>
          <w:p w14:paraId="40220055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74DB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74DB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74DB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452666B" w:rsidR="00F1171E" w:rsidRPr="00B74DB8" w:rsidRDefault="001A675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74DB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74DB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74DB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74DB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74DB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74DB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0F4B13C" w:rsidR="00F1171E" w:rsidRPr="00B74DB8" w:rsidRDefault="00B91C4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B74DB8">
              <w:rPr>
                <w:rFonts w:ascii="Arial" w:hAnsi="Arial" w:cs="Arial"/>
                <w:sz w:val="20"/>
                <w:szCs w:val="20"/>
                <w:lang w:val="en-GB"/>
              </w:rPr>
              <w:t>Atricle</w:t>
            </w:r>
            <w:proofErr w:type="spellEnd"/>
            <w:r w:rsidRPr="00B74DB8">
              <w:rPr>
                <w:rFonts w:ascii="Arial" w:hAnsi="Arial" w:cs="Arial"/>
                <w:sz w:val="20"/>
                <w:szCs w:val="20"/>
                <w:lang w:val="en-GB"/>
              </w:rPr>
              <w:t xml:space="preserve"> can be improved by addin</w:t>
            </w:r>
            <w:r w:rsidR="001A6753" w:rsidRPr="00B74DB8">
              <w:rPr>
                <w:rFonts w:ascii="Arial" w:hAnsi="Arial" w:cs="Arial"/>
                <w:sz w:val="20"/>
                <w:szCs w:val="20"/>
                <w:lang w:val="en-GB"/>
              </w:rPr>
              <w:t>g more images.</w:t>
            </w:r>
          </w:p>
          <w:p w14:paraId="7EB58C99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74DB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74D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74D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74D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74D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74D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74D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74D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C7296D" w:rsidRPr="00B74DB8" w14:paraId="0DDFF34D" w14:textId="77777777" w:rsidTr="0066794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A6B22" w14:textId="77777777" w:rsidR="00C7296D" w:rsidRPr="00B74DB8" w:rsidRDefault="00C7296D" w:rsidP="00C7296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B74DB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74DB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35CE592" w14:textId="77777777" w:rsidR="00C7296D" w:rsidRPr="00B74DB8" w:rsidRDefault="00C7296D" w:rsidP="00C7296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7296D" w:rsidRPr="00B74DB8" w14:paraId="20DEB1EC" w14:textId="77777777" w:rsidTr="0066794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57B9B" w14:textId="77777777" w:rsidR="00C7296D" w:rsidRPr="00B74DB8" w:rsidRDefault="00C7296D" w:rsidP="00C729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3D0B6" w14:textId="77777777" w:rsidR="00C7296D" w:rsidRPr="00B74DB8" w:rsidRDefault="00C7296D" w:rsidP="00C7296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8CAA311" w14:textId="77777777" w:rsidR="00C7296D" w:rsidRPr="00B74DB8" w:rsidRDefault="00C7296D" w:rsidP="00C7296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74DB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B74DB8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B74DB8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7296D" w:rsidRPr="00B74DB8" w14:paraId="62C33844" w14:textId="77777777" w:rsidTr="0066794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C700C" w14:textId="77777777" w:rsidR="00C7296D" w:rsidRPr="00B74DB8" w:rsidRDefault="00C7296D" w:rsidP="00C7296D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B74DB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7433082" w14:textId="77777777" w:rsidR="00C7296D" w:rsidRPr="00B74DB8" w:rsidRDefault="00C7296D" w:rsidP="00C729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8D541" w14:textId="77777777" w:rsidR="00C7296D" w:rsidRPr="00B74DB8" w:rsidRDefault="00C7296D" w:rsidP="00C7296D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74D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74D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74DB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309D2EA" w14:textId="77777777" w:rsidR="00C7296D" w:rsidRPr="00B74DB8" w:rsidRDefault="00C7296D" w:rsidP="00C729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ED2C9A" w14:textId="77777777" w:rsidR="00C7296D" w:rsidRPr="00B74DB8" w:rsidRDefault="00C7296D" w:rsidP="00C729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7D508BB" w14:textId="77777777" w:rsidR="00C7296D" w:rsidRPr="00B74DB8" w:rsidRDefault="00C7296D" w:rsidP="00C729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2BCC048" w14:textId="77777777" w:rsidR="00C7296D" w:rsidRPr="00B74DB8" w:rsidRDefault="00C7296D" w:rsidP="00C729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29558A" w14:textId="77777777" w:rsidR="00C7296D" w:rsidRPr="00B74DB8" w:rsidRDefault="00C7296D" w:rsidP="00C7296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  <w:bookmarkEnd w:id="1"/>
    </w:tbl>
    <w:p w14:paraId="76527E30" w14:textId="77777777" w:rsidR="00C7296D" w:rsidRPr="00B74DB8" w:rsidRDefault="00C7296D" w:rsidP="00C7296D">
      <w:pPr>
        <w:rPr>
          <w:rFonts w:ascii="Arial" w:hAnsi="Arial" w:cs="Arial"/>
        </w:rPr>
      </w:pPr>
    </w:p>
    <w:p w14:paraId="2DFB7C10" w14:textId="77777777" w:rsidR="000260B5" w:rsidRPr="009A23C9" w:rsidRDefault="000260B5" w:rsidP="000260B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9A23C9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3D33A92" w14:textId="77777777" w:rsidR="000260B5" w:rsidRPr="009A23C9" w:rsidRDefault="000260B5" w:rsidP="000260B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9A23C9">
        <w:rPr>
          <w:rFonts w:ascii="Arial" w:hAnsi="Arial" w:cs="Arial"/>
          <w:b/>
          <w:color w:val="000000"/>
        </w:rPr>
        <w:t xml:space="preserve">Surendra Padmakar Wadgaonkar, JMF’S </w:t>
      </w:r>
      <w:proofErr w:type="spellStart"/>
      <w:r w:rsidRPr="009A23C9">
        <w:rPr>
          <w:rFonts w:ascii="Arial" w:hAnsi="Arial" w:cs="Arial"/>
          <w:b/>
          <w:color w:val="000000"/>
        </w:rPr>
        <w:t>Annasaheb</w:t>
      </w:r>
      <w:proofErr w:type="spellEnd"/>
      <w:r w:rsidRPr="009A23C9">
        <w:rPr>
          <w:rFonts w:ascii="Arial" w:hAnsi="Arial" w:cs="Arial"/>
          <w:b/>
          <w:color w:val="000000"/>
        </w:rPr>
        <w:t xml:space="preserve"> Chudaman Patil Memorial Medical College </w:t>
      </w:r>
      <w:proofErr w:type="gramStart"/>
      <w:r w:rsidRPr="009A23C9">
        <w:rPr>
          <w:rFonts w:ascii="Arial" w:hAnsi="Arial" w:cs="Arial"/>
          <w:b/>
          <w:color w:val="000000"/>
        </w:rPr>
        <w:t>And</w:t>
      </w:r>
      <w:proofErr w:type="gramEnd"/>
      <w:r w:rsidRPr="009A23C9">
        <w:rPr>
          <w:rFonts w:ascii="Arial" w:hAnsi="Arial" w:cs="Arial"/>
          <w:b/>
          <w:color w:val="000000"/>
        </w:rPr>
        <w:t xml:space="preserve"> </w:t>
      </w:r>
      <w:proofErr w:type="gramStart"/>
      <w:r w:rsidRPr="009A23C9">
        <w:rPr>
          <w:rFonts w:ascii="Arial" w:hAnsi="Arial" w:cs="Arial"/>
          <w:b/>
          <w:color w:val="000000"/>
        </w:rPr>
        <w:t>Hospital ,</w:t>
      </w:r>
      <w:proofErr w:type="gramEnd"/>
      <w:r w:rsidRPr="009A23C9">
        <w:rPr>
          <w:rFonts w:ascii="Arial" w:hAnsi="Arial" w:cs="Arial"/>
          <w:b/>
          <w:color w:val="000000"/>
        </w:rPr>
        <w:t xml:space="preserve"> India</w:t>
      </w:r>
    </w:p>
    <w:p w14:paraId="1AB5512F" w14:textId="77777777" w:rsidR="00F1171E" w:rsidRPr="00B74DB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B74DB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A7383" w14:textId="77777777" w:rsidR="00FC10A4" w:rsidRPr="0000007A" w:rsidRDefault="00FC10A4" w:rsidP="0099583E">
      <w:r>
        <w:separator/>
      </w:r>
    </w:p>
  </w:endnote>
  <w:endnote w:type="continuationSeparator" w:id="0">
    <w:p w14:paraId="25442773" w14:textId="77777777" w:rsidR="00FC10A4" w:rsidRPr="0000007A" w:rsidRDefault="00FC10A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CDBB8" w14:textId="77777777" w:rsidR="00FC10A4" w:rsidRPr="0000007A" w:rsidRDefault="00FC10A4" w:rsidP="0099583E">
      <w:r>
        <w:separator/>
      </w:r>
    </w:p>
  </w:footnote>
  <w:footnote w:type="continuationSeparator" w:id="0">
    <w:p w14:paraId="6202FE03" w14:textId="77777777" w:rsidR="00FC10A4" w:rsidRPr="0000007A" w:rsidRDefault="00FC10A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15084682">
    <w:abstractNumId w:val="3"/>
  </w:num>
  <w:num w:numId="2" w16cid:durableId="1672953493">
    <w:abstractNumId w:val="6"/>
  </w:num>
  <w:num w:numId="3" w16cid:durableId="483543268">
    <w:abstractNumId w:val="5"/>
  </w:num>
  <w:num w:numId="4" w16cid:durableId="956838993">
    <w:abstractNumId w:val="7"/>
  </w:num>
  <w:num w:numId="5" w16cid:durableId="392973479">
    <w:abstractNumId w:val="4"/>
  </w:num>
  <w:num w:numId="6" w16cid:durableId="2124306608">
    <w:abstractNumId w:val="0"/>
  </w:num>
  <w:num w:numId="7" w16cid:durableId="1693654278">
    <w:abstractNumId w:val="1"/>
  </w:num>
  <w:num w:numId="8" w16cid:durableId="705061373">
    <w:abstractNumId w:val="9"/>
  </w:num>
  <w:num w:numId="9" w16cid:durableId="2138715448">
    <w:abstractNumId w:val="8"/>
  </w:num>
  <w:num w:numId="10" w16cid:durableId="16589222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60B5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4C9"/>
    <w:rsid w:val="000A2134"/>
    <w:rsid w:val="000A2D36"/>
    <w:rsid w:val="000A6F41"/>
    <w:rsid w:val="000B14B5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6753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0FB0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9DA"/>
    <w:rsid w:val="005A4F17"/>
    <w:rsid w:val="005B3509"/>
    <w:rsid w:val="005C25A0"/>
    <w:rsid w:val="005D230D"/>
    <w:rsid w:val="005E11DC"/>
    <w:rsid w:val="005E29CE"/>
    <w:rsid w:val="005E3241"/>
    <w:rsid w:val="005E4B0F"/>
    <w:rsid w:val="005E7FB0"/>
    <w:rsid w:val="005F184C"/>
    <w:rsid w:val="00602F7D"/>
    <w:rsid w:val="006054B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4F3"/>
    <w:rsid w:val="00686DCE"/>
    <w:rsid w:val="00690EDE"/>
    <w:rsid w:val="006936D1"/>
    <w:rsid w:val="00696CAD"/>
    <w:rsid w:val="006A5E0B"/>
    <w:rsid w:val="006A7405"/>
    <w:rsid w:val="006C3797"/>
    <w:rsid w:val="006D467C"/>
    <w:rsid w:val="006D703D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20E4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40F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17B1C"/>
    <w:rsid w:val="009245E3"/>
    <w:rsid w:val="00942DEE"/>
    <w:rsid w:val="00944F67"/>
    <w:rsid w:val="009553EC"/>
    <w:rsid w:val="00955E45"/>
    <w:rsid w:val="00956D19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4DB8"/>
    <w:rsid w:val="00B760E1"/>
    <w:rsid w:val="00B82FFC"/>
    <w:rsid w:val="00B91C4D"/>
    <w:rsid w:val="00B92F75"/>
    <w:rsid w:val="00B93F15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296D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2DE2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10A4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E20E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260B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129</cp:revision>
  <dcterms:created xsi:type="dcterms:W3CDTF">2023-08-30T09:21:00Z</dcterms:created>
  <dcterms:modified xsi:type="dcterms:W3CDTF">2026-01-12T11:01:00Z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