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913FF" w14:paraId="70EAF117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1C4A7EB0" w14:textId="77777777" w:rsidR="00602F7D" w:rsidRPr="005913F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5913FF" w14:paraId="41350A7D" w14:textId="77777777" w:rsidTr="00F33C84">
        <w:trPr>
          <w:trHeight w:val="413"/>
        </w:trPr>
        <w:tc>
          <w:tcPr>
            <w:tcW w:w="1234" w:type="pct"/>
          </w:tcPr>
          <w:p w14:paraId="002FE051" w14:textId="77777777" w:rsidR="0000007A" w:rsidRPr="005913F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913FF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5913FF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D38B3" w14:textId="77777777" w:rsidR="0000007A" w:rsidRPr="005913FF" w:rsidRDefault="005E54BD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5913FF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An Overview of Disease and Health Research</w:t>
              </w:r>
            </w:hyperlink>
          </w:p>
        </w:tc>
      </w:tr>
      <w:tr w:rsidR="0000007A" w:rsidRPr="005913FF" w14:paraId="1F28AE27" w14:textId="77777777" w:rsidTr="002E7787">
        <w:trPr>
          <w:trHeight w:val="290"/>
        </w:trPr>
        <w:tc>
          <w:tcPr>
            <w:tcW w:w="1234" w:type="pct"/>
          </w:tcPr>
          <w:p w14:paraId="2AE02F02" w14:textId="77777777" w:rsidR="0000007A" w:rsidRPr="005913F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913FF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83225" w14:textId="77777777" w:rsidR="0000007A" w:rsidRPr="005913F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5913FF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5913FF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E07368" w:rsidRPr="005913FF">
              <w:rPr>
                <w:rFonts w:ascii="Arial" w:hAnsi="Arial" w:cs="Arial"/>
                <w:b/>
                <w:bCs/>
                <w:szCs w:val="28"/>
                <w:lang w:val="en-GB"/>
              </w:rPr>
              <w:t>7016</w:t>
            </w:r>
          </w:p>
        </w:tc>
      </w:tr>
      <w:tr w:rsidR="0000007A" w:rsidRPr="005913FF" w14:paraId="5757C596" w14:textId="77777777" w:rsidTr="002109D6">
        <w:trPr>
          <w:trHeight w:val="331"/>
        </w:trPr>
        <w:tc>
          <w:tcPr>
            <w:tcW w:w="1234" w:type="pct"/>
          </w:tcPr>
          <w:p w14:paraId="76ADD99E" w14:textId="77777777" w:rsidR="0000007A" w:rsidRPr="005913F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913FF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27F3C" w14:textId="77777777" w:rsidR="0000007A" w:rsidRPr="005913FF" w:rsidRDefault="00352BE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913FF">
              <w:rPr>
                <w:rFonts w:ascii="Arial" w:hAnsi="Arial" w:cs="Arial"/>
                <w:b/>
                <w:szCs w:val="28"/>
                <w:lang w:val="en-GB"/>
              </w:rPr>
              <w:t>Tuberculous Osteomyelitis of the Skull: A Case Report with Literature Review</w:t>
            </w:r>
          </w:p>
        </w:tc>
      </w:tr>
      <w:tr w:rsidR="00CF0BBB" w:rsidRPr="005913FF" w14:paraId="5FFFA939" w14:textId="77777777" w:rsidTr="002E7787">
        <w:trPr>
          <w:trHeight w:val="332"/>
        </w:trPr>
        <w:tc>
          <w:tcPr>
            <w:tcW w:w="1234" w:type="pct"/>
          </w:tcPr>
          <w:p w14:paraId="5D43EC73" w14:textId="77777777" w:rsidR="00CF0BBB" w:rsidRPr="005913F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913FF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2D345" w14:textId="77777777" w:rsidR="00CF0BBB" w:rsidRPr="005913FF" w:rsidRDefault="00E0736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5913FF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6E0BE185" w14:textId="77777777" w:rsidR="00037D52" w:rsidRPr="005913FF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8D7A825" w14:textId="77777777" w:rsidR="00605952" w:rsidRPr="005913FF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F7B8AB8" w14:textId="77777777" w:rsidR="00626025" w:rsidRPr="005913F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01858613" w14:textId="77777777" w:rsidR="0086369B" w:rsidRPr="005913FF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A75271E" w14:textId="77777777" w:rsidR="00626025" w:rsidRPr="005913FF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5913FF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7B6AAE25" w14:textId="77777777" w:rsidR="007B54A4" w:rsidRPr="005913FF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6A7BDBF" w14:textId="77777777" w:rsidR="007B54A4" w:rsidRPr="005913FF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5913FF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2C272F6A" w14:textId="77777777" w:rsidR="00640538" w:rsidRPr="005913FF" w:rsidRDefault="00DB0C5F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5913FF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F6CD11" wp14:editId="2C25D19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0" t="0" r="0" b="0"/>
                <wp:wrapNone/>
                <wp:docPr id="188268929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B2DA7" w14:textId="77777777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4C830E46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5AC76C85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2F9B0308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68D02624" w14:textId="77777777" w:rsidR="00E03C32" w:rsidRDefault="00E946C5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E946C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East West Medical College Journal, 12(1), 111–119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2035C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145423EC" w14:textId="77777777" w:rsidR="00E03C32" w:rsidRPr="007B54A4" w:rsidRDefault="00A168D7" w:rsidP="00A168D7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A168D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DOI: </w:t>
                            </w:r>
                            <w:hyperlink r:id="rId8" w:history="1">
                              <w:r w:rsidRPr="0025367B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https://doi.org/10.3329/ewmcj.v12i1.77190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6CD11" id="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">
                <v:path arrowok="t"/>
                <v:textbox>
                  <w:txbxContent>
                    <w:p w14:paraId="0D2B2DA7" w14:textId="77777777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4C830E46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5AC76C85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2F9B0308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68D02624" w14:textId="77777777" w:rsidR="00E03C32" w:rsidRDefault="00E946C5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E946C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East West Medical College Journal, 12(1), 111–119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2035C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145423EC" w14:textId="77777777" w:rsidR="00E03C32" w:rsidRPr="007B54A4" w:rsidRDefault="00A168D7" w:rsidP="00A168D7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A168D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DOI: </w:t>
                      </w:r>
                      <w:hyperlink r:id="rId9" w:history="1">
                        <w:r w:rsidRPr="0025367B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https://doi.org/10.3329/ewmcj.v12i1.77190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652C5FA" w14:textId="77777777" w:rsidR="00D9392F" w:rsidRPr="005913F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5913FF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60820B2B" w14:textId="77777777" w:rsidR="00D27A79" w:rsidRPr="005913F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5913FF" w14:paraId="2CB9A620" w14:textId="77777777" w:rsidTr="00F638B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7F35A7E" w14:textId="77777777" w:rsidR="00F1171E" w:rsidRPr="005913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913F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913F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DE386DD" w14:textId="77777777" w:rsidR="00F1171E" w:rsidRPr="005913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913FF" w14:paraId="2F8E415F" w14:textId="77777777" w:rsidTr="00F638B3">
        <w:tc>
          <w:tcPr>
            <w:tcW w:w="1265" w:type="pct"/>
            <w:noWrap/>
          </w:tcPr>
          <w:p w14:paraId="6926EB4B" w14:textId="77777777" w:rsidR="00F1171E" w:rsidRPr="005913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51D9C00" w14:textId="77777777" w:rsidR="00F1171E" w:rsidRPr="005913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913FF">
              <w:rPr>
                <w:rFonts w:ascii="Arial" w:hAnsi="Arial" w:cs="Arial"/>
                <w:lang w:val="en-GB"/>
              </w:rPr>
              <w:t>Reviewer’s comment</w:t>
            </w:r>
          </w:p>
          <w:p w14:paraId="2BF67A3A" w14:textId="77777777" w:rsidR="00421DBF" w:rsidRPr="005913F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9BBCED3" w14:textId="77777777" w:rsidR="00421DBF" w:rsidRPr="005913FF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24FA40A2" w14:textId="77777777" w:rsidR="00F1171E" w:rsidRPr="005913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913FF">
              <w:rPr>
                <w:rFonts w:ascii="Arial" w:hAnsi="Arial" w:cs="Arial"/>
                <w:lang w:val="en-GB"/>
              </w:rPr>
              <w:t>Author’s Feedback</w:t>
            </w:r>
            <w:r w:rsidRPr="005913F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913F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913FF" w14:paraId="0135C01E" w14:textId="77777777" w:rsidTr="00F638B3">
        <w:trPr>
          <w:trHeight w:val="1264"/>
        </w:trPr>
        <w:tc>
          <w:tcPr>
            <w:tcW w:w="1265" w:type="pct"/>
            <w:noWrap/>
          </w:tcPr>
          <w:p w14:paraId="7F6EAE07" w14:textId="77777777" w:rsidR="00F1171E" w:rsidRPr="005913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54173E8C" w14:textId="77777777" w:rsidR="00F1171E" w:rsidRPr="005913F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AC77261" w14:textId="77777777" w:rsidR="00F638B3" w:rsidRPr="005913FF" w:rsidRDefault="00F638B3" w:rsidP="00F638B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 report one such rare case of an atypical calvaria skull osteomyelitis in a14</w:t>
            </w:r>
          </w:p>
          <w:p w14:paraId="707BADD4" w14:textId="77777777" w:rsidR="00F638B3" w:rsidRPr="005913FF" w:rsidRDefault="00F638B3" w:rsidP="00F638B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years old female who presented with swelling on the right frontoparietal region for 3 months.</w:t>
            </w:r>
          </w:p>
          <w:p w14:paraId="53C89FDE" w14:textId="77777777" w:rsidR="00F638B3" w:rsidRPr="005913FF" w:rsidRDefault="00F638B3" w:rsidP="00F638B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CT scan of brain and bony window revealed a lytic bony lesion at the right parietal bone</w:t>
            </w:r>
          </w:p>
          <w:p w14:paraId="52A9D93F" w14:textId="77777777" w:rsidR="00F638B3" w:rsidRPr="005913FF" w:rsidRDefault="00F638B3" w:rsidP="00F638B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with associated epidural soft tissue component at the right parietal top causing compression</w:t>
            </w:r>
          </w:p>
          <w:p w14:paraId="5900184E" w14:textId="77777777" w:rsidR="00F638B3" w:rsidRPr="005913FF" w:rsidRDefault="00F638B3" w:rsidP="00F638B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 adjacent parenchyma- possibly eosinophilic granuloma or chronic osteomyelitis.</w:t>
            </w:r>
          </w:p>
          <w:p w14:paraId="73B1610B" w14:textId="77777777" w:rsidR="00F638B3" w:rsidRPr="005913FF" w:rsidRDefault="00F638B3" w:rsidP="00F638B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Patient was treated surgically by excision of the lesion with cranioplasty by synthetic bone</w:t>
            </w:r>
          </w:p>
          <w:p w14:paraId="76E4D4BC" w14:textId="77777777" w:rsidR="00F638B3" w:rsidRPr="005913FF" w:rsidRDefault="00F638B3" w:rsidP="00F638B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cement. After surgical treatment, the specimen was sent for histopathology which showed</w:t>
            </w:r>
          </w:p>
          <w:p w14:paraId="43C2264F" w14:textId="77777777" w:rsidR="00F1171E" w:rsidRPr="005913FF" w:rsidRDefault="00F638B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granulomatous inflammation histologically consistent with tuberculosis.</w:t>
            </w:r>
          </w:p>
        </w:tc>
        <w:tc>
          <w:tcPr>
            <w:tcW w:w="1523" w:type="pct"/>
          </w:tcPr>
          <w:p w14:paraId="0A4481D7" w14:textId="77777777" w:rsidR="00F1171E" w:rsidRPr="005913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13FF" w14:paraId="0ED0308C" w14:textId="77777777" w:rsidTr="00F638B3">
        <w:trPr>
          <w:trHeight w:val="1262"/>
        </w:trPr>
        <w:tc>
          <w:tcPr>
            <w:tcW w:w="1265" w:type="pct"/>
            <w:noWrap/>
          </w:tcPr>
          <w:p w14:paraId="0617FC6B" w14:textId="77777777" w:rsidR="00F1171E" w:rsidRPr="005913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13B4D37" w14:textId="77777777" w:rsidR="00F1171E" w:rsidRPr="005913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B0E3318" w14:textId="77777777" w:rsidR="00F1171E" w:rsidRPr="005913F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ACB00D4" w14:textId="77777777" w:rsidR="00F1171E" w:rsidRPr="005913FF" w:rsidRDefault="00D75AC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should be PICO format </w:t>
            </w:r>
          </w:p>
        </w:tc>
        <w:tc>
          <w:tcPr>
            <w:tcW w:w="1523" w:type="pct"/>
          </w:tcPr>
          <w:p w14:paraId="48EB8814" w14:textId="77777777" w:rsidR="00F1171E" w:rsidRPr="005913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13FF" w14:paraId="1F0A4CAE" w14:textId="77777777" w:rsidTr="00F638B3">
        <w:trPr>
          <w:trHeight w:val="1262"/>
        </w:trPr>
        <w:tc>
          <w:tcPr>
            <w:tcW w:w="1265" w:type="pct"/>
            <w:noWrap/>
          </w:tcPr>
          <w:p w14:paraId="63E3370F" w14:textId="77777777" w:rsidR="00F1171E" w:rsidRPr="005913F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913F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EC4303D" w14:textId="77777777" w:rsidR="00F1171E" w:rsidRPr="005913F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77B5C50" w14:textId="77777777" w:rsidR="00F1171E" w:rsidRPr="005913FF" w:rsidRDefault="00247C2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should be structured </w:t>
            </w:r>
          </w:p>
        </w:tc>
        <w:tc>
          <w:tcPr>
            <w:tcW w:w="1523" w:type="pct"/>
          </w:tcPr>
          <w:p w14:paraId="02916632" w14:textId="77777777" w:rsidR="00F1171E" w:rsidRPr="005913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13FF" w14:paraId="7D909E39" w14:textId="77777777" w:rsidTr="00F638B3">
        <w:trPr>
          <w:trHeight w:val="859"/>
        </w:trPr>
        <w:tc>
          <w:tcPr>
            <w:tcW w:w="1265" w:type="pct"/>
            <w:noWrap/>
          </w:tcPr>
          <w:p w14:paraId="692C71BF" w14:textId="77777777" w:rsidR="00F1171E" w:rsidRPr="005913F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914A89E" w14:textId="77777777" w:rsidR="00F1171E" w:rsidRPr="005913FF" w:rsidRDefault="00247C2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58959561" w14:textId="77777777" w:rsidR="00F1171E" w:rsidRPr="005913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13FF" w14:paraId="4D727225" w14:textId="77777777" w:rsidTr="00F638B3">
        <w:trPr>
          <w:trHeight w:val="703"/>
        </w:trPr>
        <w:tc>
          <w:tcPr>
            <w:tcW w:w="1265" w:type="pct"/>
            <w:noWrap/>
          </w:tcPr>
          <w:p w14:paraId="3012F7CE" w14:textId="77777777" w:rsidR="00F1171E" w:rsidRPr="005913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2B9607E" w14:textId="77777777" w:rsidR="00F1171E" w:rsidRPr="005913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CB7A6A0" w14:textId="77777777" w:rsidR="00F1171E" w:rsidRPr="005913FF" w:rsidRDefault="00DF315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2C8034B3" w14:textId="77777777" w:rsidR="00F1171E" w:rsidRPr="005913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13FF" w14:paraId="4DB6E35F" w14:textId="77777777" w:rsidTr="00F638B3">
        <w:trPr>
          <w:trHeight w:val="386"/>
        </w:trPr>
        <w:tc>
          <w:tcPr>
            <w:tcW w:w="1265" w:type="pct"/>
            <w:noWrap/>
          </w:tcPr>
          <w:p w14:paraId="3A91DB58" w14:textId="77777777" w:rsidR="00F1171E" w:rsidRPr="005913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8989A03" w14:textId="77777777" w:rsidR="00F1171E" w:rsidRPr="005913F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913F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1590CCD" w14:textId="77777777" w:rsidR="00F1171E" w:rsidRPr="005913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04CF8A7" w14:textId="77777777" w:rsidR="00F1171E" w:rsidRPr="005913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3EBF2E4" w14:textId="77777777" w:rsidR="00F1171E" w:rsidRPr="005913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D1CE99" w14:textId="77777777" w:rsidR="00F1171E" w:rsidRPr="005913FF" w:rsidRDefault="00DF315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54EF9F25" w14:textId="77777777" w:rsidR="00F1171E" w:rsidRPr="005913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B926EF" w14:textId="77777777" w:rsidR="00F1171E" w:rsidRPr="005913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5176627" w14:textId="77777777" w:rsidR="00F1171E" w:rsidRPr="005913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913FF" w14:paraId="3260E8E8" w14:textId="77777777" w:rsidTr="00F638B3">
        <w:trPr>
          <w:trHeight w:val="1178"/>
        </w:trPr>
        <w:tc>
          <w:tcPr>
            <w:tcW w:w="1265" w:type="pct"/>
            <w:noWrap/>
          </w:tcPr>
          <w:p w14:paraId="7C3DA15A" w14:textId="77777777" w:rsidR="00F1171E" w:rsidRPr="005913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913F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913F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913F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636404D6" w14:textId="77777777" w:rsidR="00F1171E" w:rsidRPr="005913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F1A6B6C" w14:textId="77777777" w:rsidR="00F1171E" w:rsidRPr="005913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97D45F" w14:textId="77777777" w:rsidR="00F1171E" w:rsidRPr="005913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BAF496" w14:textId="77777777" w:rsidR="00F1171E" w:rsidRPr="005913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46018D" w14:textId="77777777" w:rsidR="00F1171E" w:rsidRPr="005913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DB636CB" w14:textId="77777777" w:rsidR="00F1171E" w:rsidRPr="005913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AD3D9FB" w14:textId="77777777" w:rsidR="00F1171E" w:rsidRPr="005913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C5E59E3" w14:textId="77777777" w:rsidR="00F1171E" w:rsidRPr="005913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AAB1BEE" w14:textId="77777777" w:rsidR="00F1171E" w:rsidRPr="005913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5B315B" w14:textId="77777777" w:rsidR="00F1171E" w:rsidRPr="005913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815D3C" w14:textId="77777777" w:rsidR="00F1171E" w:rsidRPr="005913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26CDC" w14:textId="77777777" w:rsidR="00F1171E" w:rsidRPr="005913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771842" w14:textId="77777777" w:rsidR="00F1171E" w:rsidRPr="005913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EA4868" w14:textId="77777777" w:rsidR="00F1171E" w:rsidRPr="005913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E8B2F9" w14:textId="77777777" w:rsidR="00F1171E" w:rsidRPr="005913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26B13A" w14:textId="77777777" w:rsidR="00F1171E" w:rsidRPr="005913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69F5CF" w14:textId="77777777" w:rsidR="00F1171E" w:rsidRPr="005913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07C3DD" w14:textId="77777777" w:rsidR="00F1171E" w:rsidRPr="005913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F1E1EF" w14:textId="77777777" w:rsidR="00F1171E" w:rsidRPr="005913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5913FF" w14:paraId="41EA011F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54FD7" w14:textId="77777777" w:rsidR="00F1171E" w:rsidRPr="005913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913F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913F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3849F8E" w14:textId="77777777" w:rsidR="00F1171E" w:rsidRPr="005913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913FF" w14:paraId="788A7D6A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9E9E3" w14:textId="77777777" w:rsidR="00F1171E" w:rsidRPr="005913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E8B52" w14:textId="77777777" w:rsidR="00F1171E" w:rsidRPr="005913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913F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07C3AB2C" w14:textId="77777777" w:rsidR="00F1171E" w:rsidRPr="005913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913FF">
              <w:rPr>
                <w:rFonts w:ascii="Arial" w:hAnsi="Arial" w:cs="Arial"/>
                <w:lang w:val="en-GB"/>
              </w:rPr>
              <w:t>Author’s comment</w:t>
            </w:r>
            <w:r w:rsidRPr="005913F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913F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913FF" w14:paraId="4FF8EA66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A41D1" w14:textId="77777777" w:rsidR="00F1171E" w:rsidRPr="005913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913F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2BBE7EF" w14:textId="77777777" w:rsidR="00F1171E" w:rsidRPr="005913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DA326" w14:textId="77777777" w:rsidR="00F1171E" w:rsidRPr="005913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913F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913F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913F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4F28D527" w14:textId="77777777" w:rsidR="00F1171E" w:rsidRPr="005913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8605AB" w14:textId="77777777" w:rsidR="00F1171E" w:rsidRPr="005913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6C945C6A" w14:textId="77777777" w:rsidR="00F1171E" w:rsidRPr="005913F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2AA52E9" w14:textId="77777777" w:rsidR="00F1171E" w:rsidRPr="005913F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B3B66A0" w14:textId="77777777" w:rsidR="00F1171E" w:rsidRPr="005913F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0DCC186" w14:textId="77777777" w:rsidR="00F1171E" w:rsidRPr="005913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F924BE6" w14:textId="77777777" w:rsidR="005913FF" w:rsidRPr="00170CF7" w:rsidRDefault="005913FF" w:rsidP="005913FF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170CF7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A767EB7" w14:textId="77777777" w:rsidR="005913FF" w:rsidRDefault="005913FF" w:rsidP="005913FF">
      <w:r w:rsidRPr="00170CF7">
        <w:rPr>
          <w:rFonts w:ascii="Arial" w:hAnsi="Arial" w:cs="Arial"/>
          <w:b/>
          <w:color w:val="000000"/>
        </w:rPr>
        <w:t xml:space="preserve">Gayatri Surendra </w:t>
      </w:r>
      <w:proofErr w:type="gramStart"/>
      <w:r w:rsidRPr="00170CF7">
        <w:rPr>
          <w:rFonts w:ascii="Arial" w:hAnsi="Arial" w:cs="Arial"/>
          <w:b/>
          <w:color w:val="000000"/>
        </w:rPr>
        <w:t>Kaple ,</w:t>
      </w:r>
      <w:proofErr w:type="gramEnd"/>
      <w:r w:rsidRPr="00170CF7">
        <w:rPr>
          <w:rFonts w:ascii="Arial" w:hAnsi="Arial" w:cs="Arial"/>
          <w:b/>
          <w:color w:val="000000"/>
        </w:rPr>
        <w:t xml:space="preserve"> India</w:t>
      </w:r>
      <w:r w:rsidRPr="00170CF7">
        <w:rPr>
          <w:rFonts w:ascii="Arial" w:hAnsi="Arial" w:cs="Arial"/>
          <w:b/>
          <w:color w:val="000000"/>
        </w:rPr>
        <w:br/>
      </w:r>
    </w:p>
    <w:p w14:paraId="6360F729" w14:textId="77777777" w:rsidR="004C3DF1" w:rsidRPr="005913FF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5913FF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11929" w14:textId="77777777" w:rsidR="000E3F06" w:rsidRPr="0000007A" w:rsidRDefault="000E3F06" w:rsidP="0099583E">
      <w:r>
        <w:separator/>
      </w:r>
    </w:p>
  </w:endnote>
  <w:endnote w:type="continuationSeparator" w:id="0">
    <w:p w14:paraId="5FF42C86" w14:textId="77777777" w:rsidR="000E3F06" w:rsidRPr="0000007A" w:rsidRDefault="000E3F0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D063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182E5" w14:textId="77777777" w:rsidR="000E3F06" w:rsidRPr="0000007A" w:rsidRDefault="000E3F06" w:rsidP="0099583E">
      <w:r>
        <w:separator/>
      </w:r>
    </w:p>
  </w:footnote>
  <w:footnote w:type="continuationSeparator" w:id="0">
    <w:p w14:paraId="5C51B162" w14:textId="77777777" w:rsidR="000E3F06" w:rsidRPr="0000007A" w:rsidRDefault="000E3F0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5536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C6C7F2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95645D2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9317310">
    <w:abstractNumId w:val="3"/>
  </w:num>
  <w:num w:numId="2" w16cid:durableId="849833064">
    <w:abstractNumId w:val="6"/>
  </w:num>
  <w:num w:numId="3" w16cid:durableId="998658252">
    <w:abstractNumId w:val="5"/>
  </w:num>
  <w:num w:numId="4" w16cid:durableId="14233324">
    <w:abstractNumId w:val="7"/>
  </w:num>
  <w:num w:numId="5" w16cid:durableId="1702509089">
    <w:abstractNumId w:val="4"/>
  </w:num>
  <w:num w:numId="6" w16cid:durableId="362050802">
    <w:abstractNumId w:val="0"/>
  </w:num>
  <w:num w:numId="7" w16cid:durableId="846335826">
    <w:abstractNumId w:val="1"/>
  </w:num>
  <w:num w:numId="8" w16cid:durableId="485780023">
    <w:abstractNumId w:val="9"/>
  </w:num>
  <w:num w:numId="9" w16cid:durableId="818620239">
    <w:abstractNumId w:val="8"/>
  </w:num>
  <w:num w:numId="10" w16cid:durableId="282152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1792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57B8"/>
    <w:rsid w:val="000E3F06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44A0"/>
    <w:rsid w:val="001D3A1D"/>
    <w:rsid w:val="001E4B3D"/>
    <w:rsid w:val="001F24FF"/>
    <w:rsid w:val="001F2913"/>
    <w:rsid w:val="001F707F"/>
    <w:rsid w:val="002011F3"/>
    <w:rsid w:val="00201B85"/>
    <w:rsid w:val="002035C0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47C29"/>
    <w:rsid w:val="002505EC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245A"/>
    <w:rsid w:val="002D60EF"/>
    <w:rsid w:val="002E10DF"/>
    <w:rsid w:val="002E1211"/>
    <w:rsid w:val="002E2339"/>
    <w:rsid w:val="002E5C81"/>
    <w:rsid w:val="002E6D86"/>
    <w:rsid w:val="002E7787"/>
    <w:rsid w:val="002F6935"/>
    <w:rsid w:val="00301F66"/>
    <w:rsid w:val="00312559"/>
    <w:rsid w:val="003204B8"/>
    <w:rsid w:val="00326D7D"/>
    <w:rsid w:val="0033018A"/>
    <w:rsid w:val="0033692F"/>
    <w:rsid w:val="00352BE5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75AA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0F2F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398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3FF"/>
    <w:rsid w:val="005A4F17"/>
    <w:rsid w:val="005B3509"/>
    <w:rsid w:val="005C25A0"/>
    <w:rsid w:val="005D230D"/>
    <w:rsid w:val="005E11DC"/>
    <w:rsid w:val="005E29CE"/>
    <w:rsid w:val="005E3241"/>
    <w:rsid w:val="005E54BD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C00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073F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68D7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1467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1C08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3151"/>
    <w:rsid w:val="00D4782A"/>
    <w:rsid w:val="00D709EB"/>
    <w:rsid w:val="00D75AC6"/>
    <w:rsid w:val="00D7603E"/>
    <w:rsid w:val="00D8104F"/>
    <w:rsid w:val="00D90124"/>
    <w:rsid w:val="00D9392F"/>
    <w:rsid w:val="00D9427C"/>
    <w:rsid w:val="00DA2679"/>
    <w:rsid w:val="00DA3C3D"/>
    <w:rsid w:val="00DA41F5"/>
    <w:rsid w:val="00DB0C5F"/>
    <w:rsid w:val="00DB7E1B"/>
    <w:rsid w:val="00DC1D81"/>
    <w:rsid w:val="00DC6FED"/>
    <w:rsid w:val="00DD0C4A"/>
    <w:rsid w:val="00DD274C"/>
    <w:rsid w:val="00DE7D30"/>
    <w:rsid w:val="00DF04E3"/>
    <w:rsid w:val="00DF3153"/>
    <w:rsid w:val="00E03C32"/>
    <w:rsid w:val="00E07368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46C5"/>
    <w:rsid w:val="00E9533D"/>
    <w:rsid w:val="00E972A7"/>
    <w:rsid w:val="00EA2839"/>
    <w:rsid w:val="00EB3E91"/>
    <w:rsid w:val="00EB6E15"/>
    <w:rsid w:val="00EB7B88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38B3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E7ADD6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913F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ewmcj.v12i1.7719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29/ewmcj.v12i1.77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2026-01-10T14:04:00Z</dcterms:created>
  <dcterms:modified xsi:type="dcterms:W3CDTF">2026-01-13T12:18:00Z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