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1050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1050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1050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10500" w:rsidRDefault="00410500" w:rsidP="009344FF">
      <w:pPr>
        <w:rPr>
          <w:rFonts w:ascii="Arial" w:hAnsi="Arial" w:cs="Arial"/>
          <w:sz w:val="20"/>
          <w:szCs w:val="20"/>
        </w:rPr>
      </w:pPr>
      <w:r w:rsidRPr="00410500">
        <w:rPr>
          <w:rFonts w:ascii="Arial" w:hAnsi="Arial" w:cs="Arial"/>
          <w:sz w:val="20"/>
          <w:szCs w:val="20"/>
        </w:rPr>
        <w:t xml:space="preserve">The author </w:t>
      </w:r>
      <w:proofErr w:type="gramStart"/>
      <w:r w:rsidRPr="00410500">
        <w:rPr>
          <w:rFonts w:ascii="Arial" w:hAnsi="Arial" w:cs="Arial"/>
          <w:sz w:val="20"/>
          <w:szCs w:val="20"/>
        </w:rPr>
        <w:t>may be advised</w:t>
      </w:r>
      <w:proofErr w:type="gramEnd"/>
      <w:r w:rsidRPr="00410500">
        <w:rPr>
          <w:rFonts w:ascii="Arial" w:hAnsi="Arial" w:cs="Arial"/>
          <w:sz w:val="20"/>
          <w:szCs w:val="20"/>
        </w:rPr>
        <w:t xml:space="preserve"> to revise the manuscript as per the comments of the reviewers before it is considered for publication.</w:t>
      </w:r>
    </w:p>
    <w:p w:rsidR="000F2F46" w:rsidRPr="0041050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1050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1050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10500" w:rsidRPr="00410500" w:rsidRDefault="0041050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10500">
        <w:rPr>
          <w:rFonts w:ascii="Arial" w:hAnsi="Arial" w:cs="Arial"/>
          <w:sz w:val="20"/>
          <w:szCs w:val="20"/>
        </w:rPr>
        <w:t>Dr.</w:t>
      </w:r>
      <w:proofErr w:type="spellEnd"/>
      <w:r w:rsidRPr="0041050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0500">
        <w:rPr>
          <w:rFonts w:ascii="Arial" w:hAnsi="Arial" w:cs="Arial"/>
          <w:sz w:val="20"/>
          <w:szCs w:val="20"/>
        </w:rPr>
        <w:t>Sailendra</w:t>
      </w:r>
      <w:proofErr w:type="spellEnd"/>
      <w:r w:rsidRPr="00410500">
        <w:rPr>
          <w:rFonts w:ascii="Arial" w:hAnsi="Arial" w:cs="Arial"/>
          <w:sz w:val="20"/>
          <w:szCs w:val="20"/>
        </w:rPr>
        <w:t xml:space="preserve"> Narayan </w:t>
      </w:r>
      <w:proofErr w:type="spellStart"/>
      <w:r w:rsidRPr="00410500">
        <w:rPr>
          <w:rFonts w:ascii="Arial" w:hAnsi="Arial" w:cs="Arial"/>
          <w:sz w:val="20"/>
          <w:szCs w:val="20"/>
        </w:rPr>
        <w:t>Goswami</w:t>
      </w:r>
      <w:proofErr w:type="spellEnd"/>
      <w:r w:rsidRPr="00410500">
        <w:rPr>
          <w:rFonts w:ascii="Arial" w:hAnsi="Arial" w:cs="Arial"/>
          <w:sz w:val="20"/>
          <w:szCs w:val="20"/>
        </w:rPr>
        <w:t xml:space="preserve">, Natural Resource </w:t>
      </w:r>
      <w:bookmarkStart w:id="0" w:name="_GoBack"/>
      <w:bookmarkEnd w:id="0"/>
      <w:r w:rsidRPr="00410500">
        <w:rPr>
          <w:rFonts w:ascii="Arial" w:hAnsi="Arial" w:cs="Arial"/>
          <w:sz w:val="20"/>
          <w:szCs w:val="20"/>
        </w:rPr>
        <w:t>Management, Government of Assam, India</w:t>
      </w:r>
    </w:p>
    <w:sectPr w:rsidR="00410500" w:rsidRPr="004105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1050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0370F"/>
  <w15:docId w15:val="{14B46EBB-106A-4D87-8DF0-3EE11DC8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2025-12-03T12:18:00Z</dcterms:modified>
</cp:coreProperties>
</file>