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B96175" w:rsidP="006E4BF7">
      <w:pPr>
        <w:rPr>
          <w:b/>
        </w:rPr>
      </w:pPr>
      <w:r w:rsidRPr="00BA72F5">
        <w:rPr>
          <w:rFonts w:ascii="Arial" w:eastAsia="Times New Roman" w:hAnsi="Arial" w:cs="Arial"/>
          <w:sz w:val="20"/>
          <w:szCs w:val="20"/>
          <w:highlight w:val="yellow"/>
        </w:rPr>
        <w:t>I </w:t>
      </w:r>
      <w:r w:rsidRPr="00BA72F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recommend</w:t>
      </w:r>
      <w:r w:rsidRPr="00BA72F5">
        <w:rPr>
          <w:rFonts w:ascii="Arial" w:eastAsia="Times New Roman" w:hAnsi="Arial" w:cs="Arial"/>
          <w:sz w:val="20"/>
          <w:szCs w:val="20"/>
          <w:highlight w:val="yellow"/>
        </w:rPr>
        <w:t> </w:t>
      </w:r>
      <w:r w:rsidRPr="00BA72F5">
        <w:rPr>
          <w:rFonts w:ascii="Arial" w:eastAsia="Times New Roman" w:hAnsi="Arial" w:cs="Arial"/>
          <w:sz w:val="20"/>
          <w:szCs w:val="20"/>
        </w:rPr>
        <w:t>the given manuscript entitled </w:t>
      </w:r>
      <w:r w:rsidRPr="00BA72F5">
        <w:rPr>
          <w:rFonts w:ascii="Arial" w:eastAsia="Times New Roman" w:hAnsi="Arial" w:cs="Arial"/>
          <w:b/>
          <w:bCs/>
          <w:sz w:val="20"/>
          <w:szCs w:val="20"/>
        </w:rPr>
        <w:t>"Digital Economy, Digital Currency and Leverage Effect in the Post-epidemic Era"</w:t>
      </w:r>
      <w:r w:rsidRPr="00BA72F5">
        <w:rPr>
          <w:rFonts w:ascii="Arial" w:eastAsia="Times New Roman" w:hAnsi="Arial" w:cs="Arial"/>
          <w:sz w:val="20"/>
          <w:szCs w:val="20"/>
        </w:rPr>
        <w:t> </w:t>
      </w:r>
      <w:r w:rsidRPr="00BA72F5">
        <w:rPr>
          <w:rFonts w:ascii="Arial" w:eastAsia="Times New Roman" w:hAnsi="Arial" w:cs="Arial"/>
          <w:sz w:val="20"/>
          <w:szCs w:val="20"/>
          <w:highlight w:val="yellow"/>
        </w:rPr>
        <w:t>for </w:t>
      </w:r>
      <w:r w:rsidRPr="00BA72F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B96175" w:rsidRPr="006E4BF7" w:rsidRDefault="00B96175" w:rsidP="006E4BF7">
      <w:pPr>
        <w:rPr>
          <w:b/>
        </w:rPr>
      </w:pPr>
      <w:r>
        <w:rPr>
          <w:rFonts w:ascii="Arial" w:hAnsi="Arial" w:cs="Arial"/>
          <w:sz w:val="16"/>
          <w:szCs w:val="16"/>
        </w:rPr>
        <w:t>Dr. Rakesh Verma, AKTU Lucknow (AICTE), India</w:t>
      </w:r>
      <w:r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sectPr w:rsidR="00B96175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96175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0864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2026-02-18T05:19:00Z</dcterms:modified>
</cp:coreProperties>
</file>