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32DB4" w14:textId="514CCEEA" w:rsidR="00B45600" w:rsidRDefault="00C13142" w:rsidP="00D1293D">
      <w:pPr>
        <w:spacing w:before="59" w:line="276" w:lineRule="auto"/>
        <w:ind w:left="377" w:right="389"/>
        <w:jc w:val="center"/>
        <w:rPr>
          <w:b/>
          <w:sz w:val="28"/>
        </w:rPr>
      </w:pPr>
      <w:commentRangeStart w:id="0"/>
      <w:r>
        <w:rPr>
          <w:b/>
          <w:sz w:val="28"/>
        </w:rPr>
        <w:t>Assessing</w:t>
      </w:r>
      <w:r>
        <w:rPr>
          <w:b/>
          <w:spacing w:val="-8"/>
          <w:sz w:val="28"/>
        </w:rPr>
        <w:t xml:space="preserve"> </w:t>
      </w:r>
      <w:r>
        <w:rPr>
          <w:b/>
          <w:sz w:val="28"/>
        </w:rPr>
        <w:t>Language</w:t>
      </w:r>
      <w:r>
        <w:rPr>
          <w:b/>
          <w:spacing w:val="-7"/>
          <w:sz w:val="28"/>
        </w:rPr>
        <w:t xml:space="preserve"> </w:t>
      </w:r>
      <w:r>
        <w:rPr>
          <w:b/>
          <w:sz w:val="28"/>
        </w:rPr>
        <w:t>Learning</w:t>
      </w:r>
      <w:r>
        <w:rPr>
          <w:b/>
          <w:spacing w:val="-8"/>
          <w:sz w:val="28"/>
        </w:rPr>
        <w:t xml:space="preserve"> </w:t>
      </w:r>
      <w:r>
        <w:rPr>
          <w:b/>
          <w:sz w:val="28"/>
        </w:rPr>
        <w:t>Outcomes</w:t>
      </w:r>
      <w:r>
        <w:rPr>
          <w:b/>
          <w:spacing w:val="-6"/>
          <w:sz w:val="28"/>
        </w:rPr>
        <w:t xml:space="preserve"> </w:t>
      </w:r>
      <w:r>
        <w:rPr>
          <w:b/>
          <w:sz w:val="28"/>
        </w:rPr>
        <w:t>through</w:t>
      </w:r>
      <w:r>
        <w:rPr>
          <w:b/>
          <w:spacing w:val="-13"/>
          <w:sz w:val="28"/>
        </w:rPr>
        <w:t xml:space="preserve"> </w:t>
      </w:r>
      <w:r>
        <w:rPr>
          <w:b/>
          <w:sz w:val="28"/>
        </w:rPr>
        <w:t>Digital</w:t>
      </w:r>
      <w:r>
        <w:rPr>
          <w:b/>
          <w:spacing w:val="-8"/>
          <w:sz w:val="28"/>
        </w:rPr>
        <w:t xml:space="preserve"> </w:t>
      </w:r>
      <w:r>
        <w:rPr>
          <w:b/>
          <w:sz w:val="28"/>
        </w:rPr>
        <w:t xml:space="preserve">Humanities </w:t>
      </w:r>
      <w:commentRangeEnd w:id="0"/>
      <w:r w:rsidR="00A83387">
        <w:rPr>
          <w:rStyle w:val="CommentReference"/>
        </w:rPr>
        <w:commentReference w:id="0"/>
      </w:r>
    </w:p>
    <w:p w14:paraId="51E64B53" w14:textId="77777777" w:rsidR="00D1293D" w:rsidRDefault="00D1293D" w:rsidP="00D1293D">
      <w:pPr>
        <w:spacing w:before="59" w:line="276" w:lineRule="auto"/>
        <w:ind w:left="377" w:right="389"/>
        <w:jc w:val="center"/>
        <w:rPr>
          <w:b/>
          <w:sz w:val="28"/>
        </w:rPr>
      </w:pPr>
    </w:p>
    <w:p w14:paraId="7E091731" w14:textId="77777777" w:rsidR="00D1293D" w:rsidRDefault="00D1293D" w:rsidP="00D1293D">
      <w:pPr>
        <w:spacing w:before="59" w:line="276" w:lineRule="auto"/>
        <w:ind w:left="377" w:right="389"/>
        <w:jc w:val="center"/>
      </w:pPr>
    </w:p>
    <w:p w14:paraId="4FBD4BB3" w14:textId="77777777" w:rsidR="00B45600" w:rsidRDefault="00C13142">
      <w:pPr>
        <w:pStyle w:val="Heading1"/>
        <w:spacing w:before="0" w:line="273" w:lineRule="exact"/>
        <w:rPr>
          <w:spacing w:val="-2"/>
        </w:rPr>
      </w:pPr>
      <w:commentRangeStart w:id="1"/>
      <w:r>
        <w:rPr>
          <w:spacing w:val="-2"/>
        </w:rPr>
        <w:t>Introduction</w:t>
      </w:r>
      <w:commentRangeEnd w:id="1"/>
      <w:r w:rsidR="006C3BB7">
        <w:rPr>
          <w:rStyle w:val="CommentReference"/>
          <w:b w:val="0"/>
          <w:bCs w:val="0"/>
        </w:rPr>
        <w:commentReference w:id="1"/>
      </w:r>
    </w:p>
    <w:p w14:paraId="473DC61D" w14:textId="77777777" w:rsidR="00D1293D" w:rsidRDefault="00D1293D">
      <w:pPr>
        <w:pStyle w:val="Heading1"/>
        <w:spacing w:before="0" w:line="273" w:lineRule="exact"/>
      </w:pPr>
    </w:p>
    <w:p w14:paraId="2C0DEEDD" w14:textId="77777777" w:rsidR="00B45600" w:rsidRDefault="00C13142">
      <w:pPr>
        <w:pStyle w:val="BodyText"/>
        <w:spacing w:before="36" w:line="480" w:lineRule="auto"/>
        <w:ind w:left="23" w:right="22"/>
        <w:jc w:val="both"/>
      </w:pPr>
      <w:r>
        <w:t>In an increasingly digitalized world, language learning has expanded beyond traditional classroom settings to incorporate innovative tools and methodologies. Digital Humanities (DH), as a multidisciplinary field, provides novel opportunities for assessing language learning outcomes by leveraging technology and humanities-based inquiry. This paper explores how DH tools and methodologies enhance the assessment of language acquisition, focusing on linguistic skills, cultural competence, and learner engagement. Drawing on case studies and theoretical frameworks, this paper outlines best practices for integrating DH into language learning assessments and addresses challenges such</w:t>
      </w:r>
      <w:r>
        <w:rPr>
          <w:spacing w:val="-2"/>
        </w:rPr>
        <w:t xml:space="preserve"> </w:t>
      </w:r>
      <w:r>
        <w:t>as accessibility, scalability, and ethical considerations.</w:t>
      </w:r>
    </w:p>
    <w:p w14:paraId="2D917026" w14:textId="77777777" w:rsidR="00B45600" w:rsidRDefault="00C13142">
      <w:pPr>
        <w:pStyle w:val="BodyText"/>
        <w:spacing w:before="2" w:line="480" w:lineRule="auto"/>
        <w:ind w:left="23" w:right="14"/>
        <w:jc w:val="both"/>
      </w:pPr>
      <w:r>
        <w:t>Language learning is a cornerstone of human interaction, enabling cross-cultural communication and fostering global understanding. Traditional methods of assessing language</w:t>
      </w:r>
      <w:r>
        <w:rPr>
          <w:spacing w:val="-1"/>
        </w:rPr>
        <w:t xml:space="preserve"> </w:t>
      </w:r>
      <w:r>
        <w:t>proficiency</w:t>
      </w:r>
      <w:r>
        <w:rPr>
          <w:spacing w:val="-4"/>
        </w:rPr>
        <w:t xml:space="preserve"> </w:t>
      </w:r>
      <w:r>
        <w:t>often</w:t>
      </w:r>
      <w:r>
        <w:rPr>
          <w:spacing w:val="-4"/>
        </w:rPr>
        <w:t xml:space="preserve"> </w:t>
      </w:r>
      <w:r>
        <w:t>rely</w:t>
      </w:r>
      <w:r>
        <w:rPr>
          <w:spacing w:val="-4"/>
        </w:rPr>
        <w:t xml:space="preserve"> </w:t>
      </w:r>
      <w:r>
        <w:t>on standardized tests</w:t>
      </w:r>
      <w:r>
        <w:rPr>
          <w:spacing w:val="-2"/>
        </w:rPr>
        <w:t xml:space="preserve"> </w:t>
      </w:r>
      <w:r>
        <w:t>and in-person</w:t>
      </w:r>
      <w:r>
        <w:rPr>
          <w:spacing w:val="-4"/>
        </w:rPr>
        <w:t xml:space="preserve"> </w:t>
      </w:r>
      <w:r>
        <w:t>evaluations. However, the integration of Digital Humanities opens new pathways for dynamic, interactive, and multimodal assessment strategies. DH combines computational tools with humanities-driven inquiry, offering a rich framework to evaluate linguistic competence, creativity, and cultural literacy in language learners.</w:t>
      </w:r>
    </w:p>
    <w:p w14:paraId="3F882FCE" w14:textId="77777777" w:rsidR="00B45600" w:rsidRDefault="00C13142">
      <w:pPr>
        <w:pStyle w:val="Heading1"/>
        <w:jc w:val="both"/>
      </w:pPr>
      <w:commentRangeStart w:id="2"/>
      <w:r>
        <w:t>The</w:t>
      </w:r>
      <w:r>
        <w:rPr>
          <w:spacing w:val="-1"/>
        </w:rPr>
        <w:t xml:space="preserve"> </w:t>
      </w:r>
      <w:r>
        <w:t>Role of</w:t>
      </w:r>
      <w:r>
        <w:rPr>
          <w:spacing w:val="-3"/>
        </w:rPr>
        <w:t xml:space="preserve"> </w:t>
      </w:r>
      <w:r>
        <w:t>Digital</w:t>
      </w:r>
      <w:r>
        <w:rPr>
          <w:spacing w:val="-4"/>
        </w:rPr>
        <w:t xml:space="preserve"> </w:t>
      </w:r>
      <w:r>
        <w:t>Humanities</w:t>
      </w:r>
      <w:r>
        <w:rPr>
          <w:spacing w:val="-3"/>
        </w:rPr>
        <w:t xml:space="preserve"> </w:t>
      </w:r>
      <w:r>
        <w:t>in</w:t>
      </w:r>
      <w:r>
        <w:rPr>
          <w:spacing w:val="2"/>
        </w:rPr>
        <w:t xml:space="preserve"> </w:t>
      </w:r>
      <w:r>
        <w:t xml:space="preserve">Language </w:t>
      </w:r>
      <w:r>
        <w:rPr>
          <w:spacing w:val="-2"/>
        </w:rPr>
        <w:t>Learning</w:t>
      </w:r>
      <w:commentRangeEnd w:id="2"/>
      <w:r w:rsidR="00A83387">
        <w:rPr>
          <w:rStyle w:val="CommentReference"/>
          <w:b w:val="0"/>
          <w:bCs w:val="0"/>
        </w:rPr>
        <w:commentReference w:id="2"/>
      </w:r>
    </w:p>
    <w:p w14:paraId="669ECF0B" w14:textId="77777777" w:rsidR="00B45600" w:rsidRDefault="00C13142">
      <w:pPr>
        <w:pStyle w:val="BodyText"/>
        <w:spacing w:before="271" w:line="480" w:lineRule="auto"/>
        <w:ind w:left="23" w:right="27"/>
        <w:jc w:val="both"/>
      </w:pPr>
      <w:r>
        <w:t>Digital Humanities encompasses a range of tools and methods, such as text analysis, data visualization, corpus linguistics, and digital storytelling. These tools allow educators to</w:t>
      </w:r>
      <w:r>
        <w:rPr>
          <w:spacing w:val="40"/>
        </w:rPr>
        <w:t xml:space="preserve"> </w:t>
      </w:r>
      <w:r>
        <w:t>design assessments that go beyond conventional grammar and vocabulary tests, focusing instead on:</w:t>
      </w:r>
    </w:p>
    <w:p w14:paraId="7579D7B2" w14:textId="77777777" w:rsidR="00B45600" w:rsidRDefault="00B45600">
      <w:pPr>
        <w:pStyle w:val="BodyText"/>
        <w:spacing w:line="480" w:lineRule="auto"/>
        <w:jc w:val="both"/>
        <w:sectPr w:rsidR="00B4560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60" w:right="1417" w:bottom="280" w:left="1417" w:header="720" w:footer="720" w:gutter="0"/>
          <w:cols w:space="720"/>
        </w:sectPr>
      </w:pPr>
    </w:p>
    <w:p w14:paraId="5E54CDC9" w14:textId="77777777" w:rsidR="00B45600" w:rsidRDefault="00C13142">
      <w:pPr>
        <w:pStyle w:val="ListParagraph"/>
        <w:numPr>
          <w:ilvl w:val="0"/>
          <w:numId w:val="3"/>
        </w:numPr>
        <w:tabs>
          <w:tab w:val="left" w:pos="744"/>
        </w:tabs>
        <w:spacing w:before="78" w:line="480" w:lineRule="auto"/>
        <w:ind w:right="25"/>
        <w:rPr>
          <w:sz w:val="24"/>
        </w:rPr>
      </w:pPr>
      <w:r>
        <w:rPr>
          <w:b/>
          <w:sz w:val="24"/>
        </w:rPr>
        <w:lastRenderedPageBreak/>
        <w:t>Multimodal</w:t>
      </w:r>
      <w:r>
        <w:rPr>
          <w:b/>
          <w:spacing w:val="-2"/>
          <w:sz w:val="24"/>
        </w:rPr>
        <w:t xml:space="preserve"> </w:t>
      </w:r>
      <w:r>
        <w:rPr>
          <w:b/>
          <w:sz w:val="24"/>
        </w:rPr>
        <w:t>Communication</w:t>
      </w:r>
      <w:r>
        <w:rPr>
          <w:sz w:val="24"/>
        </w:rPr>
        <w:t>: DH</w:t>
      </w:r>
      <w:r>
        <w:rPr>
          <w:spacing w:val="-8"/>
          <w:sz w:val="24"/>
        </w:rPr>
        <w:t xml:space="preserve"> </w:t>
      </w:r>
      <w:r>
        <w:rPr>
          <w:sz w:val="24"/>
        </w:rPr>
        <w:t>tools</w:t>
      </w:r>
      <w:r>
        <w:rPr>
          <w:spacing w:val="-1"/>
          <w:sz w:val="24"/>
        </w:rPr>
        <w:t xml:space="preserve"> </w:t>
      </w:r>
      <w:r>
        <w:rPr>
          <w:sz w:val="24"/>
        </w:rPr>
        <w:t>enable the assessment of</w:t>
      </w:r>
      <w:r>
        <w:rPr>
          <w:spacing w:val="-5"/>
          <w:sz w:val="24"/>
        </w:rPr>
        <w:t xml:space="preserve"> </w:t>
      </w:r>
      <w:r>
        <w:rPr>
          <w:sz w:val="24"/>
        </w:rPr>
        <w:t>learners'</w:t>
      </w:r>
      <w:r>
        <w:rPr>
          <w:spacing w:val="-7"/>
          <w:sz w:val="24"/>
        </w:rPr>
        <w:t xml:space="preserve"> </w:t>
      </w:r>
      <w:r>
        <w:rPr>
          <w:sz w:val="24"/>
        </w:rPr>
        <w:t>abilities</w:t>
      </w:r>
      <w:r>
        <w:rPr>
          <w:spacing w:val="-4"/>
          <w:sz w:val="24"/>
        </w:rPr>
        <w:t xml:space="preserve"> </w:t>
      </w:r>
      <w:r>
        <w:rPr>
          <w:sz w:val="24"/>
        </w:rPr>
        <w:t>to communicate across various media, including text, audio, and video.</w:t>
      </w:r>
    </w:p>
    <w:p w14:paraId="76677740" w14:textId="77777777" w:rsidR="00B45600" w:rsidRDefault="00C13142">
      <w:pPr>
        <w:pStyle w:val="ListParagraph"/>
        <w:numPr>
          <w:ilvl w:val="0"/>
          <w:numId w:val="3"/>
        </w:numPr>
        <w:tabs>
          <w:tab w:val="left" w:pos="744"/>
        </w:tabs>
        <w:spacing w:before="160" w:line="480" w:lineRule="auto"/>
        <w:rPr>
          <w:sz w:val="24"/>
        </w:rPr>
      </w:pPr>
      <w:r>
        <w:rPr>
          <w:b/>
          <w:sz w:val="24"/>
        </w:rPr>
        <w:t>Cultural Competence</w:t>
      </w:r>
      <w:r>
        <w:rPr>
          <w:sz w:val="24"/>
        </w:rPr>
        <w:t>: Digital archives and interactive platforms expose learners to authentic cultural materials, fostering deeper understanding and appreciation.</w:t>
      </w:r>
    </w:p>
    <w:p w14:paraId="7A56CD47" w14:textId="77777777" w:rsidR="00B45600" w:rsidRDefault="00C13142">
      <w:pPr>
        <w:pStyle w:val="ListParagraph"/>
        <w:numPr>
          <w:ilvl w:val="0"/>
          <w:numId w:val="3"/>
        </w:numPr>
        <w:tabs>
          <w:tab w:val="left" w:pos="744"/>
        </w:tabs>
        <w:spacing w:before="163" w:line="480" w:lineRule="auto"/>
        <w:ind w:right="28"/>
        <w:rPr>
          <w:sz w:val="24"/>
        </w:rPr>
      </w:pPr>
      <w:r>
        <w:rPr>
          <w:b/>
          <w:sz w:val="24"/>
        </w:rPr>
        <w:t>Collaborative</w:t>
      </w:r>
      <w:r>
        <w:rPr>
          <w:b/>
          <w:spacing w:val="40"/>
          <w:sz w:val="24"/>
        </w:rPr>
        <w:t xml:space="preserve"> </w:t>
      </w:r>
      <w:r>
        <w:rPr>
          <w:b/>
          <w:sz w:val="24"/>
        </w:rPr>
        <w:t>Skills</w:t>
      </w:r>
      <w:r>
        <w:rPr>
          <w:sz w:val="24"/>
        </w:rPr>
        <w:t>:</w:t>
      </w:r>
      <w:r>
        <w:rPr>
          <w:spacing w:val="40"/>
          <w:sz w:val="24"/>
        </w:rPr>
        <w:t xml:space="preserve"> </w:t>
      </w:r>
      <w:r>
        <w:rPr>
          <w:sz w:val="24"/>
        </w:rPr>
        <w:t>Online</w:t>
      </w:r>
      <w:r>
        <w:rPr>
          <w:spacing w:val="40"/>
          <w:sz w:val="24"/>
        </w:rPr>
        <w:t xml:space="preserve"> </w:t>
      </w:r>
      <w:r>
        <w:rPr>
          <w:sz w:val="24"/>
        </w:rPr>
        <w:t>platforms</w:t>
      </w:r>
      <w:r>
        <w:rPr>
          <w:spacing w:val="40"/>
          <w:sz w:val="24"/>
        </w:rPr>
        <w:t xml:space="preserve"> </w:t>
      </w:r>
      <w:r>
        <w:rPr>
          <w:sz w:val="24"/>
        </w:rPr>
        <w:t>facilitate</w:t>
      </w:r>
      <w:r>
        <w:rPr>
          <w:spacing w:val="40"/>
          <w:sz w:val="24"/>
        </w:rPr>
        <w:t xml:space="preserve"> </w:t>
      </w:r>
      <w:r>
        <w:rPr>
          <w:sz w:val="24"/>
        </w:rPr>
        <w:t>collaborative</w:t>
      </w:r>
      <w:r>
        <w:rPr>
          <w:spacing w:val="40"/>
          <w:sz w:val="24"/>
        </w:rPr>
        <w:t xml:space="preserve"> </w:t>
      </w:r>
      <w:r>
        <w:rPr>
          <w:sz w:val="24"/>
        </w:rPr>
        <w:t>projects,</w:t>
      </w:r>
      <w:r>
        <w:rPr>
          <w:spacing w:val="40"/>
          <w:sz w:val="24"/>
        </w:rPr>
        <w:t xml:space="preserve"> </w:t>
      </w:r>
      <w:r>
        <w:rPr>
          <w:sz w:val="24"/>
        </w:rPr>
        <w:t>allowing</w:t>
      </w:r>
      <w:r>
        <w:rPr>
          <w:spacing w:val="40"/>
          <w:sz w:val="24"/>
        </w:rPr>
        <w:t xml:space="preserve"> </w:t>
      </w:r>
      <w:r>
        <w:rPr>
          <w:sz w:val="24"/>
        </w:rPr>
        <w:t>educators to assess teamwork and communication in real-world contexts.</w:t>
      </w:r>
    </w:p>
    <w:p w14:paraId="6F0E26E2" w14:textId="77777777" w:rsidR="00B45600" w:rsidRDefault="00C13142">
      <w:pPr>
        <w:pStyle w:val="Heading1"/>
        <w:spacing w:before="164"/>
      </w:pPr>
      <w:r>
        <w:t>Case Studies</w:t>
      </w:r>
      <w:r>
        <w:rPr>
          <w:spacing w:val="-2"/>
        </w:rPr>
        <w:t xml:space="preserve"> </w:t>
      </w:r>
      <w:r>
        <w:t>and</w:t>
      </w:r>
      <w:r>
        <w:rPr>
          <w:spacing w:val="-2"/>
        </w:rPr>
        <w:t xml:space="preserve"> Applications</w:t>
      </w:r>
    </w:p>
    <w:p w14:paraId="0CF6A351" w14:textId="77777777" w:rsidR="00B45600" w:rsidRDefault="00C13142">
      <w:pPr>
        <w:pStyle w:val="ListParagraph"/>
        <w:numPr>
          <w:ilvl w:val="0"/>
          <w:numId w:val="2"/>
        </w:numPr>
        <w:tabs>
          <w:tab w:val="left" w:pos="744"/>
        </w:tabs>
        <w:spacing w:before="271" w:line="480" w:lineRule="auto"/>
        <w:ind w:right="23"/>
        <w:jc w:val="both"/>
        <w:rPr>
          <w:sz w:val="24"/>
        </w:rPr>
      </w:pPr>
      <w:r>
        <w:rPr>
          <w:b/>
          <w:sz w:val="24"/>
        </w:rPr>
        <w:t>Corpus Linguistics for Vocabulary and Syntax Analysis</w:t>
      </w:r>
      <w:r>
        <w:rPr>
          <w:sz w:val="24"/>
        </w:rPr>
        <w:t>: Corpus analysis tools such</w:t>
      </w:r>
      <w:r>
        <w:rPr>
          <w:spacing w:val="-1"/>
          <w:sz w:val="24"/>
        </w:rPr>
        <w:t xml:space="preserve"> </w:t>
      </w:r>
      <w:r>
        <w:rPr>
          <w:sz w:val="24"/>
        </w:rPr>
        <w:t xml:space="preserve">as </w:t>
      </w:r>
      <w:proofErr w:type="spellStart"/>
      <w:r>
        <w:rPr>
          <w:sz w:val="24"/>
        </w:rPr>
        <w:t>AntConc</w:t>
      </w:r>
      <w:proofErr w:type="spellEnd"/>
      <w:r>
        <w:rPr>
          <w:sz w:val="24"/>
        </w:rPr>
        <w:t xml:space="preserve"> can</w:t>
      </w:r>
      <w:r>
        <w:rPr>
          <w:spacing w:val="-1"/>
          <w:sz w:val="24"/>
        </w:rPr>
        <w:t xml:space="preserve"> </w:t>
      </w:r>
      <w:r>
        <w:rPr>
          <w:sz w:val="24"/>
        </w:rPr>
        <w:t>evaluate learners’ use</w:t>
      </w:r>
      <w:r>
        <w:rPr>
          <w:spacing w:val="-2"/>
          <w:sz w:val="24"/>
        </w:rPr>
        <w:t xml:space="preserve"> </w:t>
      </w:r>
      <w:r>
        <w:rPr>
          <w:sz w:val="24"/>
        </w:rPr>
        <w:t>of</w:t>
      </w:r>
      <w:r>
        <w:rPr>
          <w:spacing w:val="-4"/>
          <w:sz w:val="24"/>
        </w:rPr>
        <w:t xml:space="preserve"> </w:t>
      </w:r>
      <w:r>
        <w:rPr>
          <w:sz w:val="24"/>
        </w:rPr>
        <w:t>vocabulary</w:t>
      </w:r>
      <w:r>
        <w:rPr>
          <w:spacing w:val="-6"/>
          <w:sz w:val="24"/>
        </w:rPr>
        <w:t xml:space="preserve"> </w:t>
      </w:r>
      <w:r>
        <w:rPr>
          <w:sz w:val="24"/>
        </w:rPr>
        <w:t>and syntactical</w:t>
      </w:r>
      <w:r>
        <w:rPr>
          <w:spacing w:val="-6"/>
          <w:sz w:val="24"/>
        </w:rPr>
        <w:t xml:space="preserve"> </w:t>
      </w:r>
      <w:r>
        <w:rPr>
          <w:sz w:val="24"/>
        </w:rPr>
        <w:t>structures</w:t>
      </w:r>
      <w:r>
        <w:rPr>
          <w:spacing w:val="-4"/>
          <w:sz w:val="24"/>
        </w:rPr>
        <w:t xml:space="preserve"> </w:t>
      </w:r>
      <w:r>
        <w:rPr>
          <w:sz w:val="24"/>
        </w:rPr>
        <w:t>in written or spoken texts. By comparing learner outputs to native speaker corpora, educators can identify areas of strength and improvement.</w:t>
      </w:r>
    </w:p>
    <w:p w14:paraId="6CE40D99" w14:textId="77777777" w:rsidR="00B45600" w:rsidRDefault="00C13142">
      <w:pPr>
        <w:pStyle w:val="ListParagraph"/>
        <w:numPr>
          <w:ilvl w:val="0"/>
          <w:numId w:val="2"/>
        </w:numPr>
        <w:tabs>
          <w:tab w:val="left" w:pos="744"/>
        </w:tabs>
        <w:spacing w:line="480" w:lineRule="auto"/>
        <w:ind w:right="23"/>
        <w:jc w:val="both"/>
        <w:rPr>
          <w:sz w:val="24"/>
        </w:rPr>
      </w:pPr>
      <w:r>
        <w:rPr>
          <w:b/>
          <w:sz w:val="24"/>
        </w:rPr>
        <w:t>Digital Storytelling for Creative Expression</w:t>
      </w:r>
      <w:r>
        <w:rPr>
          <w:sz w:val="24"/>
        </w:rPr>
        <w:t xml:space="preserve">: Platforms like </w:t>
      </w:r>
      <w:proofErr w:type="spellStart"/>
      <w:r>
        <w:rPr>
          <w:sz w:val="24"/>
        </w:rPr>
        <w:t>StoryMapJS</w:t>
      </w:r>
      <w:proofErr w:type="spellEnd"/>
      <w:r>
        <w:rPr>
          <w:sz w:val="24"/>
        </w:rPr>
        <w:t xml:space="preserve"> or Twine allow learners to create interactive narratives in their target language. This method assesses creativity, language fluency, and cultural integration.</w:t>
      </w:r>
    </w:p>
    <w:p w14:paraId="03EAA91C" w14:textId="77777777" w:rsidR="00B45600" w:rsidRDefault="00C13142">
      <w:pPr>
        <w:pStyle w:val="ListParagraph"/>
        <w:numPr>
          <w:ilvl w:val="0"/>
          <w:numId w:val="2"/>
        </w:numPr>
        <w:tabs>
          <w:tab w:val="left" w:pos="744"/>
        </w:tabs>
        <w:spacing w:before="164" w:line="480" w:lineRule="auto"/>
        <w:ind w:right="17"/>
        <w:jc w:val="both"/>
        <w:rPr>
          <w:sz w:val="24"/>
        </w:rPr>
      </w:pPr>
      <w:r>
        <w:rPr>
          <w:b/>
          <w:sz w:val="24"/>
        </w:rPr>
        <w:t>Interactive Language Games</w:t>
      </w:r>
      <w:r>
        <w:rPr>
          <w:sz w:val="24"/>
        </w:rPr>
        <w:t>: DH-inspired language games, such as those</w:t>
      </w:r>
      <w:r>
        <w:rPr>
          <w:spacing w:val="40"/>
          <w:sz w:val="24"/>
        </w:rPr>
        <w:t xml:space="preserve"> </w:t>
      </w:r>
      <w:r>
        <w:rPr>
          <w:sz w:val="24"/>
        </w:rPr>
        <w:t>developed with Unity or HTML5, offer real-time feedback and data collection on learner performance, providing insights into grammar, pronunciation, and conversational skills.</w:t>
      </w:r>
    </w:p>
    <w:p w14:paraId="5C665AD5" w14:textId="77777777" w:rsidR="00B45600" w:rsidRDefault="00C13142">
      <w:pPr>
        <w:pStyle w:val="ListParagraph"/>
        <w:numPr>
          <w:ilvl w:val="0"/>
          <w:numId w:val="2"/>
        </w:numPr>
        <w:tabs>
          <w:tab w:val="left" w:pos="744"/>
        </w:tabs>
        <w:spacing w:line="480" w:lineRule="auto"/>
        <w:ind w:right="16"/>
        <w:jc w:val="both"/>
        <w:rPr>
          <w:sz w:val="24"/>
        </w:rPr>
      </w:pPr>
      <w:r>
        <w:rPr>
          <w:b/>
          <w:sz w:val="24"/>
        </w:rPr>
        <w:t>Virtual Reality (VR) and Augmented Reality (AR)</w:t>
      </w:r>
      <w:r>
        <w:rPr>
          <w:sz w:val="24"/>
        </w:rPr>
        <w:t xml:space="preserve">: Immersive environments such as </w:t>
      </w:r>
      <w:proofErr w:type="spellStart"/>
      <w:r>
        <w:rPr>
          <w:sz w:val="24"/>
        </w:rPr>
        <w:t>VRChat</w:t>
      </w:r>
      <w:proofErr w:type="spellEnd"/>
      <w:r>
        <w:rPr>
          <w:sz w:val="24"/>
        </w:rPr>
        <w:t xml:space="preserve"> enable learners to practice language skills in simulated real-world scenarios, offering an authentic and engaging assessment environment.</w:t>
      </w:r>
    </w:p>
    <w:p w14:paraId="5DB7780A" w14:textId="77777777" w:rsidR="00B45600" w:rsidRDefault="00C13142">
      <w:pPr>
        <w:pStyle w:val="Heading1"/>
        <w:spacing w:before="165"/>
        <w:jc w:val="both"/>
      </w:pPr>
      <w:r>
        <w:t>Benefits</w:t>
      </w:r>
      <w:r>
        <w:rPr>
          <w:spacing w:val="-2"/>
        </w:rPr>
        <w:t xml:space="preserve"> </w:t>
      </w:r>
      <w:r>
        <w:t>of</w:t>
      </w:r>
      <w:r>
        <w:rPr>
          <w:spacing w:val="-2"/>
        </w:rPr>
        <w:t xml:space="preserve"> </w:t>
      </w:r>
      <w:r>
        <w:t>Digital</w:t>
      </w:r>
      <w:r>
        <w:rPr>
          <w:spacing w:val="-3"/>
        </w:rPr>
        <w:t xml:space="preserve"> </w:t>
      </w:r>
      <w:r>
        <w:t>Humanities</w:t>
      </w:r>
      <w:r>
        <w:rPr>
          <w:spacing w:val="-2"/>
        </w:rPr>
        <w:t xml:space="preserve"> </w:t>
      </w:r>
      <w:r>
        <w:t>in</w:t>
      </w:r>
      <w:r>
        <w:rPr>
          <w:spacing w:val="1"/>
        </w:rPr>
        <w:t xml:space="preserve"> </w:t>
      </w:r>
      <w:r>
        <w:t>Language</w:t>
      </w:r>
      <w:r>
        <w:rPr>
          <w:spacing w:val="-4"/>
        </w:rPr>
        <w:t xml:space="preserve"> </w:t>
      </w:r>
      <w:r>
        <w:rPr>
          <w:spacing w:val="-2"/>
        </w:rPr>
        <w:t>Assessment</w:t>
      </w:r>
    </w:p>
    <w:p w14:paraId="62850F97" w14:textId="77777777" w:rsidR="00B45600" w:rsidRDefault="00B45600">
      <w:pPr>
        <w:pStyle w:val="Heading1"/>
        <w:jc w:val="both"/>
        <w:sectPr w:rsidR="00B45600">
          <w:pgSz w:w="11910" w:h="16840"/>
          <w:pgMar w:top="1340" w:right="1417" w:bottom="280" w:left="1417" w:header="720" w:footer="720" w:gutter="0"/>
          <w:cols w:space="720"/>
        </w:sectPr>
      </w:pPr>
    </w:p>
    <w:p w14:paraId="25B40CA4" w14:textId="77777777" w:rsidR="00B45600" w:rsidRDefault="00C13142">
      <w:pPr>
        <w:pStyle w:val="BodyText"/>
        <w:spacing w:before="78" w:line="480" w:lineRule="auto"/>
        <w:ind w:left="23" w:right="20"/>
        <w:jc w:val="both"/>
      </w:pPr>
      <w:r>
        <w:lastRenderedPageBreak/>
        <w:t>Assessing language learning outcomes through Digital Humanities has numerous merits. Some of the key benefits:</w:t>
      </w:r>
    </w:p>
    <w:p w14:paraId="0755C1EE" w14:textId="77777777" w:rsidR="00B45600" w:rsidRDefault="00C13142">
      <w:pPr>
        <w:pStyle w:val="BodyText"/>
        <w:spacing w:before="1" w:line="480" w:lineRule="auto"/>
        <w:ind w:left="23" w:right="23"/>
        <w:jc w:val="both"/>
      </w:pPr>
      <w:r>
        <w:t>Digital tools increase motivation and involvement by making the evaluation process more dynamic, interesting, and pleasurable for students. For instance, students feel more engaged</w:t>
      </w:r>
      <w:r>
        <w:rPr>
          <w:spacing w:val="40"/>
        </w:rPr>
        <w:t xml:space="preserve"> </w:t>
      </w:r>
      <w:r>
        <w:t xml:space="preserve">in the learning process when they use collaborative platforms or annotation tools. Large datasets can be gathered and </w:t>
      </w:r>
      <w:proofErr w:type="spellStart"/>
      <w:r>
        <w:t>analysed</w:t>
      </w:r>
      <w:proofErr w:type="spellEnd"/>
      <w:r>
        <w:t xml:space="preserve"> with the use of DH tools, providing comprehensive insights into students' development and areas for growth. By using quantifiable data, computational approaches lessen subjectivity in language evaluation. DH technologies provide the combination of text, audio, and video communication, offering a thorough assessment of language proficiency. DH technologies can customize tests to meet the requirements of</w:t>
      </w:r>
      <w:r>
        <w:rPr>
          <w:spacing w:val="-5"/>
        </w:rPr>
        <w:t xml:space="preserve"> </w:t>
      </w:r>
      <w:r>
        <w:t>certain students, including materials and comments that are relevant to them. Students that use DH technologies for evaluation gain important digital skills in addition to language proficiency. In order</w:t>
      </w:r>
      <w:r>
        <w:rPr>
          <w:spacing w:val="-1"/>
        </w:rPr>
        <w:t xml:space="preserve"> </w:t>
      </w:r>
      <w:r>
        <w:t>to make assessments more inclusive, DH tools frequently</w:t>
      </w:r>
      <w:r>
        <w:rPr>
          <w:spacing w:val="-2"/>
        </w:rPr>
        <w:t xml:space="preserve"> </w:t>
      </w:r>
      <w:r>
        <w:t>take into account a variety of linguistic and cultural backgrounds. By utilizing these advantages, teachers can produce evaluations that are more interesting, fair, and successful, improving students' entire educational experiences.</w:t>
      </w:r>
    </w:p>
    <w:p w14:paraId="7FFD6C79" w14:textId="77777777" w:rsidR="00B45600" w:rsidRDefault="00C13142">
      <w:pPr>
        <w:pStyle w:val="Heading1"/>
        <w:spacing w:before="7"/>
        <w:jc w:val="both"/>
      </w:pPr>
      <w:r>
        <w:t>Other</w:t>
      </w:r>
      <w:r>
        <w:rPr>
          <w:spacing w:val="-7"/>
        </w:rPr>
        <w:t xml:space="preserve"> </w:t>
      </w:r>
      <w:r>
        <w:t>important benefits</w:t>
      </w:r>
      <w:r>
        <w:rPr>
          <w:spacing w:val="-3"/>
        </w:rPr>
        <w:t xml:space="preserve"> </w:t>
      </w:r>
      <w:r>
        <w:rPr>
          <w:spacing w:val="-4"/>
        </w:rPr>
        <w:t>are:</w:t>
      </w:r>
    </w:p>
    <w:p w14:paraId="383753D2" w14:textId="77777777" w:rsidR="00B45600" w:rsidRDefault="00C13142">
      <w:pPr>
        <w:pStyle w:val="ListParagraph"/>
        <w:numPr>
          <w:ilvl w:val="1"/>
          <w:numId w:val="2"/>
        </w:numPr>
        <w:tabs>
          <w:tab w:val="left" w:pos="744"/>
        </w:tabs>
        <w:spacing w:before="272" w:line="480" w:lineRule="auto"/>
        <w:ind w:right="27"/>
        <w:rPr>
          <w:sz w:val="24"/>
        </w:rPr>
      </w:pPr>
      <w:r>
        <w:rPr>
          <w:b/>
          <w:sz w:val="24"/>
        </w:rPr>
        <w:t>Personalization</w:t>
      </w:r>
      <w:r>
        <w:rPr>
          <w:sz w:val="24"/>
        </w:rPr>
        <w:t>:</w:t>
      </w:r>
      <w:r>
        <w:rPr>
          <w:spacing w:val="40"/>
          <w:sz w:val="24"/>
        </w:rPr>
        <w:t xml:space="preserve"> </w:t>
      </w:r>
      <w:r>
        <w:rPr>
          <w:sz w:val="24"/>
        </w:rPr>
        <w:t>Adaptive</w:t>
      </w:r>
      <w:r>
        <w:rPr>
          <w:spacing w:val="40"/>
          <w:sz w:val="24"/>
        </w:rPr>
        <w:t xml:space="preserve"> </w:t>
      </w:r>
      <w:r>
        <w:rPr>
          <w:sz w:val="24"/>
        </w:rPr>
        <w:t>technologies</w:t>
      </w:r>
      <w:r>
        <w:rPr>
          <w:spacing w:val="40"/>
          <w:sz w:val="24"/>
        </w:rPr>
        <w:t xml:space="preserve"> </w:t>
      </w:r>
      <w:r>
        <w:rPr>
          <w:sz w:val="24"/>
        </w:rPr>
        <w:t>tailor</w:t>
      </w:r>
      <w:r>
        <w:rPr>
          <w:spacing w:val="40"/>
          <w:sz w:val="24"/>
        </w:rPr>
        <w:t xml:space="preserve"> </w:t>
      </w:r>
      <w:r>
        <w:rPr>
          <w:sz w:val="24"/>
        </w:rPr>
        <w:t>assessments</w:t>
      </w:r>
      <w:r>
        <w:rPr>
          <w:spacing w:val="40"/>
          <w:sz w:val="24"/>
        </w:rPr>
        <w:t xml:space="preserve"> </w:t>
      </w:r>
      <w:r>
        <w:rPr>
          <w:sz w:val="24"/>
        </w:rPr>
        <w:t>to</w:t>
      </w:r>
      <w:r>
        <w:rPr>
          <w:spacing w:val="40"/>
          <w:sz w:val="24"/>
        </w:rPr>
        <w:t xml:space="preserve"> </w:t>
      </w:r>
      <w:r>
        <w:rPr>
          <w:sz w:val="24"/>
        </w:rPr>
        <w:t>individual</w:t>
      </w:r>
      <w:r>
        <w:rPr>
          <w:spacing w:val="40"/>
          <w:sz w:val="24"/>
        </w:rPr>
        <w:t xml:space="preserve"> </w:t>
      </w:r>
      <w:r>
        <w:rPr>
          <w:sz w:val="24"/>
        </w:rPr>
        <w:t>learners’ proficiencies and needs.</w:t>
      </w:r>
    </w:p>
    <w:p w14:paraId="3D976E7D" w14:textId="77777777" w:rsidR="00B45600" w:rsidRDefault="00C13142">
      <w:pPr>
        <w:pStyle w:val="ListParagraph"/>
        <w:numPr>
          <w:ilvl w:val="1"/>
          <w:numId w:val="2"/>
        </w:numPr>
        <w:tabs>
          <w:tab w:val="left" w:pos="744"/>
        </w:tabs>
        <w:spacing w:line="480" w:lineRule="auto"/>
        <w:rPr>
          <w:sz w:val="24"/>
        </w:rPr>
      </w:pPr>
      <w:r>
        <w:rPr>
          <w:b/>
          <w:sz w:val="24"/>
        </w:rPr>
        <w:t>Authenticity</w:t>
      </w:r>
      <w:r>
        <w:rPr>
          <w:sz w:val="24"/>
        </w:rPr>
        <w:t>:</w:t>
      </w:r>
      <w:r>
        <w:rPr>
          <w:spacing w:val="40"/>
          <w:sz w:val="24"/>
        </w:rPr>
        <w:t xml:space="preserve"> </w:t>
      </w:r>
      <w:r>
        <w:rPr>
          <w:sz w:val="24"/>
        </w:rPr>
        <w:t>DH</w:t>
      </w:r>
      <w:r>
        <w:rPr>
          <w:spacing w:val="40"/>
          <w:sz w:val="24"/>
        </w:rPr>
        <w:t xml:space="preserve"> </w:t>
      </w:r>
      <w:r>
        <w:rPr>
          <w:sz w:val="24"/>
        </w:rPr>
        <w:t>tools</w:t>
      </w:r>
      <w:r>
        <w:rPr>
          <w:spacing w:val="40"/>
          <w:sz w:val="24"/>
        </w:rPr>
        <w:t xml:space="preserve"> </w:t>
      </w:r>
      <w:r>
        <w:rPr>
          <w:sz w:val="24"/>
        </w:rPr>
        <w:t>provide</w:t>
      </w:r>
      <w:r>
        <w:rPr>
          <w:spacing w:val="40"/>
          <w:sz w:val="24"/>
        </w:rPr>
        <w:t xml:space="preserve"> </w:t>
      </w:r>
      <w:r>
        <w:rPr>
          <w:sz w:val="24"/>
        </w:rPr>
        <w:t>authentic</w:t>
      </w:r>
      <w:r>
        <w:rPr>
          <w:spacing w:val="40"/>
          <w:sz w:val="24"/>
        </w:rPr>
        <w:t xml:space="preserve"> </w:t>
      </w:r>
      <w:r>
        <w:rPr>
          <w:sz w:val="24"/>
        </w:rPr>
        <w:t>contexts,</w:t>
      </w:r>
      <w:r>
        <w:rPr>
          <w:spacing w:val="40"/>
          <w:sz w:val="24"/>
        </w:rPr>
        <w:t xml:space="preserve"> </w:t>
      </w:r>
      <w:r>
        <w:rPr>
          <w:sz w:val="24"/>
        </w:rPr>
        <w:t>enhancing</w:t>
      </w:r>
      <w:r>
        <w:rPr>
          <w:spacing w:val="40"/>
          <w:sz w:val="24"/>
        </w:rPr>
        <w:t xml:space="preserve"> </w:t>
      </w:r>
      <w:r>
        <w:rPr>
          <w:sz w:val="24"/>
        </w:rPr>
        <w:t>the</w:t>
      </w:r>
      <w:r>
        <w:rPr>
          <w:spacing w:val="40"/>
          <w:sz w:val="24"/>
        </w:rPr>
        <w:t xml:space="preserve"> </w:t>
      </w:r>
      <w:r>
        <w:rPr>
          <w:sz w:val="24"/>
        </w:rPr>
        <w:t>relevance</w:t>
      </w:r>
      <w:r>
        <w:rPr>
          <w:spacing w:val="40"/>
          <w:sz w:val="24"/>
        </w:rPr>
        <w:t xml:space="preserve"> </w:t>
      </w:r>
      <w:r>
        <w:rPr>
          <w:sz w:val="24"/>
        </w:rPr>
        <w:t>and applicability of language learning.</w:t>
      </w:r>
    </w:p>
    <w:p w14:paraId="75768B05" w14:textId="77777777" w:rsidR="00B45600" w:rsidRDefault="00C13142">
      <w:pPr>
        <w:pStyle w:val="ListParagraph"/>
        <w:numPr>
          <w:ilvl w:val="1"/>
          <w:numId w:val="2"/>
        </w:numPr>
        <w:tabs>
          <w:tab w:val="left" w:pos="744"/>
        </w:tabs>
        <w:spacing w:line="480" w:lineRule="auto"/>
        <w:rPr>
          <w:sz w:val="24"/>
        </w:rPr>
      </w:pPr>
      <w:r>
        <w:rPr>
          <w:b/>
          <w:sz w:val="24"/>
        </w:rPr>
        <w:t>Data-Driven</w:t>
      </w:r>
      <w:r>
        <w:rPr>
          <w:b/>
          <w:spacing w:val="80"/>
          <w:sz w:val="24"/>
        </w:rPr>
        <w:t xml:space="preserve"> </w:t>
      </w:r>
      <w:r>
        <w:rPr>
          <w:b/>
          <w:sz w:val="24"/>
        </w:rPr>
        <w:t>Insights</w:t>
      </w:r>
      <w:r>
        <w:rPr>
          <w:sz w:val="24"/>
        </w:rPr>
        <w:t>:</w:t>
      </w:r>
      <w:r>
        <w:rPr>
          <w:spacing w:val="80"/>
          <w:sz w:val="24"/>
        </w:rPr>
        <w:t xml:space="preserve"> </w:t>
      </w:r>
      <w:r>
        <w:rPr>
          <w:sz w:val="24"/>
        </w:rPr>
        <w:t>Advanced</w:t>
      </w:r>
      <w:r>
        <w:rPr>
          <w:spacing w:val="80"/>
          <w:sz w:val="24"/>
        </w:rPr>
        <w:t xml:space="preserve"> </w:t>
      </w:r>
      <w:r>
        <w:rPr>
          <w:sz w:val="24"/>
        </w:rPr>
        <w:t>analytics</w:t>
      </w:r>
      <w:r>
        <w:rPr>
          <w:spacing w:val="80"/>
          <w:sz w:val="24"/>
        </w:rPr>
        <w:t xml:space="preserve"> </w:t>
      </w:r>
      <w:r>
        <w:rPr>
          <w:sz w:val="24"/>
        </w:rPr>
        <w:t>provide</w:t>
      </w:r>
      <w:r>
        <w:rPr>
          <w:spacing w:val="80"/>
          <w:sz w:val="24"/>
        </w:rPr>
        <w:t xml:space="preserve"> </w:t>
      </w:r>
      <w:r>
        <w:rPr>
          <w:sz w:val="24"/>
        </w:rPr>
        <w:t>detailed</w:t>
      </w:r>
      <w:r>
        <w:rPr>
          <w:spacing w:val="80"/>
          <w:sz w:val="24"/>
        </w:rPr>
        <w:t xml:space="preserve"> </w:t>
      </w:r>
      <w:r>
        <w:rPr>
          <w:sz w:val="24"/>
        </w:rPr>
        <w:t>feedback,</w:t>
      </w:r>
      <w:r>
        <w:rPr>
          <w:spacing w:val="80"/>
          <w:sz w:val="24"/>
        </w:rPr>
        <w:t xml:space="preserve"> </w:t>
      </w:r>
      <w:r>
        <w:rPr>
          <w:sz w:val="24"/>
        </w:rPr>
        <w:t>enabling educators to refine instructional strategies.</w:t>
      </w:r>
    </w:p>
    <w:p w14:paraId="5FC0484F" w14:textId="77777777" w:rsidR="00B45600" w:rsidRDefault="00B45600">
      <w:pPr>
        <w:pStyle w:val="ListParagraph"/>
        <w:spacing w:line="480" w:lineRule="auto"/>
        <w:rPr>
          <w:sz w:val="24"/>
        </w:rPr>
        <w:sectPr w:rsidR="00B45600">
          <w:pgSz w:w="11910" w:h="16840"/>
          <w:pgMar w:top="1340" w:right="1417" w:bottom="280" w:left="1417" w:header="720" w:footer="720" w:gutter="0"/>
          <w:cols w:space="720"/>
        </w:sectPr>
      </w:pPr>
    </w:p>
    <w:p w14:paraId="6EA2E486" w14:textId="77777777" w:rsidR="00B45600" w:rsidRDefault="00C13142">
      <w:pPr>
        <w:pStyle w:val="ListParagraph"/>
        <w:numPr>
          <w:ilvl w:val="1"/>
          <w:numId w:val="2"/>
        </w:numPr>
        <w:tabs>
          <w:tab w:val="left" w:pos="744"/>
        </w:tabs>
        <w:spacing w:before="78" w:line="480" w:lineRule="auto"/>
        <w:ind w:right="31"/>
        <w:rPr>
          <w:sz w:val="24"/>
        </w:rPr>
      </w:pPr>
      <w:r>
        <w:rPr>
          <w:b/>
          <w:sz w:val="24"/>
        </w:rPr>
        <w:lastRenderedPageBreak/>
        <w:t>Engagement</w:t>
      </w:r>
      <w:r>
        <w:rPr>
          <w:sz w:val="24"/>
        </w:rPr>
        <w:t>: Gamified and</w:t>
      </w:r>
      <w:r>
        <w:rPr>
          <w:spacing w:val="24"/>
          <w:sz w:val="24"/>
        </w:rPr>
        <w:t xml:space="preserve"> </w:t>
      </w:r>
      <w:r>
        <w:rPr>
          <w:sz w:val="24"/>
        </w:rPr>
        <w:t>interactive assessments increase</w:t>
      </w:r>
      <w:r>
        <w:rPr>
          <w:spacing w:val="23"/>
          <w:sz w:val="24"/>
        </w:rPr>
        <w:t xml:space="preserve"> </w:t>
      </w:r>
      <w:r>
        <w:rPr>
          <w:sz w:val="24"/>
        </w:rPr>
        <w:t>learner</w:t>
      </w:r>
      <w:r>
        <w:rPr>
          <w:spacing w:val="26"/>
          <w:sz w:val="24"/>
        </w:rPr>
        <w:t xml:space="preserve"> </w:t>
      </w:r>
      <w:r>
        <w:rPr>
          <w:sz w:val="24"/>
        </w:rPr>
        <w:t xml:space="preserve">motivation and </w:t>
      </w:r>
      <w:r>
        <w:rPr>
          <w:spacing w:val="-2"/>
          <w:sz w:val="24"/>
        </w:rPr>
        <w:t>participation.</w:t>
      </w:r>
    </w:p>
    <w:p w14:paraId="7A25E31C" w14:textId="77777777" w:rsidR="00B45600" w:rsidRDefault="00C13142">
      <w:pPr>
        <w:pStyle w:val="Heading1"/>
        <w:spacing w:before="164"/>
      </w:pPr>
      <w:r>
        <w:t>Challenges</w:t>
      </w:r>
      <w:r>
        <w:rPr>
          <w:spacing w:val="-3"/>
        </w:rPr>
        <w:t xml:space="preserve"> </w:t>
      </w:r>
      <w:r>
        <w:t>and</w:t>
      </w:r>
      <w:r>
        <w:rPr>
          <w:spacing w:val="-1"/>
        </w:rPr>
        <w:t xml:space="preserve"> </w:t>
      </w:r>
      <w:r>
        <w:t>Ethical</w:t>
      </w:r>
      <w:r>
        <w:rPr>
          <w:spacing w:val="-5"/>
        </w:rPr>
        <w:t xml:space="preserve"> </w:t>
      </w:r>
      <w:r>
        <w:rPr>
          <w:spacing w:val="-2"/>
        </w:rPr>
        <w:t>Considerations</w:t>
      </w:r>
    </w:p>
    <w:p w14:paraId="1A86A1E2" w14:textId="77777777" w:rsidR="00B45600" w:rsidRDefault="00C13142">
      <w:pPr>
        <w:pStyle w:val="BodyText"/>
        <w:spacing w:before="272"/>
        <w:ind w:left="23"/>
      </w:pPr>
      <w:r>
        <w:t>While</w:t>
      </w:r>
      <w:r>
        <w:rPr>
          <w:spacing w:val="-7"/>
        </w:rPr>
        <w:t xml:space="preserve"> </w:t>
      </w:r>
      <w:r>
        <w:t>DH</w:t>
      </w:r>
      <w:r>
        <w:rPr>
          <w:spacing w:val="-4"/>
        </w:rPr>
        <w:t xml:space="preserve"> </w:t>
      </w:r>
      <w:r>
        <w:t>offers</w:t>
      </w:r>
      <w:r>
        <w:rPr>
          <w:spacing w:val="-5"/>
        </w:rPr>
        <w:t xml:space="preserve"> </w:t>
      </w:r>
      <w:r>
        <w:t>transformative potential,</w:t>
      </w:r>
      <w:r>
        <w:rPr>
          <w:spacing w:val="3"/>
        </w:rPr>
        <w:t xml:space="preserve"> </w:t>
      </w:r>
      <w:r>
        <w:t>its</w:t>
      </w:r>
      <w:r>
        <w:rPr>
          <w:spacing w:val="-1"/>
        </w:rPr>
        <w:t xml:space="preserve"> </w:t>
      </w:r>
      <w:r>
        <w:t>implementation</w:t>
      </w:r>
      <w:r>
        <w:rPr>
          <w:spacing w:val="-4"/>
        </w:rPr>
        <w:t xml:space="preserve"> </w:t>
      </w:r>
      <w:r>
        <w:t>is</w:t>
      </w:r>
      <w:r>
        <w:rPr>
          <w:spacing w:val="-5"/>
        </w:rPr>
        <w:t xml:space="preserve"> </w:t>
      </w:r>
      <w:r>
        <w:t>not</w:t>
      </w:r>
      <w:r>
        <w:rPr>
          <w:spacing w:val="2"/>
        </w:rPr>
        <w:t xml:space="preserve"> </w:t>
      </w:r>
      <w:r>
        <w:t>without</w:t>
      </w:r>
      <w:r>
        <w:rPr>
          <w:spacing w:val="-3"/>
        </w:rPr>
        <w:t xml:space="preserve"> </w:t>
      </w:r>
      <w:r>
        <w:rPr>
          <w:spacing w:val="-2"/>
        </w:rPr>
        <w:t>challenges:</w:t>
      </w:r>
    </w:p>
    <w:p w14:paraId="39FD268E" w14:textId="77777777" w:rsidR="00B45600" w:rsidRDefault="00C13142">
      <w:pPr>
        <w:pStyle w:val="ListParagraph"/>
        <w:numPr>
          <w:ilvl w:val="1"/>
          <w:numId w:val="2"/>
        </w:numPr>
        <w:tabs>
          <w:tab w:val="left" w:pos="744"/>
        </w:tabs>
        <w:spacing w:before="276" w:line="480" w:lineRule="auto"/>
        <w:ind w:right="21"/>
        <w:rPr>
          <w:sz w:val="24"/>
        </w:rPr>
      </w:pPr>
      <w:r>
        <w:rPr>
          <w:b/>
          <w:sz w:val="24"/>
        </w:rPr>
        <w:t>Accessibility</w:t>
      </w:r>
      <w:r>
        <w:rPr>
          <w:sz w:val="24"/>
        </w:rPr>
        <w:t>:</w:t>
      </w:r>
      <w:r>
        <w:rPr>
          <w:spacing w:val="36"/>
          <w:sz w:val="24"/>
        </w:rPr>
        <w:t xml:space="preserve"> </w:t>
      </w:r>
      <w:r>
        <w:rPr>
          <w:sz w:val="24"/>
        </w:rPr>
        <w:t>Ensuring</w:t>
      </w:r>
      <w:r>
        <w:rPr>
          <w:spacing w:val="35"/>
          <w:sz w:val="24"/>
        </w:rPr>
        <w:t xml:space="preserve"> </w:t>
      </w:r>
      <w:r>
        <w:rPr>
          <w:sz w:val="24"/>
        </w:rPr>
        <w:t>equal</w:t>
      </w:r>
      <w:r>
        <w:rPr>
          <w:spacing w:val="31"/>
          <w:sz w:val="24"/>
        </w:rPr>
        <w:t xml:space="preserve"> </w:t>
      </w:r>
      <w:r>
        <w:rPr>
          <w:sz w:val="24"/>
        </w:rPr>
        <w:t>access</w:t>
      </w:r>
      <w:r>
        <w:rPr>
          <w:spacing w:val="33"/>
          <w:sz w:val="24"/>
        </w:rPr>
        <w:t xml:space="preserve"> </w:t>
      </w:r>
      <w:r>
        <w:rPr>
          <w:sz w:val="24"/>
        </w:rPr>
        <w:t>to</w:t>
      </w:r>
      <w:r>
        <w:rPr>
          <w:spacing w:val="40"/>
          <w:sz w:val="24"/>
        </w:rPr>
        <w:t xml:space="preserve"> </w:t>
      </w:r>
      <w:r>
        <w:rPr>
          <w:sz w:val="24"/>
        </w:rPr>
        <w:t>digital tools</w:t>
      </w:r>
      <w:r>
        <w:rPr>
          <w:spacing w:val="33"/>
          <w:sz w:val="24"/>
        </w:rPr>
        <w:t xml:space="preserve"> </w:t>
      </w:r>
      <w:r>
        <w:rPr>
          <w:sz w:val="24"/>
        </w:rPr>
        <w:t>across</w:t>
      </w:r>
      <w:r>
        <w:rPr>
          <w:spacing w:val="33"/>
          <w:sz w:val="24"/>
        </w:rPr>
        <w:t xml:space="preserve"> </w:t>
      </w:r>
      <w:r>
        <w:rPr>
          <w:sz w:val="24"/>
        </w:rPr>
        <w:t>diverse</w:t>
      </w:r>
      <w:r>
        <w:rPr>
          <w:spacing w:val="34"/>
          <w:sz w:val="24"/>
        </w:rPr>
        <w:t xml:space="preserve"> </w:t>
      </w:r>
      <w:r>
        <w:rPr>
          <w:sz w:val="24"/>
        </w:rPr>
        <w:t xml:space="preserve">socio-economic </w:t>
      </w:r>
      <w:r>
        <w:rPr>
          <w:spacing w:val="-2"/>
          <w:sz w:val="24"/>
        </w:rPr>
        <w:t>backgrounds.</w:t>
      </w:r>
    </w:p>
    <w:p w14:paraId="3FBCEC0E" w14:textId="77777777" w:rsidR="00B45600" w:rsidRDefault="00C13142">
      <w:pPr>
        <w:pStyle w:val="ListParagraph"/>
        <w:numPr>
          <w:ilvl w:val="1"/>
          <w:numId w:val="2"/>
        </w:numPr>
        <w:tabs>
          <w:tab w:val="left" w:pos="744"/>
        </w:tabs>
        <w:spacing w:before="163" w:line="480" w:lineRule="auto"/>
        <w:rPr>
          <w:sz w:val="24"/>
        </w:rPr>
      </w:pPr>
      <w:r>
        <w:rPr>
          <w:b/>
          <w:sz w:val="24"/>
        </w:rPr>
        <w:t>Scalability</w:t>
      </w:r>
      <w:r>
        <w:rPr>
          <w:sz w:val="24"/>
        </w:rPr>
        <w:t>:</w:t>
      </w:r>
      <w:r>
        <w:rPr>
          <w:spacing w:val="38"/>
          <w:sz w:val="24"/>
        </w:rPr>
        <w:t xml:space="preserve"> </w:t>
      </w:r>
      <w:r>
        <w:rPr>
          <w:sz w:val="24"/>
        </w:rPr>
        <w:t>Adapting</w:t>
      </w:r>
      <w:r>
        <w:rPr>
          <w:spacing w:val="33"/>
          <w:sz w:val="24"/>
        </w:rPr>
        <w:t xml:space="preserve"> </w:t>
      </w:r>
      <w:r>
        <w:rPr>
          <w:sz w:val="24"/>
        </w:rPr>
        <w:t>DH</w:t>
      </w:r>
      <w:r>
        <w:rPr>
          <w:spacing w:val="37"/>
          <w:sz w:val="24"/>
        </w:rPr>
        <w:t xml:space="preserve"> </w:t>
      </w:r>
      <w:r>
        <w:rPr>
          <w:sz w:val="24"/>
        </w:rPr>
        <w:t>methodologies</w:t>
      </w:r>
      <w:r>
        <w:rPr>
          <w:spacing w:val="31"/>
          <w:sz w:val="24"/>
        </w:rPr>
        <w:t xml:space="preserve"> </w:t>
      </w:r>
      <w:r>
        <w:rPr>
          <w:sz w:val="24"/>
        </w:rPr>
        <w:t>to</w:t>
      </w:r>
      <w:r>
        <w:rPr>
          <w:spacing w:val="38"/>
          <w:sz w:val="24"/>
        </w:rPr>
        <w:t xml:space="preserve"> </w:t>
      </w:r>
      <w:r>
        <w:rPr>
          <w:sz w:val="24"/>
        </w:rPr>
        <w:t>large-scale</w:t>
      </w:r>
      <w:r>
        <w:rPr>
          <w:spacing w:val="32"/>
          <w:sz w:val="24"/>
        </w:rPr>
        <w:t xml:space="preserve"> </w:t>
      </w:r>
      <w:r>
        <w:rPr>
          <w:sz w:val="24"/>
        </w:rPr>
        <w:t>assessments</w:t>
      </w:r>
      <w:r>
        <w:rPr>
          <w:spacing w:val="31"/>
          <w:sz w:val="24"/>
        </w:rPr>
        <w:t xml:space="preserve"> </w:t>
      </w:r>
      <w:r>
        <w:rPr>
          <w:sz w:val="24"/>
        </w:rPr>
        <w:t>without</w:t>
      </w:r>
      <w:r>
        <w:rPr>
          <w:spacing w:val="38"/>
          <w:sz w:val="24"/>
        </w:rPr>
        <w:t xml:space="preserve"> </w:t>
      </w:r>
      <w:r>
        <w:rPr>
          <w:sz w:val="24"/>
        </w:rPr>
        <w:t xml:space="preserve">losing </w:t>
      </w:r>
      <w:r>
        <w:rPr>
          <w:spacing w:val="-2"/>
          <w:sz w:val="24"/>
        </w:rPr>
        <w:t>personalization.</w:t>
      </w:r>
    </w:p>
    <w:p w14:paraId="4DB8A017" w14:textId="77777777" w:rsidR="00B45600" w:rsidRDefault="00C13142">
      <w:pPr>
        <w:pStyle w:val="ListParagraph"/>
        <w:numPr>
          <w:ilvl w:val="1"/>
          <w:numId w:val="2"/>
        </w:numPr>
        <w:tabs>
          <w:tab w:val="left" w:pos="744"/>
        </w:tabs>
        <w:spacing w:line="480" w:lineRule="auto"/>
        <w:ind w:right="22"/>
        <w:rPr>
          <w:sz w:val="24"/>
        </w:rPr>
      </w:pPr>
      <w:r>
        <w:rPr>
          <w:b/>
          <w:sz w:val="24"/>
        </w:rPr>
        <w:t>Data</w:t>
      </w:r>
      <w:r>
        <w:rPr>
          <w:b/>
          <w:spacing w:val="40"/>
          <w:sz w:val="24"/>
        </w:rPr>
        <w:t xml:space="preserve"> </w:t>
      </w:r>
      <w:r>
        <w:rPr>
          <w:b/>
          <w:sz w:val="24"/>
        </w:rPr>
        <w:t>Privacy</w:t>
      </w:r>
      <w:r>
        <w:rPr>
          <w:sz w:val="24"/>
        </w:rPr>
        <w:t>:</w:t>
      </w:r>
      <w:r>
        <w:rPr>
          <w:spacing w:val="40"/>
          <w:sz w:val="24"/>
        </w:rPr>
        <w:t xml:space="preserve"> </w:t>
      </w:r>
      <w:r>
        <w:rPr>
          <w:sz w:val="24"/>
        </w:rPr>
        <w:t>Protecting</w:t>
      </w:r>
      <w:r>
        <w:rPr>
          <w:spacing w:val="40"/>
          <w:sz w:val="24"/>
        </w:rPr>
        <w:t xml:space="preserve"> </w:t>
      </w:r>
      <w:r>
        <w:rPr>
          <w:sz w:val="24"/>
        </w:rPr>
        <w:t>learner</w:t>
      </w:r>
      <w:r>
        <w:rPr>
          <w:spacing w:val="40"/>
          <w:sz w:val="24"/>
        </w:rPr>
        <w:t xml:space="preserve"> </w:t>
      </w:r>
      <w:r>
        <w:rPr>
          <w:sz w:val="24"/>
        </w:rPr>
        <w:t>data</w:t>
      </w:r>
      <w:r>
        <w:rPr>
          <w:spacing w:val="39"/>
          <w:sz w:val="24"/>
        </w:rPr>
        <w:t xml:space="preserve"> </w:t>
      </w:r>
      <w:r>
        <w:rPr>
          <w:sz w:val="24"/>
        </w:rPr>
        <w:t>and</w:t>
      </w:r>
      <w:r>
        <w:rPr>
          <w:spacing w:val="40"/>
          <w:sz w:val="24"/>
        </w:rPr>
        <w:t xml:space="preserve"> </w:t>
      </w:r>
      <w:r>
        <w:rPr>
          <w:sz w:val="24"/>
        </w:rPr>
        <w:t>adhering</w:t>
      </w:r>
      <w:r>
        <w:rPr>
          <w:spacing w:val="40"/>
          <w:sz w:val="24"/>
        </w:rPr>
        <w:t xml:space="preserve"> </w:t>
      </w:r>
      <w:r>
        <w:rPr>
          <w:sz w:val="24"/>
        </w:rPr>
        <w:t>to</w:t>
      </w:r>
      <w:r>
        <w:rPr>
          <w:spacing w:val="40"/>
          <w:sz w:val="24"/>
        </w:rPr>
        <w:t xml:space="preserve"> </w:t>
      </w:r>
      <w:r>
        <w:rPr>
          <w:sz w:val="24"/>
        </w:rPr>
        <w:t>ethical</w:t>
      </w:r>
      <w:r>
        <w:rPr>
          <w:spacing w:val="40"/>
          <w:sz w:val="24"/>
        </w:rPr>
        <w:t xml:space="preserve"> </w:t>
      </w:r>
      <w:r>
        <w:rPr>
          <w:sz w:val="24"/>
        </w:rPr>
        <w:t>standards</w:t>
      </w:r>
      <w:r>
        <w:rPr>
          <w:spacing w:val="40"/>
          <w:sz w:val="24"/>
        </w:rPr>
        <w:t xml:space="preserve"> </w:t>
      </w:r>
      <w:r>
        <w:rPr>
          <w:sz w:val="24"/>
        </w:rPr>
        <w:t>in</w:t>
      </w:r>
      <w:r>
        <w:rPr>
          <w:spacing w:val="40"/>
          <w:sz w:val="24"/>
        </w:rPr>
        <w:t xml:space="preserve"> </w:t>
      </w:r>
      <w:r>
        <w:rPr>
          <w:sz w:val="24"/>
        </w:rPr>
        <w:t xml:space="preserve">digital </w:t>
      </w:r>
      <w:r>
        <w:rPr>
          <w:spacing w:val="-2"/>
          <w:sz w:val="24"/>
        </w:rPr>
        <w:t>assessments.</w:t>
      </w:r>
    </w:p>
    <w:p w14:paraId="3EE26560" w14:textId="77777777" w:rsidR="00B45600" w:rsidRDefault="00C13142">
      <w:pPr>
        <w:pStyle w:val="ListParagraph"/>
        <w:numPr>
          <w:ilvl w:val="1"/>
          <w:numId w:val="2"/>
        </w:numPr>
        <w:tabs>
          <w:tab w:val="left" w:pos="744"/>
        </w:tabs>
        <w:spacing w:line="480" w:lineRule="auto"/>
        <w:ind w:right="23"/>
        <w:rPr>
          <w:sz w:val="24"/>
        </w:rPr>
      </w:pPr>
      <w:r>
        <w:rPr>
          <w:b/>
          <w:sz w:val="24"/>
        </w:rPr>
        <w:t>Technological Literacy</w:t>
      </w:r>
      <w:r>
        <w:rPr>
          <w:sz w:val="24"/>
        </w:rPr>
        <w:t>:</w:t>
      </w:r>
      <w:r>
        <w:rPr>
          <w:spacing w:val="31"/>
          <w:sz w:val="24"/>
        </w:rPr>
        <w:t xml:space="preserve"> </w:t>
      </w:r>
      <w:r>
        <w:rPr>
          <w:sz w:val="24"/>
        </w:rPr>
        <w:t>Equipping</w:t>
      </w:r>
      <w:r>
        <w:rPr>
          <w:spacing w:val="30"/>
          <w:sz w:val="24"/>
        </w:rPr>
        <w:t xml:space="preserve"> </w:t>
      </w:r>
      <w:r>
        <w:rPr>
          <w:sz w:val="24"/>
        </w:rPr>
        <w:t>educators</w:t>
      </w:r>
      <w:r>
        <w:rPr>
          <w:spacing w:val="29"/>
          <w:sz w:val="24"/>
        </w:rPr>
        <w:t xml:space="preserve"> </w:t>
      </w:r>
      <w:r>
        <w:rPr>
          <w:sz w:val="24"/>
        </w:rPr>
        <w:t>with the</w:t>
      </w:r>
      <w:r>
        <w:rPr>
          <w:spacing w:val="30"/>
          <w:sz w:val="24"/>
        </w:rPr>
        <w:t xml:space="preserve"> </w:t>
      </w:r>
      <w:r>
        <w:rPr>
          <w:sz w:val="24"/>
        </w:rPr>
        <w:t>skills</w:t>
      </w:r>
      <w:r>
        <w:rPr>
          <w:spacing w:val="29"/>
          <w:sz w:val="24"/>
        </w:rPr>
        <w:t xml:space="preserve"> </w:t>
      </w:r>
      <w:r>
        <w:rPr>
          <w:sz w:val="24"/>
        </w:rPr>
        <w:t>to</w:t>
      </w:r>
      <w:r>
        <w:rPr>
          <w:spacing w:val="30"/>
          <w:sz w:val="24"/>
        </w:rPr>
        <w:t xml:space="preserve"> </w:t>
      </w:r>
      <w:r>
        <w:rPr>
          <w:sz w:val="24"/>
        </w:rPr>
        <w:t>effectively use</w:t>
      </w:r>
      <w:r>
        <w:rPr>
          <w:spacing w:val="30"/>
          <w:sz w:val="24"/>
        </w:rPr>
        <w:t xml:space="preserve"> </w:t>
      </w:r>
      <w:r>
        <w:rPr>
          <w:sz w:val="24"/>
        </w:rPr>
        <w:t xml:space="preserve">DH </w:t>
      </w:r>
      <w:r>
        <w:rPr>
          <w:spacing w:val="-2"/>
          <w:sz w:val="24"/>
        </w:rPr>
        <w:t>tools.</w:t>
      </w:r>
    </w:p>
    <w:p w14:paraId="0E57F79C" w14:textId="77777777" w:rsidR="00B45600" w:rsidRDefault="00C13142">
      <w:pPr>
        <w:pStyle w:val="BodyText"/>
        <w:spacing w:before="164" w:line="480" w:lineRule="auto"/>
        <w:ind w:left="383" w:right="14"/>
        <w:jc w:val="both"/>
      </w:pPr>
      <w:r>
        <w:t>Through the integration of technology, data analysis, and creative methodologies, digital humanities provide a revolutionary approach to evaluating language learning outcomes. Teachers can learn more about their students' language development and competency by utilizing resources like corpus linguistics, digital annotation platforms, multimedia projects, and natural language processing. Improved interactivity, real-time feedback, scalability, and support for individualized and multimodal learning are some of the benefits of DH-based assessments, which meet the needs of diverse, 21st-century</w:t>
      </w:r>
      <w:r>
        <w:rPr>
          <w:spacing w:val="80"/>
        </w:rPr>
        <w:t xml:space="preserve"> </w:t>
      </w:r>
      <w:r>
        <w:t>learners. Additionally, these methods foster</w:t>
      </w:r>
      <w:r>
        <w:rPr>
          <w:spacing w:val="-4"/>
        </w:rPr>
        <w:t xml:space="preserve"> </w:t>
      </w:r>
      <w:r>
        <w:t xml:space="preserve">digital literacy, collaboration, and inclusivity, preparing students for both academic and professional environments. </w:t>
      </w:r>
      <w:proofErr w:type="spellStart"/>
      <w:r>
        <w:t>sAs</w:t>
      </w:r>
      <w:proofErr w:type="spellEnd"/>
      <w:r>
        <w:t xml:space="preserve"> language learning continues to evolve in the digital age, DH approaches not only enrich traditional assessment practices but also open new possibilities for meaningful and engaging evaluations.</w:t>
      </w:r>
      <w:r>
        <w:rPr>
          <w:spacing w:val="37"/>
        </w:rPr>
        <w:t xml:space="preserve"> </w:t>
      </w:r>
      <w:r>
        <w:t>Ultimately,</w:t>
      </w:r>
      <w:r>
        <w:rPr>
          <w:spacing w:val="45"/>
        </w:rPr>
        <w:t xml:space="preserve"> </w:t>
      </w:r>
      <w:r>
        <w:t>incorporating</w:t>
      </w:r>
      <w:r>
        <w:rPr>
          <w:spacing w:val="38"/>
        </w:rPr>
        <w:t xml:space="preserve"> </w:t>
      </w:r>
      <w:r>
        <w:t>Digital</w:t>
      </w:r>
      <w:r>
        <w:rPr>
          <w:spacing w:val="29"/>
        </w:rPr>
        <w:t xml:space="preserve"> </w:t>
      </w:r>
      <w:r>
        <w:t>Humanities</w:t>
      </w:r>
      <w:r>
        <w:rPr>
          <w:spacing w:val="41"/>
        </w:rPr>
        <w:t xml:space="preserve"> </w:t>
      </w:r>
      <w:r>
        <w:t>into</w:t>
      </w:r>
      <w:r>
        <w:rPr>
          <w:spacing w:val="38"/>
        </w:rPr>
        <w:t xml:space="preserve"> </w:t>
      </w:r>
      <w:r>
        <w:t>A</w:t>
      </w:r>
      <w:r>
        <w:rPr>
          <w:spacing w:val="37"/>
        </w:rPr>
        <w:t xml:space="preserve"> </w:t>
      </w:r>
      <w:r>
        <w:t>more</w:t>
      </w:r>
      <w:r>
        <w:rPr>
          <w:spacing w:val="33"/>
        </w:rPr>
        <w:t xml:space="preserve"> </w:t>
      </w:r>
      <w:r>
        <w:t>thorough,</w:t>
      </w:r>
      <w:r>
        <w:rPr>
          <w:spacing w:val="40"/>
        </w:rPr>
        <w:t xml:space="preserve"> </w:t>
      </w:r>
      <w:r>
        <w:rPr>
          <w:spacing w:val="-2"/>
        </w:rPr>
        <w:t>data-</w:t>
      </w:r>
    </w:p>
    <w:p w14:paraId="5FC2C614" w14:textId="77777777" w:rsidR="00B45600" w:rsidRDefault="00B45600">
      <w:pPr>
        <w:pStyle w:val="BodyText"/>
        <w:spacing w:line="480" w:lineRule="auto"/>
        <w:jc w:val="both"/>
        <w:sectPr w:rsidR="00B45600">
          <w:pgSz w:w="11910" w:h="16840"/>
          <w:pgMar w:top="1340" w:right="1417" w:bottom="280" w:left="1417" w:header="720" w:footer="720" w:gutter="0"/>
          <w:cols w:space="720"/>
        </w:sectPr>
      </w:pPr>
    </w:p>
    <w:p w14:paraId="4E35E620" w14:textId="77777777" w:rsidR="00B45600" w:rsidRDefault="00C13142">
      <w:pPr>
        <w:pStyle w:val="BodyText"/>
        <w:spacing w:before="78" w:line="480" w:lineRule="auto"/>
        <w:ind w:left="383"/>
      </w:pPr>
      <w:r>
        <w:lastRenderedPageBreak/>
        <w:t>driven,</w:t>
      </w:r>
      <w:r>
        <w:rPr>
          <w:spacing w:val="40"/>
        </w:rPr>
        <w:t xml:space="preserve"> </w:t>
      </w:r>
      <w:r>
        <w:t>and</w:t>
      </w:r>
      <w:r>
        <w:rPr>
          <w:spacing w:val="40"/>
        </w:rPr>
        <w:t xml:space="preserve"> </w:t>
      </w:r>
      <w:r>
        <w:t>student-</w:t>
      </w:r>
      <w:proofErr w:type="spellStart"/>
      <w:r>
        <w:t>centred</w:t>
      </w:r>
      <w:proofErr w:type="spellEnd"/>
      <w:r>
        <w:rPr>
          <w:spacing w:val="40"/>
        </w:rPr>
        <w:t xml:space="preserve"> </w:t>
      </w:r>
      <w:r>
        <w:t>framework</w:t>
      </w:r>
      <w:r>
        <w:rPr>
          <w:spacing w:val="40"/>
        </w:rPr>
        <w:t xml:space="preserve"> </w:t>
      </w:r>
      <w:r>
        <w:t>for</w:t>
      </w:r>
      <w:r>
        <w:rPr>
          <w:spacing w:val="40"/>
        </w:rPr>
        <w:t xml:space="preserve"> </w:t>
      </w:r>
      <w:r>
        <w:t>gauging</w:t>
      </w:r>
      <w:r>
        <w:rPr>
          <w:spacing w:val="40"/>
        </w:rPr>
        <w:t xml:space="preserve"> </w:t>
      </w:r>
      <w:r>
        <w:t>progress</w:t>
      </w:r>
      <w:r>
        <w:rPr>
          <w:spacing w:val="40"/>
        </w:rPr>
        <w:t xml:space="preserve"> </w:t>
      </w:r>
      <w:r>
        <w:t>is</w:t>
      </w:r>
      <w:r>
        <w:rPr>
          <w:spacing w:val="40"/>
        </w:rPr>
        <w:t xml:space="preserve"> </w:t>
      </w:r>
      <w:r>
        <w:t>ensured</w:t>
      </w:r>
      <w:r>
        <w:rPr>
          <w:spacing w:val="40"/>
        </w:rPr>
        <w:t xml:space="preserve"> </w:t>
      </w:r>
      <w:r>
        <w:t>by</w:t>
      </w:r>
      <w:r>
        <w:rPr>
          <w:spacing w:val="40"/>
        </w:rPr>
        <w:t xml:space="preserve"> </w:t>
      </w:r>
      <w:r>
        <w:t xml:space="preserve">language </w:t>
      </w:r>
      <w:r>
        <w:rPr>
          <w:spacing w:val="-2"/>
        </w:rPr>
        <w:t>assessments.</w:t>
      </w:r>
    </w:p>
    <w:p w14:paraId="04CA32F2" w14:textId="77777777" w:rsidR="00B45600" w:rsidRDefault="00B45600">
      <w:pPr>
        <w:pStyle w:val="BodyText"/>
        <w:spacing w:before="3"/>
        <w:ind w:left="0"/>
      </w:pPr>
    </w:p>
    <w:p w14:paraId="5C110ECE" w14:textId="77777777" w:rsidR="00B45600" w:rsidRDefault="00C13142">
      <w:pPr>
        <w:pStyle w:val="Heading1"/>
        <w:spacing w:before="1"/>
      </w:pPr>
      <w:r>
        <w:rPr>
          <w:spacing w:val="-2"/>
        </w:rPr>
        <w:t>Conclusion</w:t>
      </w:r>
    </w:p>
    <w:p w14:paraId="1571EB13" w14:textId="77777777" w:rsidR="00B45600" w:rsidRDefault="00C13142">
      <w:pPr>
        <w:pStyle w:val="BodyText"/>
        <w:spacing w:before="271" w:line="480" w:lineRule="auto"/>
        <w:ind w:left="23" w:right="20"/>
        <w:jc w:val="both"/>
      </w:pPr>
      <w:r>
        <w:t>The integration of Digital Humanities into language learning assessments represents a paradigm shift, offering innovative, multidimensional, and culturally enriched approaches to evaluating learner outcomes. As</w:t>
      </w:r>
      <w:r>
        <w:rPr>
          <w:spacing w:val="-1"/>
        </w:rPr>
        <w:t xml:space="preserve"> </w:t>
      </w:r>
      <w:r>
        <w:t>technology</w:t>
      </w:r>
      <w:r>
        <w:rPr>
          <w:spacing w:val="-8"/>
        </w:rPr>
        <w:t xml:space="preserve"> </w:t>
      </w:r>
      <w:r>
        <w:t>continues</w:t>
      </w:r>
      <w:r>
        <w:rPr>
          <w:spacing w:val="-1"/>
        </w:rPr>
        <w:t xml:space="preserve"> </w:t>
      </w:r>
      <w:r>
        <w:t>to evolve, future research</w:t>
      </w:r>
      <w:r>
        <w:rPr>
          <w:spacing w:val="-3"/>
        </w:rPr>
        <w:t xml:space="preserve"> </w:t>
      </w:r>
      <w:r>
        <w:t>should focus on refining DH tools for greater accessibility, scalability, and ethical compliance. By</w:t>
      </w:r>
      <w:r>
        <w:rPr>
          <w:spacing w:val="40"/>
        </w:rPr>
        <w:t xml:space="preserve"> </w:t>
      </w:r>
      <w:r>
        <w:t>fostering interdisciplinary collaboration, educators and technologists can unlock the full potential of DH, creating transformative language learning experiences that prepare learners for a globalized world.</w:t>
      </w:r>
    </w:p>
    <w:p w14:paraId="4E540381" w14:textId="77777777" w:rsidR="00B45600" w:rsidRDefault="00C13142">
      <w:pPr>
        <w:pStyle w:val="Heading1"/>
      </w:pPr>
      <w:commentRangeStart w:id="3"/>
      <w:r>
        <w:rPr>
          <w:spacing w:val="-2"/>
        </w:rPr>
        <w:t>References</w:t>
      </w:r>
      <w:commentRangeEnd w:id="3"/>
      <w:r w:rsidR="00E83BB0">
        <w:rPr>
          <w:rStyle w:val="CommentReference"/>
          <w:b w:val="0"/>
          <w:bCs w:val="0"/>
        </w:rPr>
        <w:commentReference w:id="3"/>
      </w:r>
    </w:p>
    <w:p w14:paraId="08175045" w14:textId="77777777" w:rsidR="00B45600" w:rsidRDefault="00C13142">
      <w:pPr>
        <w:spacing w:before="272" w:line="480" w:lineRule="auto"/>
        <w:ind w:left="23"/>
        <w:rPr>
          <w:sz w:val="24"/>
        </w:rPr>
      </w:pPr>
      <w:r>
        <w:rPr>
          <w:sz w:val="24"/>
        </w:rPr>
        <w:t xml:space="preserve">1. Biber, D. (1998). Corpus linguistics: Investigating language structure and use. </w:t>
      </w:r>
      <w:r>
        <w:rPr>
          <w:i/>
          <w:sz w:val="24"/>
        </w:rPr>
        <w:t>Cambridge University Press google schola</w:t>
      </w:r>
      <w:r>
        <w:rPr>
          <w:sz w:val="24"/>
        </w:rPr>
        <w:t xml:space="preserve">, </w:t>
      </w:r>
      <w:r>
        <w:rPr>
          <w:i/>
          <w:sz w:val="24"/>
        </w:rPr>
        <w:t>2</w:t>
      </w:r>
      <w:r>
        <w:rPr>
          <w:sz w:val="24"/>
        </w:rPr>
        <w:t>, 230-239.</w:t>
      </w:r>
    </w:p>
    <w:p w14:paraId="016F29D5" w14:textId="77777777" w:rsidR="00B45600" w:rsidRDefault="00C13142">
      <w:pPr>
        <w:pStyle w:val="BodyText"/>
        <w:ind w:left="23"/>
      </w:pPr>
      <w:r>
        <w:t>2Bergmann, J. (2012). Flip</w:t>
      </w:r>
      <w:r>
        <w:rPr>
          <w:spacing w:val="2"/>
        </w:rPr>
        <w:t xml:space="preserve"> </w:t>
      </w:r>
      <w:r>
        <w:t>your</w:t>
      </w:r>
      <w:r>
        <w:rPr>
          <w:spacing w:val="-1"/>
        </w:rPr>
        <w:t xml:space="preserve"> </w:t>
      </w:r>
      <w:r>
        <w:t>classroom:</w:t>
      </w:r>
      <w:r>
        <w:rPr>
          <w:spacing w:val="-1"/>
        </w:rPr>
        <w:t xml:space="preserve"> </w:t>
      </w:r>
      <w:r>
        <w:t>Reach</w:t>
      </w:r>
      <w:r>
        <w:rPr>
          <w:spacing w:val="-2"/>
        </w:rPr>
        <w:t xml:space="preserve"> </w:t>
      </w:r>
      <w:r>
        <w:t>every</w:t>
      </w:r>
      <w:r>
        <w:rPr>
          <w:spacing w:val="-11"/>
        </w:rPr>
        <w:t xml:space="preserve"> </w:t>
      </w:r>
      <w:r>
        <w:t>student</w:t>
      </w:r>
      <w:r>
        <w:rPr>
          <w:spacing w:val="3"/>
        </w:rPr>
        <w:t xml:space="preserve"> </w:t>
      </w:r>
      <w:r>
        <w:t>in</w:t>
      </w:r>
      <w:r>
        <w:rPr>
          <w:spacing w:val="-7"/>
        </w:rPr>
        <w:t xml:space="preserve"> </w:t>
      </w:r>
      <w:r>
        <w:t>every</w:t>
      </w:r>
      <w:r>
        <w:rPr>
          <w:spacing w:val="-11"/>
        </w:rPr>
        <w:t xml:space="preserve"> </w:t>
      </w:r>
      <w:r>
        <w:t>class</w:t>
      </w:r>
      <w:r>
        <w:rPr>
          <w:spacing w:val="-3"/>
        </w:rPr>
        <w:t xml:space="preserve"> </w:t>
      </w:r>
      <w:r>
        <w:t>every</w:t>
      </w:r>
      <w:r>
        <w:rPr>
          <w:spacing w:val="-11"/>
        </w:rPr>
        <w:t xml:space="preserve"> </w:t>
      </w:r>
      <w:r>
        <w:rPr>
          <w:spacing w:val="-4"/>
        </w:rPr>
        <w:t>day.</w:t>
      </w:r>
    </w:p>
    <w:p w14:paraId="20A47DCA" w14:textId="77777777" w:rsidR="00B45600" w:rsidRDefault="00B45600">
      <w:pPr>
        <w:pStyle w:val="BodyText"/>
        <w:ind w:left="0"/>
      </w:pPr>
    </w:p>
    <w:p w14:paraId="617A64B5" w14:textId="77777777" w:rsidR="00B45600" w:rsidRDefault="00C13142">
      <w:pPr>
        <w:pStyle w:val="ListParagraph"/>
        <w:numPr>
          <w:ilvl w:val="0"/>
          <w:numId w:val="1"/>
        </w:numPr>
        <w:tabs>
          <w:tab w:val="left" w:pos="354"/>
        </w:tabs>
        <w:spacing w:before="0" w:line="480" w:lineRule="auto"/>
        <w:ind w:firstLine="0"/>
        <w:rPr>
          <w:sz w:val="24"/>
        </w:rPr>
      </w:pPr>
      <w:r w:rsidRPr="00D1293D">
        <w:rPr>
          <w:sz w:val="24"/>
          <w:lang w:val="de-DE"/>
        </w:rPr>
        <w:t>Bloom,</w:t>
      </w:r>
      <w:r w:rsidRPr="00D1293D">
        <w:rPr>
          <w:spacing w:val="80"/>
          <w:sz w:val="24"/>
          <w:lang w:val="de-DE"/>
        </w:rPr>
        <w:t xml:space="preserve"> </w:t>
      </w:r>
      <w:r w:rsidRPr="00D1293D">
        <w:rPr>
          <w:sz w:val="24"/>
          <w:lang w:val="de-DE"/>
        </w:rPr>
        <w:t>B.</w:t>
      </w:r>
      <w:r w:rsidRPr="00D1293D">
        <w:rPr>
          <w:spacing w:val="80"/>
          <w:sz w:val="24"/>
          <w:lang w:val="de-DE"/>
        </w:rPr>
        <w:t xml:space="preserve"> </w:t>
      </w:r>
      <w:r w:rsidRPr="00D1293D">
        <w:rPr>
          <w:sz w:val="24"/>
          <w:lang w:val="de-DE"/>
        </w:rPr>
        <w:t>S.,</w:t>
      </w:r>
      <w:r w:rsidRPr="00D1293D">
        <w:rPr>
          <w:spacing w:val="80"/>
          <w:sz w:val="24"/>
          <w:lang w:val="de-DE"/>
        </w:rPr>
        <w:t xml:space="preserve"> </w:t>
      </w:r>
      <w:r w:rsidRPr="00D1293D">
        <w:rPr>
          <w:sz w:val="24"/>
          <w:lang w:val="de-DE"/>
        </w:rPr>
        <w:t>Engelhart,</w:t>
      </w:r>
      <w:r w:rsidRPr="00D1293D">
        <w:rPr>
          <w:spacing w:val="80"/>
          <w:sz w:val="24"/>
          <w:lang w:val="de-DE"/>
        </w:rPr>
        <w:t xml:space="preserve"> </w:t>
      </w:r>
      <w:r w:rsidRPr="00D1293D">
        <w:rPr>
          <w:sz w:val="24"/>
          <w:lang w:val="de-DE"/>
        </w:rPr>
        <w:t>M.</w:t>
      </w:r>
      <w:r w:rsidRPr="00D1293D">
        <w:rPr>
          <w:spacing w:val="80"/>
          <w:sz w:val="24"/>
          <w:lang w:val="de-DE"/>
        </w:rPr>
        <w:t xml:space="preserve"> </w:t>
      </w:r>
      <w:r w:rsidRPr="00D1293D">
        <w:rPr>
          <w:sz w:val="24"/>
          <w:lang w:val="de-DE"/>
        </w:rPr>
        <w:t>D.,</w:t>
      </w:r>
      <w:r w:rsidRPr="00D1293D">
        <w:rPr>
          <w:spacing w:val="80"/>
          <w:sz w:val="24"/>
          <w:lang w:val="de-DE"/>
        </w:rPr>
        <w:t xml:space="preserve"> </w:t>
      </w:r>
      <w:r w:rsidRPr="00D1293D">
        <w:rPr>
          <w:sz w:val="24"/>
          <w:lang w:val="de-DE"/>
        </w:rPr>
        <w:t>Furst,</w:t>
      </w:r>
      <w:r w:rsidRPr="00D1293D">
        <w:rPr>
          <w:spacing w:val="80"/>
          <w:sz w:val="24"/>
          <w:lang w:val="de-DE"/>
        </w:rPr>
        <w:t xml:space="preserve"> </w:t>
      </w:r>
      <w:r w:rsidRPr="00D1293D">
        <w:rPr>
          <w:sz w:val="24"/>
          <w:lang w:val="de-DE"/>
        </w:rPr>
        <w:t>E.</w:t>
      </w:r>
      <w:r w:rsidRPr="00D1293D">
        <w:rPr>
          <w:spacing w:val="80"/>
          <w:sz w:val="24"/>
          <w:lang w:val="de-DE"/>
        </w:rPr>
        <w:t xml:space="preserve"> </w:t>
      </w:r>
      <w:r w:rsidRPr="00D1293D">
        <w:rPr>
          <w:sz w:val="24"/>
          <w:lang w:val="de-DE"/>
        </w:rPr>
        <w:t>J.,</w:t>
      </w:r>
      <w:r w:rsidRPr="00D1293D">
        <w:rPr>
          <w:spacing w:val="80"/>
          <w:sz w:val="24"/>
          <w:lang w:val="de-DE"/>
        </w:rPr>
        <w:t xml:space="preserve"> </w:t>
      </w:r>
      <w:r w:rsidRPr="00D1293D">
        <w:rPr>
          <w:sz w:val="24"/>
          <w:lang w:val="de-DE"/>
        </w:rPr>
        <w:t>Hill,</w:t>
      </w:r>
      <w:r w:rsidRPr="00D1293D">
        <w:rPr>
          <w:spacing w:val="80"/>
          <w:sz w:val="24"/>
          <w:lang w:val="de-DE"/>
        </w:rPr>
        <w:t xml:space="preserve"> </w:t>
      </w:r>
      <w:r w:rsidRPr="00D1293D">
        <w:rPr>
          <w:sz w:val="24"/>
          <w:lang w:val="de-DE"/>
        </w:rPr>
        <w:t>W.</w:t>
      </w:r>
      <w:r w:rsidRPr="00D1293D">
        <w:rPr>
          <w:spacing w:val="80"/>
          <w:sz w:val="24"/>
          <w:lang w:val="de-DE"/>
        </w:rPr>
        <w:t xml:space="preserve"> </w:t>
      </w:r>
      <w:r w:rsidRPr="00D1293D">
        <w:rPr>
          <w:sz w:val="24"/>
          <w:lang w:val="de-DE"/>
        </w:rPr>
        <w:t>H.,</w:t>
      </w:r>
      <w:r w:rsidRPr="00D1293D">
        <w:rPr>
          <w:spacing w:val="80"/>
          <w:sz w:val="24"/>
          <w:lang w:val="de-DE"/>
        </w:rPr>
        <w:t xml:space="preserve"> </w:t>
      </w:r>
      <w:r w:rsidRPr="00D1293D">
        <w:rPr>
          <w:sz w:val="24"/>
          <w:lang w:val="de-DE"/>
        </w:rPr>
        <w:t>&amp;</w:t>
      </w:r>
      <w:r w:rsidRPr="00D1293D">
        <w:rPr>
          <w:spacing w:val="80"/>
          <w:sz w:val="24"/>
          <w:lang w:val="de-DE"/>
        </w:rPr>
        <w:t xml:space="preserve"> </w:t>
      </w:r>
      <w:r w:rsidRPr="00D1293D">
        <w:rPr>
          <w:sz w:val="24"/>
          <w:lang w:val="de-DE"/>
        </w:rPr>
        <w:t>Krathwohl,</w:t>
      </w:r>
      <w:r w:rsidRPr="00D1293D">
        <w:rPr>
          <w:spacing w:val="80"/>
          <w:sz w:val="24"/>
          <w:lang w:val="de-DE"/>
        </w:rPr>
        <w:t xml:space="preserve"> </w:t>
      </w:r>
      <w:r w:rsidRPr="00D1293D">
        <w:rPr>
          <w:sz w:val="24"/>
          <w:lang w:val="de-DE"/>
        </w:rPr>
        <w:t>D.</w:t>
      </w:r>
      <w:r w:rsidRPr="00D1293D">
        <w:rPr>
          <w:spacing w:val="80"/>
          <w:sz w:val="24"/>
          <w:lang w:val="de-DE"/>
        </w:rPr>
        <w:t xml:space="preserve"> </w:t>
      </w:r>
      <w:r w:rsidRPr="00D1293D">
        <w:rPr>
          <w:sz w:val="24"/>
          <w:lang w:val="de-DE"/>
        </w:rPr>
        <w:t xml:space="preserve">R. (1964). </w:t>
      </w:r>
      <w:r>
        <w:rPr>
          <w:i/>
          <w:sz w:val="24"/>
        </w:rPr>
        <w:t xml:space="preserve">Taxonomy of educational objectives </w:t>
      </w:r>
      <w:r>
        <w:rPr>
          <w:sz w:val="24"/>
        </w:rPr>
        <w:t>(Vol. 2). New York: Longmans, Green.</w:t>
      </w:r>
    </w:p>
    <w:p w14:paraId="2F764D2F" w14:textId="77777777" w:rsidR="00B45600" w:rsidRDefault="00C13142">
      <w:pPr>
        <w:pStyle w:val="ListParagraph"/>
        <w:numPr>
          <w:ilvl w:val="0"/>
          <w:numId w:val="1"/>
        </w:numPr>
        <w:tabs>
          <w:tab w:val="left" w:pos="296"/>
        </w:tabs>
        <w:spacing w:before="0" w:line="480" w:lineRule="auto"/>
        <w:ind w:right="12" w:firstLine="0"/>
        <w:rPr>
          <w:sz w:val="24"/>
        </w:rPr>
      </w:pPr>
      <w:r>
        <w:rPr>
          <w:sz w:val="24"/>
        </w:rPr>
        <w:t>Berry,</w:t>
      </w:r>
      <w:r>
        <w:rPr>
          <w:spacing w:val="32"/>
          <w:sz w:val="24"/>
        </w:rPr>
        <w:t xml:space="preserve"> </w:t>
      </w:r>
      <w:r>
        <w:rPr>
          <w:sz w:val="24"/>
        </w:rPr>
        <w:t>D.</w:t>
      </w:r>
      <w:r>
        <w:rPr>
          <w:spacing w:val="27"/>
          <w:sz w:val="24"/>
        </w:rPr>
        <w:t xml:space="preserve"> </w:t>
      </w:r>
      <w:r>
        <w:rPr>
          <w:sz w:val="24"/>
        </w:rPr>
        <w:t>M.,</w:t>
      </w:r>
      <w:r>
        <w:rPr>
          <w:spacing w:val="28"/>
          <w:sz w:val="24"/>
        </w:rPr>
        <w:t xml:space="preserve"> </w:t>
      </w:r>
      <w:r>
        <w:rPr>
          <w:sz w:val="24"/>
        </w:rPr>
        <w:t>&amp;</w:t>
      </w:r>
      <w:r>
        <w:rPr>
          <w:spacing w:val="29"/>
          <w:sz w:val="24"/>
        </w:rPr>
        <w:t xml:space="preserve"> </w:t>
      </w:r>
      <w:proofErr w:type="spellStart"/>
      <w:r>
        <w:rPr>
          <w:sz w:val="24"/>
        </w:rPr>
        <w:t>Fagerjord</w:t>
      </w:r>
      <w:proofErr w:type="spellEnd"/>
      <w:r>
        <w:rPr>
          <w:sz w:val="24"/>
        </w:rPr>
        <w:t>,</w:t>
      </w:r>
      <w:r>
        <w:rPr>
          <w:spacing w:val="28"/>
          <w:sz w:val="24"/>
        </w:rPr>
        <w:t xml:space="preserve"> </w:t>
      </w:r>
      <w:r>
        <w:rPr>
          <w:sz w:val="24"/>
        </w:rPr>
        <w:t>A.</w:t>
      </w:r>
      <w:r>
        <w:rPr>
          <w:spacing w:val="28"/>
          <w:sz w:val="24"/>
        </w:rPr>
        <w:t xml:space="preserve"> </w:t>
      </w:r>
      <w:r>
        <w:rPr>
          <w:sz w:val="24"/>
        </w:rPr>
        <w:t xml:space="preserve">(2017). </w:t>
      </w:r>
      <w:r>
        <w:rPr>
          <w:i/>
          <w:sz w:val="24"/>
        </w:rPr>
        <w:t>Digital</w:t>
      </w:r>
      <w:r>
        <w:rPr>
          <w:i/>
          <w:spacing w:val="26"/>
          <w:sz w:val="24"/>
        </w:rPr>
        <w:t xml:space="preserve"> </w:t>
      </w:r>
      <w:r>
        <w:rPr>
          <w:i/>
          <w:sz w:val="24"/>
        </w:rPr>
        <w:t>humanities:</w:t>
      </w:r>
      <w:r>
        <w:rPr>
          <w:i/>
          <w:spacing w:val="27"/>
          <w:sz w:val="24"/>
        </w:rPr>
        <w:t xml:space="preserve"> </w:t>
      </w:r>
      <w:r>
        <w:rPr>
          <w:i/>
          <w:sz w:val="24"/>
        </w:rPr>
        <w:t>Knowledge</w:t>
      </w:r>
      <w:r>
        <w:rPr>
          <w:i/>
          <w:spacing w:val="29"/>
          <w:sz w:val="24"/>
        </w:rPr>
        <w:t xml:space="preserve"> </w:t>
      </w:r>
      <w:r>
        <w:rPr>
          <w:i/>
          <w:sz w:val="24"/>
        </w:rPr>
        <w:t>and</w:t>
      </w:r>
      <w:r>
        <w:rPr>
          <w:i/>
          <w:spacing w:val="30"/>
          <w:sz w:val="24"/>
        </w:rPr>
        <w:t xml:space="preserve"> </w:t>
      </w:r>
      <w:r>
        <w:rPr>
          <w:i/>
          <w:sz w:val="24"/>
        </w:rPr>
        <w:t>critique</w:t>
      </w:r>
      <w:r>
        <w:rPr>
          <w:i/>
          <w:spacing w:val="30"/>
          <w:sz w:val="24"/>
        </w:rPr>
        <w:t xml:space="preserve"> </w:t>
      </w:r>
      <w:r>
        <w:rPr>
          <w:i/>
          <w:sz w:val="24"/>
        </w:rPr>
        <w:t>in</w:t>
      </w:r>
      <w:r>
        <w:rPr>
          <w:i/>
          <w:spacing w:val="31"/>
          <w:sz w:val="24"/>
        </w:rPr>
        <w:t xml:space="preserve"> </w:t>
      </w:r>
      <w:r>
        <w:rPr>
          <w:i/>
          <w:sz w:val="24"/>
        </w:rPr>
        <w:t>a digital age</w:t>
      </w:r>
      <w:r>
        <w:rPr>
          <w:sz w:val="24"/>
        </w:rPr>
        <w:t>. John Wiley &amp; Sons.</w:t>
      </w:r>
    </w:p>
    <w:p w14:paraId="687BC290" w14:textId="77777777" w:rsidR="00B45600" w:rsidRDefault="00C13142">
      <w:pPr>
        <w:pStyle w:val="ListParagraph"/>
        <w:numPr>
          <w:ilvl w:val="0"/>
          <w:numId w:val="1"/>
        </w:numPr>
        <w:tabs>
          <w:tab w:val="left" w:pos="306"/>
        </w:tabs>
        <w:spacing w:before="1" w:line="480" w:lineRule="auto"/>
        <w:ind w:right="23" w:firstLine="0"/>
        <w:rPr>
          <w:sz w:val="24"/>
        </w:rPr>
      </w:pPr>
      <w:r w:rsidRPr="00D1293D">
        <w:rPr>
          <w:sz w:val="24"/>
          <w:lang w:val="de-DE"/>
        </w:rPr>
        <w:t>Ehrman,</w:t>
      </w:r>
      <w:r w:rsidRPr="00D1293D">
        <w:rPr>
          <w:spacing w:val="40"/>
          <w:sz w:val="24"/>
          <w:lang w:val="de-DE"/>
        </w:rPr>
        <w:t xml:space="preserve"> </w:t>
      </w:r>
      <w:r w:rsidRPr="00D1293D">
        <w:rPr>
          <w:sz w:val="24"/>
          <w:lang w:val="de-DE"/>
        </w:rPr>
        <w:t>B.</w:t>
      </w:r>
      <w:r w:rsidRPr="00D1293D">
        <w:rPr>
          <w:spacing w:val="40"/>
          <w:sz w:val="24"/>
          <w:lang w:val="de-DE"/>
        </w:rPr>
        <w:t xml:space="preserve"> </w:t>
      </w:r>
      <w:r w:rsidRPr="00D1293D">
        <w:rPr>
          <w:sz w:val="24"/>
          <w:lang w:val="de-DE"/>
        </w:rPr>
        <w:t>D.,</w:t>
      </w:r>
      <w:r w:rsidRPr="00D1293D">
        <w:rPr>
          <w:spacing w:val="40"/>
          <w:sz w:val="24"/>
          <w:lang w:val="de-DE"/>
        </w:rPr>
        <w:t xml:space="preserve"> </w:t>
      </w:r>
      <w:r w:rsidRPr="00D1293D">
        <w:rPr>
          <w:sz w:val="24"/>
          <w:lang w:val="de-DE"/>
        </w:rPr>
        <w:t>&amp;</w:t>
      </w:r>
      <w:r w:rsidRPr="00D1293D">
        <w:rPr>
          <w:spacing w:val="36"/>
          <w:sz w:val="24"/>
          <w:lang w:val="de-DE"/>
        </w:rPr>
        <w:t xml:space="preserve"> </w:t>
      </w:r>
      <w:r w:rsidRPr="00D1293D">
        <w:rPr>
          <w:sz w:val="24"/>
          <w:lang w:val="de-DE"/>
        </w:rPr>
        <w:t>Jacobs,</w:t>
      </w:r>
      <w:r w:rsidRPr="00D1293D">
        <w:rPr>
          <w:spacing w:val="40"/>
          <w:sz w:val="24"/>
          <w:lang w:val="de-DE"/>
        </w:rPr>
        <w:t xml:space="preserve"> </w:t>
      </w:r>
      <w:r w:rsidRPr="00D1293D">
        <w:rPr>
          <w:sz w:val="24"/>
          <w:lang w:val="de-DE"/>
        </w:rPr>
        <w:t>A.</w:t>
      </w:r>
      <w:r w:rsidRPr="00D1293D">
        <w:rPr>
          <w:spacing w:val="40"/>
          <w:sz w:val="24"/>
          <w:lang w:val="de-DE"/>
        </w:rPr>
        <w:t xml:space="preserve"> </w:t>
      </w:r>
      <w:r w:rsidRPr="00D1293D">
        <w:rPr>
          <w:sz w:val="24"/>
          <w:lang w:val="de-DE"/>
        </w:rPr>
        <w:t>S.</w:t>
      </w:r>
      <w:r w:rsidRPr="00D1293D">
        <w:rPr>
          <w:spacing w:val="40"/>
          <w:sz w:val="24"/>
          <w:lang w:val="de-DE"/>
        </w:rPr>
        <w:t xml:space="preserve"> </w:t>
      </w:r>
      <w:r w:rsidRPr="00D1293D">
        <w:rPr>
          <w:sz w:val="24"/>
          <w:lang w:val="de-DE"/>
        </w:rPr>
        <w:t>(2004).</w:t>
      </w:r>
      <w:r w:rsidRPr="00D1293D">
        <w:rPr>
          <w:spacing w:val="40"/>
          <w:sz w:val="24"/>
          <w:lang w:val="de-DE"/>
        </w:rPr>
        <w:t xml:space="preserve"> </w:t>
      </w:r>
      <w:r>
        <w:rPr>
          <w:sz w:val="24"/>
        </w:rPr>
        <w:t>Christianity</w:t>
      </w:r>
      <w:r>
        <w:rPr>
          <w:spacing w:val="40"/>
          <w:sz w:val="24"/>
        </w:rPr>
        <w:t xml:space="preserve"> </w:t>
      </w:r>
      <w:r>
        <w:rPr>
          <w:sz w:val="24"/>
        </w:rPr>
        <w:t>in</w:t>
      </w:r>
      <w:r>
        <w:rPr>
          <w:spacing w:val="40"/>
          <w:sz w:val="24"/>
        </w:rPr>
        <w:t xml:space="preserve"> </w:t>
      </w:r>
      <w:r>
        <w:rPr>
          <w:sz w:val="24"/>
        </w:rPr>
        <w:t>Late</w:t>
      </w:r>
      <w:r>
        <w:rPr>
          <w:spacing w:val="39"/>
          <w:sz w:val="24"/>
        </w:rPr>
        <w:t xml:space="preserve"> </w:t>
      </w:r>
      <w:r>
        <w:rPr>
          <w:sz w:val="24"/>
        </w:rPr>
        <w:t xml:space="preserve">Antiquity. </w:t>
      </w:r>
      <w:r>
        <w:rPr>
          <w:i/>
          <w:sz w:val="24"/>
        </w:rPr>
        <w:t>New</w:t>
      </w:r>
      <w:r>
        <w:rPr>
          <w:i/>
          <w:spacing w:val="38"/>
          <w:sz w:val="24"/>
        </w:rPr>
        <w:t xml:space="preserve"> </w:t>
      </w:r>
      <w:r>
        <w:rPr>
          <w:i/>
          <w:sz w:val="24"/>
        </w:rPr>
        <w:t>York</w:t>
      </w:r>
      <w:r>
        <w:rPr>
          <w:i/>
          <w:spacing w:val="39"/>
          <w:sz w:val="24"/>
        </w:rPr>
        <w:t xml:space="preserve"> </w:t>
      </w:r>
      <w:r>
        <w:rPr>
          <w:i/>
          <w:sz w:val="24"/>
        </w:rPr>
        <w:t>and Oxford: Oxford</w:t>
      </w:r>
      <w:r>
        <w:rPr>
          <w:sz w:val="24"/>
        </w:rPr>
        <w:t>.</w:t>
      </w:r>
    </w:p>
    <w:p w14:paraId="6EE3FAE2" w14:textId="77777777" w:rsidR="00B45600" w:rsidRDefault="00C13142">
      <w:pPr>
        <w:pStyle w:val="ListParagraph"/>
        <w:numPr>
          <w:ilvl w:val="0"/>
          <w:numId w:val="1"/>
        </w:numPr>
        <w:tabs>
          <w:tab w:val="left" w:pos="315"/>
        </w:tabs>
        <w:spacing w:before="0"/>
        <w:ind w:left="315" w:right="0" w:hanging="292"/>
        <w:rPr>
          <w:sz w:val="24"/>
        </w:rPr>
      </w:pPr>
      <w:r>
        <w:rPr>
          <w:sz w:val="24"/>
        </w:rPr>
        <w:t>Hayles,</w:t>
      </w:r>
      <w:r>
        <w:rPr>
          <w:spacing w:val="51"/>
          <w:sz w:val="24"/>
        </w:rPr>
        <w:t xml:space="preserve"> </w:t>
      </w:r>
      <w:r>
        <w:rPr>
          <w:sz w:val="24"/>
        </w:rPr>
        <w:t>N.</w:t>
      </w:r>
      <w:r>
        <w:rPr>
          <w:spacing w:val="53"/>
          <w:sz w:val="24"/>
        </w:rPr>
        <w:t xml:space="preserve"> </w:t>
      </w:r>
      <w:r>
        <w:rPr>
          <w:sz w:val="24"/>
        </w:rPr>
        <w:t>K.</w:t>
      </w:r>
      <w:r>
        <w:rPr>
          <w:spacing w:val="54"/>
          <w:sz w:val="24"/>
        </w:rPr>
        <w:t xml:space="preserve"> </w:t>
      </w:r>
      <w:r>
        <w:rPr>
          <w:sz w:val="24"/>
        </w:rPr>
        <w:t>(2012).</w:t>
      </w:r>
      <w:r>
        <w:rPr>
          <w:spacing w:val="2"/>
          <w:sz w:val="24"/>
        </w:rPr>
        <w:t xml:space="preserve"> </w:t>
      </w:r>
      <w:r>
        <w:rPr>
          <w:i/>
          <w:sz w:val="24"/>
        </w:rPr>
        <w:t>How</w:t>
      </w:r>
      <w:r>
        <w:rPr>
          <w:i/>
          <w:spacing w:val="45"/>
          <w:sz w:val="24"/>
        </w:rPr>
        <w:t xml:space="preserve"> </w:t>
      </w:r>
      <w:r>
        <w:rPr>
          <w:i/>
          <w:sz w:val="24"/>
        </w:rPr>
        <w:t>we</w:t>
      </w:r>
      <w:r>
        <w:rPr>
          <w:i/>
          <w:spacing w:val="51"/>
          <w:sz w:val="24"/>
        </w:rPr>
        <w:t xml:space="preserve"> </w:t>
      </w:r>
      <w:r>
        <w:rPr>
          <w:i/>
          <w:sz w:val="24"/>
        </w:rPr>
        <w:t>think:</w:t>
      </w:r>
      <w:r>
        <w:rPr>
          <w:i/>
          <w:spacing w:val="53"/>
          <w:sz w:val="24"/>
        </w:rPr>
        <w:t xml:space="preserve"> </w:t>
      </w:r>
      <w:r>
        <w:rPr>
          <w:i/>
          <w:sz w:val="24"/>
        </w:rPr>
        <w:t>Digital</w:t>
      </w:r>
      <w:r>
        <w:rPr>
          <w:i/>
          <w:spacing w:val="47"/>
          <w:sz w:val="24"/>
        </w:rPr>
        <w:t xml:space="preserve"> </w:t>
      </w:r>
      <w:r>
        <w:rPr>
          <w:i/>
          <w:sz w:val="24"/>
        </w:rPr>
        <w:t>media</w:t>
      </w:r>
      <w:r>
        <w:rPr>
          <w:i/>
          <w:spacing w:val="52"/>
          <w:sz w:val="24"/>
        </w:rPr>
        <w:t xml:space="preserve"> </w:t>
      </w:r>
      <w:r>
        <w:rPr>
          <w:i/>
          <w:sz w:val="24"/>
        </w:rPr>
        <w:t>and</w:t>
      </w:r>
      <w:r>
        <w:rPr>
          <w:i/>
          <w:spacing w:val="51"/>
          <w:sz w:val="24"/>
        </w:rPr>
        <w:t xml:space="preserve"> </w:t>
      </w:r>
      <w:r>
        <w:rPr>
          <w:i/>
          <w:sz w:val="24"/>
        </w:rPr>
        <w:t>contemporary</w:t>
      </w:r>
      <w:r>
        <w:rPr>
          <w:i/>
          <w:spacing w:val="51"/>
          <w:sz w:val="24"/>
        </w:rPr>
        <w:t xml:space="preserve"> </w:t>
      </w:r>
      <w:proofErr w:type="spellStart"/>
      <w:r>
        <w:rPr>
          <w:i/>
          <w:spacing w:val="-2"/>
          <w:sz w:val="24"/>
        </w:rPr>
        <w:t>technogenesis</w:t>
      </w:r>
      <w:proofErr w:type="spellEnd"/>
      <w:r>
        <w:rPr>
          <w:spacing w:val="-2"/>
          <w:sz w:val="24"/>
        </w:rPr>
        <w:t>.</w:t>
      </w:r>
    </w:p>
    <w:p w14:paraId="3B1C9182" w14:textId="77777777" w:rsidR="00B45600" w:rsidRDefault="00B45600">
      <w:pPr>
        <w:pStyle w:val="BodyText"/>
        <w:ind w:left="0"/>
      </w:pPr>
    </w:p>
    <w:p w14:paraId="52070729" w14:textId="77777777" w:rsidR="00B45600" w:rsidRDefault="00C13142">
      <w:pPr>
        <w:pStyle w:val="BodyText"/>
        <w:ind w:left="23"/>
      </w:pPr>
      <w:r>
        <w:t>University</w:t>
      </w:r>
      <w:r>
        <w:rPr>
          <w:spacing w:val="-5"/>
        </w:rPr>
        <w:t xml:space="preserve"> </w:t>
      </w:r>
      <w:r>
        <w:t>of</w:t>
      </w:r>
      <w:r>
        <w:rPr>
          <w:spacing w:val="-8"/>
        </w:rPr>
        <w:t xml:space="preserve"> </w:t>
      </w:r>
      <w:r>
        <w:t>Chicago</w:t>
      </w:r>
      <w:r>
        <w:rPr>
          <w:spacing w:val="5"/>
        </w:rPr>
        <w:t xml:space="preserve"> </w:t>
      </w:r>
      <w:r>
        <w:rPr>
          <w:spacing w:val="-2"/>
        </w:rPr>
        <w:t>Press.</w:t>
      </w:r>
    </w:p>
    <w:p w14:paraId="72AA8F0D" w14:textId="77777777" w:rsidR="00B45600" w:rsidRDefault="00B45600">
      <w:pPr>
        <w:pStyle w:val="BodyText"/>
        <w:ind w:left="0"/>
      </w:pPr>
    </w:p>
    <w:p w14:paraId="143ED9CA" w14:textId="77777777" w:rsidR="00B45600" w:rsidRDefault="00C13142">
      <w:pPr>
        <w:pStyle w:val="ListParagraph"/>
        <w:numPr>
          <w:ilvl w:val="0"/>
          <w:numId w:val="1"/>
        </w:numPr>
        <w:tabs>
          <w:tab w:val="left" w:pos="287"/>
        </w:tabs>
        <w:spacing w:before="0" w:line="480" w:lineRule="auto"/>
        <w:ind w:right="24" w:firstLine="0"/>
        <w:rPr>
          <w:sz w:val="24"/>
        </w:rPr>
      </w:pPr>
      <w:r>
        <w:rPr>
          <w:sz w:val="24"/>
        </w:rPr>
        <w:t>Johnson, D. W., Johnson, R. T., &amp; Smith, K. A. (1998). Maximizing instruction through</w:t>
      </w:r>
      <w:r>
        <w:rPr>
          <w:spacing w:val="40"/>
          <w:sz w:val="24"/>
        </w:rPr>
        <w:t xml:space="preserve"> </w:t>
      </w:r>
      <w:r>
        <w:rPr>
          <w:sz w:val="24"/>
        </w:rPr>
        <w:t xml:space="preserve">cooperative learning. </w:t>
      </w:r>
      <w:r>
        <w:rPr>
          <w:i/>
          <w:sz w:val="24"/>
        </w:rPr>
        <w:t>ASEE Prism</w:t>
      </w:r>
      <w:r>
        <w:rPr>
          <w:sz w:val="24"/>
        </w:rPr>
        <w:t xml:space="preserve">, </w:t>
      </w:r>
      <w:r>
        <w:rPr>
          <w:i/>
          <w:sz w:val="24"/>
        </w:rPr>
        <w:t>7</w:t>
      </w:r>
      <w:r>
        <w:rPr>
          <w:sz w:val="24"/>
        </w:rPr>
        <w:t>(6), 24.</w:t>
      </w:r>
    </w:p>
    <w:p w14:paraId="4A35DBCB" w14:textId="77777777" w:rsidR="00B45600" w:rsidRDefault="00B45600">
      <w:pPr>
        <w:pStyle w:val="ListParagraph"/>
        <w:spacing w:line="480" w:lineRule="auto"/>
        <w:rPr>
          <w:sz w:val="24"/>
        </w:rPr>
        <w:sectPr w:rsidR="00B45600">
          <w:pgSz w:w="11910" w:h="16840"/>
          <w:pgMar w:top="1340" w:right="1417" w:bottom="280" w:left="1417" w:header="720" w:footer="720" w:gutter="0"/>
          <w:cols w:space="720"/>
        </w:sectPr>
      </w:pPr>
    </w:p>
    <w:p w14:paraId="0F3DEA8B" w14:textId="77777777" w:rsidR="00B45600" w:rsidRDefault="00C13142">
      <w:pPr>
        <w:pStyle w:val="ListParagraph"/>
        <w:numPr>
          <w:ilvl w:val="0"/>
          <w:numId w:val="1"/>
        </w:numPr>
        <w:tabs>
          <w:tab w:val="left" w:pos="263"/>
        </w:tabs>
        <w:spacing w:before="78" w:line="480" w:lineRule="auto"/>
        <w:ind w:right="17" w:firstLine="0"/>
        <w:rPr>
          <w:sz w:val="24"/>
        </w:rPr>
      </w:pPr>
      <w:r w:rsidRPr="00D1293D">
        <w:rPr>
          <w:sz w:val="24"/>
          <w:lang w:val="de-DE"/>
        </w:rPr>
        <w:lastRenderedPageBreak/>
        <w:t>Siemens,</w:t>
      </w:r>
      <w:r w:rsidRPr="00D1293D">
        <w:rPr>
          <w:spacing w:val="-1"/>
          <w:sz w:val="24"/>
          <w:lang w:val="de-DE"/>
        </w:rPr>
        <w:t xml:space="preserve"> </w:t>
      </w:r>
      <w:r w:rsidRPr="00D1293D">
        <w:rPr>
          <w:sz w:val="24"/>
          <w:lang w:val="de-DE"/>
        </w:rPr>
        <w:t>R.,</w:t>
      </w:r>
      <w:r w:rsidRPr="00D1293D">
        <w:rPr>
          <w:spacing w:val="-1"/>
          <w:sz w:val="24"/>
          <w:lang w:val="de-DE"/>
        </w:rPr>
        <w:t xml:space="preserve"> </w:t>
      </w:r>
      <w:r w:rsidRPr="00D1293D">
        <w:rPr>
          <w:sz w:val="24"/>
          <w:lang w:val="de-DE"/>
        </w:rPr>
        <w:t>&amp;</w:t>
      </w:r>
      <w:r w:rsidRPr="00D1293D">
        <w:rPr>
          <w:spacing w:val="-7"/>
          <w:sz w:val="24"/>
          <w:lang w:val="de-DE"/>
        </w:rPr>
        <w:t xml:space="preserve"> </w:t>
      </w:r>
      <w:r w:rsidRPr="00D1293D">
        <w:rPr>
          <w:sz w:val="24"/>
          <w:lang w:val="de-DE"/>
        </w:rPr>
        <w:t>Schreibman,</w:t>
      </w:r>
      <w:r w:rsidRPr="00D1293D">
        <w:rPr>
          <w:spacing w:val="-1"/>
          <w:sz w:val="24"/>
          <w:lang w:val="de-DE"/>
        </w:rPr>
        <w:t xml:space="preserve"> </w:t>
      </w:r>
      <w:r w:rsidRPr="00D1293D">
        <w:rPr>
          <w:sz w:val="24"/>
          <w:lang w:val="de-DE"/>
        </w:rPr>
        <w:t>S.</w:t>
      </w:r>
      <w:r w:rsidRPr="00D1293D">
        <w:rPr>
          <w:spacing w:val="-5"/>
          <w:sz w:val="24"/>
          <w:lang w:val="de-DE"/>
        </w:rPr>
        <w:t xml:space="preserve"> </w:t>
      </w:r>
      <w:r w:rsidRPr="00D1293D">
        <w:rPr>
          <w:sz w:val="24"/>
          <w:lang w:val="de-DE"/>
        </w:rPr>
        <w:t>(Eds.).</w:t>
      </w:r>
      <w:r w:rsidRPr="00D1293D">
        <w:rPr>
          <w:spacing w:val="-5"/>
          <w:sz w:val="24"/>
          <w:lang w:val="de-DE"/>
        </w:rPr>
        <w:t xml:space="preserve"> </w:t>
      </w:r>
      <w:commentRangeStart w:id="4"/>
      <w:r>
        <w:rPr>
          <w:sz w:val="24"/>
        </w:rPr>
        <w:t xml:space="preserve">(2013). </w:t>
      </w:r>
      <w:commentRangeEnd w:id="4"/>
      <w:r w:rsidR="00E83BB0">
        <w:rPr>
          <w:rStyle w:val="CommentReference"/>
        </w:rPr>
        <w:commentReference w:id="4"/>
      </w:r>
      <w:r>
        <w:rPr>
          <w:i/>
          <w:sz w:val="24"/>
        </w:rPr>
        <w:t>A</w:t>
      </w:r>
      <w:r>
        <w:rPr>
          <w:i/>
          <w:spacing w:val="-5"/>
          <w:sz w:val="24"/>
        </w:rPr>
        <w:t xml:space="preserve"> </w:t>
      </w:r>
      <w:r>
        <w:rPr>
          <w:i/>
          <w:sz w:val="24"/>
        </w:rPr>
        <w:t>companion</w:t>
      </w:r>
      <w:r>
        <w:rPr>
          <w:i/>
          <w:spacing w:val="-3"/>
          <w:sz w:val="24"/>
        </w:rPr>
        <w:t xml:space="preserve"> </w:t>
      </w:r>
      <w:r>
        <w:rPr>
          <w:i/>
          <w:sz w:val="24"/>
        </w:rPr>
        <w:t>to</w:t>
      </w:r>
      <w:r>
        <w:rPr>
          <w:i/>
          <w:spacing w:val="-3"/>
          <w:sz w:val="24"/>
        </w:rPr>
        <w:t xml:space="preserve"> </w:t>
      </w:r>
      <w:r>
        <w:rPr>
          <w:i/>
          <w:sz w:val="24"/>
        </w:rPr>
        <w:t>digital</w:t>
      </w:r>
      <w:r>
        <w:rPr>
          <w:i/>
          <w:spacing w:val="-3"/>
          <w:sz w:val="24"/>
        </w:rPr>
        <w:t xml:space="preserve"> </w:t>
      </w:r>
      <w:r>
        <w:rPr>
          <w:i/>
          <w:sz w:val="24"/>
        </w:rPr>
        <w:t>literary</w:t>
      </w:r>
      <w:r>
        <w:rPr>
          <w:i/>
          <w:spacing w:val="-4"/>
          <w:sz w:val="24"/>
        </w:rPr>
        <w:t xml:space="preserve"> </w:t>
      </w:r>
      <w:r>
        <w:rPr>
          <w:i/>
          <w:sz w:val="24"/>
        </w:rPr>
        <w:t>studies</w:t>
      </w:r>
      <w:r>
        <w:rPr>
          <w:sz w:val="24"/>
        </w:rPr>
        <w:t>.</w:t>
      </w:r>
      <w:r>
        <w:rPr>
          <w:spacing w:val="-1"/>
          <w:sz w:val="24"/>
        </w:rPr>
        <w:t xml:space="preserve"> </w:t>
      </w:r>
      <w:r>
        <w:rPr>
          <w:sz w:val="24"/>
        </w:rPr>
        <w:t>John Wiley &amp; Sons.</w:t>
      </w:r>
    </w:p>
    <w:p w14:paraId="555B8A45" w14:textId="77777777" w:rsidR="00B45600" w:rsidRDefault="00C13142">
      <w:pPr>
        <w:pStyle w:val="ListParagraph"/>
        <w:numPr>
          <w:ilvl w:val="0"/>
          <w:numId w:val="1"/>
        </w:numPr>
        <w:tabs>
          <w:tab w:val="left" w:pos="263"/>
        </w:tabs>
        <w:spacing w:before="1"/>
        <w:ind w:left="263" w:right="0" w:hanging="240"/>
        <w:rPr>
          <w:sz w:val="24"/>
        </w:rPr>
      </w:pPr>
      <w:r>
        <w:rPr>
          <w:sz w:val="24"/>
        </w:rPr>
        <w:t>Warschauer,</w:t>
      </w:r>
      <w:r>
        <w:rPr>
          <w:spacing w:val="-4"/>
          <w:sz w:val="24"/>
        </w:rPr>
        <w:t xml:space="preserve"> </w:t>
      </w:r>
      <w:r>
        <w:rPr>
          <w:sz w:val="24"/>
        </w:rPr>
        <w:t>M.</w:t>
      </w:r>
      <w:r>
        <w:rPr>
          <w:spacing w:val="-2"/>
          <w:sz w:val="24"/>
        </w:rPr>
        <w:t xml:space="preserve"> </w:t>
      </w:r>
      <w:r>
        <w:rPr>
          <w:sz w:val="24"/>
        </w:rPr>
        <w:t>(2004).</w:t>
      </w:r>
      <w:r>
        <w:rPr>
          <w:spacing w:val="-6"/>
          <w:sz w:val="24"/>
        </w:rPr>
        <w:t xml:space="preserve"> </w:t>
      </w:r>
      <w:r>
        <w:rPr>
          <w:sz w:val="24"/>
        </w:rPr>
        <w:t>Technology</w:t>
      </w:r>
      <w:r>
        <w:rPr>
          <w:spacing w:val="-12"/>
          <w:sz w:val="24"/>
        </w:rPr>
        <w:t xml:space="preserve"> </w:t>
      </w:r>
      <w:r>
        <w:rPr>
          <w:sz w:val="24"/>
        </w:rPr>
        <w:t>and</w:t>
      </w:r>
      <w:r>
        <w:rPr>
          <w:spacing w:val="-4"/>
          <w:sz w:val="24"/>
        </w:rPr>
        <w:t xml:space="preserve"> </w:t>
      </w:r>
      <w:r>
        <w:rPr>
          <w:sz w:val="24"/>
        </w:rPr>
        <w:t>social</w:t>
      </w:r>
      <w:r>
        <w:rPr>
          <w:spacing w:val="-3"/>
          <w:sz w:val="24"/>
        </w:rPr>
        <w:t xml:space="preserve"> </w:t>
      </w:r>
      <w:r>
        <w:rPr>
          <w:sz w:val="24"/>
        </w:rPr>
        <w:t>inclusion:</w:t>
      </w:r>
      <w:r>
        <w:rPr>
          <w:spacing w:val="-3"/>
          <w:sz w:val="24"/>
        </w:rPr>
        <w:t xml:space="preserve"> </w:t>
      </w:r>
      <w:r>
        <w:rPr>
          <w:sz w:val="24"/>
        </w:rPr>
        <w:t>Rethinking</w:t>
      </w:r>
      <w:r>
        <w:rPr>
          <w:spacing w:val="-4"/>
          <w:sz w:val="24"/>
        </w:rPr>
        <w:t xml:space="preserve"> </w:t>
      </w:r>
      <w:r>
        <w:rPr>
          <w:sz w:val="24"/>
        </w:rPr>
        <w:t>the</w:t>
      </w:r>
      <w:r>
        <w:rPr>
          <w:spacing w:val="-4"/>
          <w:sz w:val="24"/>
        </w:rPr>
        <w:t xml:space="preserve"> </w:t>
      </w:r>
      <w:r>
        <w:rPr>
          <w:sz w:val="24"/>
        </w:rPr>
        <w:t>digital</w:t>
      </w:r>
      <w:r>
        <w:rPr>
          <w:spacing w:val="-11"/>
          <w:sz w:val="24"/>
        </w:rPr>
        <w:t xml:space="preserve"> </w:t>
      </w:r>
      <w:r>
        <w:rPr>
          <w:spacing w:val="-2"/>
          <w:sz w:val="24"/>
        </w:rPr>
        <w:t>divide.</w:t>
      </w:r>
    </w:p>
    <w:p w14:paraId="33D4669D" w14:textId="77777777" w:rsidR="00B45600" w:rsidRDefault="00B45600">
      <w:pPr>
        <w:pStyle w:val="BodyText"/>
        <w:ind w:left="0"/>
      </w:pPr>
    </w:p>
    <w:p w14:paraId="76715DF0" w14:textId="77777777" w:rsidR="00B45600" w:rsidRDefault="00C13142">
      <w:pPr>
        <w:pStyle w:val="ListParagraph"/>
        <w:numPr>
          <w:ilvl w:val="0"/>
          <w:numId w:val="1"/>
        </w:numPr>
        <w:tabs>
          <w:tab w:val="left" w:pos="383"/>
        </w:tabs>
        <w:spacing w:before="0" w:line="480" w:lineRule="auto"/>
        <w:ind w:right="18" w:firstLine="0"/>
        <w:rPr>
          <w:sz w:val="24"/>
        </w:rPr>
      </w:pPr>
      <w:r>
        <w:rPr>
          <w:sz w:val="24"/>
        </w:rPr>
        <w:t>West, J. A., &amp;</w:t>
      </w:r>
      <w:r>
        <w:rPr>
          <w:spacing w:val="-7"/>
          <w:sz w:val="24"/>
        </w:rPr>
        <w:t xml:space="preserve"> </w:t>
      </w:r>
      <w:r>
        <w:rPr>
          <w:sz w:val="24"/>
        </w:rPr>
        <w:t>West, M. L.</w:t>
      </w:r>
      <w:r>
        <w:rPr>
          <w:spacing w:val="-5"/>
          <w:sz w:val="24"/>
        </w:rPr>
        <w:t xml:space="preserve"> </w:t>
      </w:r>
      <w:r>
        <w:rPr>
          <w:sz w:val="24"/>
        </w:rPr>
        <w:t xml:space="preserve">(2008). </w:t>
      </w:r>
      <w:r>
        <w:rPr>
          <w:i/>
          <w:sz w:val="24"/>
        </w:rPr>
        <w:t>Using wikis for</w:t>
      </w:r>
      <w:r>
        <w:rPr>
          <w:i/>
          <w:spacing w:val="-4"/>
          <w:sz w:val="24"/>
        </w:rPr>
        <w:t xml:space="preserve"> </w:t>
      </w:r>
      <w:r>
        <w:rPr>
          <w:i/>
          <w:sz w:val="24"/>
        </w:rPr>
        <w:t>online</w:t>
      </w:r>
      <w:r>
        <w:rPr>
          <w:i/>
          <w:spacing w:val="-8"/>
          <w:sz w:val="24"/>
        </w:rPr>
        <w:t xml:space="preserve"> </w:t>
      </w:r>
      <w:r>
        <w:rPr>
          <w:i/>
          <w:sz w:val="24"/>
        </w:rPr>
        <w:t>collaboration:</w:t>
      </w:r>
      <w:r>
        <w:rPr>
          <w:i/>
          <w:spacing w:val="-1"/>
          <w:sz w:val="24"/>
        </w:rPr>
        <w:t xml:space="preserve"> </w:t>
      </w:r>
      <w:r>
        <w:rPr>
          <w:i/>
          <w:sz w:val="24"/>
        </w:rPr>
        <w:t>The</w:t>
      </w:r>
      <w:r>
        <w:rPr>
          <w:i/>
          <w:spacing w:val="-3"/>
          <w:sz w:val="24"/>
        </w:rPr>
        <w:t xml:space="preserve"> </w:t>
      </w:r>
      <w:r>
        <w:rPr>
          <w:i/>
          <w:sz w:val="24"/>
        </w:rPr>
        <w:t>power</w:t>
      </w:r>
      <w:r>
        <w:rPr>
          <w:i/>
          <w:spacing w:val="-4"/>
          <w:sz w:val="24"/>
        </w:rPr>
        <w:t xml:space="preserve"> </w:t>
      </w:r>
      <w:r>
        <w:rPr>
          <w:i/>
          <w:sz w:val="24"/>
        </w:rPr>
        <w:t xml:space="preserve">of the read-write web </w:t>
      </w:r>
      <w:r>
        <w:rPr>
          <w:sz w:val="24"/>
        </w:rPr>
        <w:t>(Vol. 8). John Wiley &amp; Sons</w:t>
      </w:r>
    </w:p>
    <w:sectPr w:rsidR="00B45600">
      <w:pgSz w:w="11910" w:h="16840"/>
      <w:pgMar w:top="1340" w:right="1417" w:bottom="280"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ACOB KOR" w:date="2025-01-02T10:38:00Z" w:initials="JK">
    <w:p w14:paraId="7554400E" w14:textId="32F04C84" w:rsidR="00A83387" w:rsidRDefault="00A83387">
      <w:pPr>
        <w:pStyle w:val="CommentText"/>
      </w:pPr>
      <w:r>
        <w:rPr>
          <w:rStyle w:val="CommentReference"/>
        </w:rPr>
        <w:annotationRef/>
      </w:r>
      <w:r>
        <w:t xml:space="preserve">YOUR TOPIC IS VERY ATTRACTIVE AND REALLY NEED </w:t>
      </w:r>
      <w:r w:rsidR="00E64F15">
        <w:t xml:space="preserve">THOROUGH </w:t>
      </w:r>
      <w:r>
        <w:t>SCIENTI</w:t>
      </w:r>
      <w:r w:rsidR="00E64F15">
        <w:t>FI</w:t>
      </w:r>
      <w:r>
        <w:t xml:space="preserve">C INVESTIGATION </w:t>
      </w:r>
    </w:p>
  </w:comment>
  <w:comment w:id="1" w:author="JACOB KOR" w:date="2025-01-02T10:18:00Z" w:initials="JK">
    <w:p w14:paraId="28B4C9EC" w14:textId="5A929278" w:rsidR="006C3BB7" w:rsidRDefault="006C3BB7">
      <w:pPr>
        <w:pStyle w:val="CommentText"/>
      </w:pPr>
      <w:r>
        <w:rPr>
          <w:rStyle w:val="CommentReference"/>
        </w:rPr>
        <w:annotationRef/>
      </w:r>
      <w:r w:rsidR="00091ECC">
        <w:t xml:space="preserve">Your INTRODUCTION COULD BE DEVLOPED TO BECOME AN </w:t>
      </w:r>
      <w:r w:rsidR="00A83387">
        <w:t>ABSTRACT</w:t>
      </w:r>
    </w:p>
  </w:comment>
  <w:comment w:id="2" w:author="JACOB KOR" w:date="2025-01-02T10:30:00Z" w:initials="JK">
    <w:p w14:paraId="0210D31F" w14:textId="1DC8A92B" w:rsidR="00A83387" w:rsidRDefault="00A83387">
      <w:pPr>
        <w:pStyle w:val="CommentText"/>
      </w:pPr>
      <w:r>
        <w:rPr>
          <w:rStyle w:val="CommentReference"/>
        </w:rPr>
        <w:annotationRef/>
      </w:r>
      <w:r>
        <w:t>If what you are presenting is a manuscript to be published as an article then you have to follow the rubrics of an article worth publication. Some of the rubrics are as follows:</w:t>
      </w:r>
    </w:p>
    <w:p w14:paraId="762CAF1F" w14:textId="77777777" w:rsidR="00A83387" w:rsidRDefault="00A83387" w:rsidP="00A83387">
      <w:pPr>
        <w:pStyle w:val="CommentText"/>
        <w:numPr>
          <w:ilvl w:val="0"/>
          <w:numId w:val="4"/>
        </w:numPr>
      </w:pPr>
      <w:r>
        <w:t>Abstract</w:t>
      </w:r>
    </w:p>
    <w:p w14:paraId="5E3ACF89" w14:textId="11389AAE" w:rsidR="00A83387" w:rsidRDefault="00A83387" w:rsidP="00A83387">
      <w:pPr>
        <w:pStyle w:val="CommentText"/>
        <w:numPr>
          <w:ilvl w:val="0"/>
          <w:numId w:val="4"/>
        </w:numPr>
      </w:pPr>
      <w:r>
        <w:t>Introduction</w:t>
      </w:r>
    </w:p>
    <w:p w14:paraId="70B90E5F" w14:textId="6CDE0DEA" w:rsidR="00A83387" w:rsidRDefault="00A83387" w:rsidP="00A83387">
      <w:pPr>
        <w:pStyle w:val="CommentText"/>
        <w:numPr>
          <w:ilvl w:val="0"/>
          <w:numId w:val="4"/>
        </w:numPr>
      </w:pPr>
      <w:r>
        <w:t>Literature Review</w:t>
      </w:r>
    </w:p>
    <w:p w14:paraId="0430A388" w14:textId="77777777" w:rsidR="00A83387" w:rsidRDefault="00A83387" w:rsidP="00A83387">
      <w:pPr>
        <w:pStyle w:val="CommentText"/>
        <w:numPr>
          <w:ilvl w:val="0"/>
          <w:numId w:val="4"/>
        </w:numPr>
      </w:pPr>
      <w:r>
        <w:t>Limitations and Delimitation</w:t>
      </w:r>
    </w:p>
    <w:p w14:paraId="7FAE0820" w14:textId="77777777" w:rsidR="00A83387" w:rsidRDefault="00A83387" w:rsidP="00A83387">
      <w:pPr>
        <w:pStyle w:val="CommentText"/>
        <w:numPr>
          <w:ilvl w:val="0"/>
          <w:numId w:val="4"/>
        </w:numPr>
      </w:pPr>
      <w:r>
        <w:t xml:space="preserve"> Significance of the study</w:t>
      </w:r>
    </w:p>
    <w:p w14:paraId="45B66E3D" w14:textId="77777777" w:rsidR="00A83387" w:rsidRDefault="00A83387" w:rsidP="00A83387">
      <w:pPr>
        <w:pStyle w:val="CommentText"/>
        <w:numPr>
          <w:ilvl w:val="0"/>
          <w:numId w:val="4"/>
        </w:numPr>
      </w:pPr>
      <w:r>
        <w:t>Purpose of the study</w:t>
      </w:r>
    </w:p>
    <w:p w14:paraId="0AD43348" w14:textId="77777777" w:rsidR="00A83387" w:rsidRDefault="00A83387" w:rsidP="00A83387">
      <w:pPr>
        <w:pStyle w:val="CommentText"/>
        <w:numPr>
          <w:ilvl w:val="0"/>
          <w:numId w:val="4"/>
        </w:numPr>
      </w:pPr>
      <w:r>
        <w:t>Research Methodology</w:t>
      </w:r>
    </w:p>
    <w:p w14:paraId="3927AA70" w14:textId="77777777" w:rsidR="00A83387" w:rsidRDefault="00A83387" w:rsidP="00A83387">
      <w:pPr>
        <w:pStyle w:val="CommentText"/>
        <w:numPr>
          <w:ilvl w:val="0"/>
          <w:numId w:val="4"/>
        </w:numPr>
      </w:pPr>
      <w:r>
        <w:t>Data Analysis</w:t>
      </w:r>
    </w:p>
    <w:p w14:paraId="2E445B43" w14:textId="77777777" w:rsidR="00A83387" w:rsidRDefault="00A83387" w:rsidP="00A83387">
      <w:pPr>
        <w:pStyle w:val="CommentText"/>
        <w:numPr>
          <w:ilvl w:val="0"/>
          <w:numId w:val="4"/>
        </w:numPr>
      </w:pPr>
      <w:r>
        <w:t xml:space="preserve">Discussion of Result </w:t>
      </w:r>
      <w:proofErr w:type="spellStart"/>
      <w:r>
        <w:t>etc</w:t>
      </w:r>
      <w:proofErr w:type="spellEnd"/>
      <w:r>
        <w:t xml:space="preserve"> </w:t>
      </w:r>
    </w:p>
    <w:p w14:paraId="135A9ABF" w14:textId="54A266F2" w:rsidR="00A83387" w:rsidRDefault="00A83387" w:rsidP="00A83387">
      <w:pPr>
        <w:pStyle w:val="CommentText"/>
        <w:numPr>
          <w:ilvl w:val="0"/>
          <w:numId w:val="4"/>
        </w:numPr>
      </w:pPr>
      <w:r>
        <w:t xml:space="preserve">Finally, the Conclusion and </w:t>
      </w:r>
    </w:p>
    <w:p w14:paraId="4409E2BB" w14:textId="64500B65" w:rsidR="00A83387" w:rsidRDefault="00A83387" w:rsidP="00A83387">
      <w:pPr>
        <w:pStyle w:val="CommentText"/>
        <w:numPr>
          <w:ilvl w:val="0"/>
          <w:numId w:val="4"/>
        </w:numPr>
      </w:pPr>
      <w:r>
        <w:t>References</w:t>
      </w:r>
    </w:p>
  </w:comment>
  <w:comment w:id="3" w:author="JACOB KOR" w:date="2025-01-02T09:21:00Z" w:initials="JK">
    <w:p w14:paraId="72E7461E" w14:textId="4FB9691F" w:rsidR="00E83BB0" w:rsidRDefault="00E83BB0">
      <w:pPr>
        <w:pStyle w:val="CommentText"/>
      </w:pPr>
      <w:r>
        <w:rPr>
          <w:rStyle w:val="CommentReference"/>
        </w:rPr>
        <w:annotationRef/>
      </w:r>
      <w:r>
        <w:t xml:space="preserve">There is no need to number your references. Just present them in the APA STYLE OR </w:t>
      </w:r>
      <w:proofErr w:type="spellStart"/>
      <w:r>
        <w:t>Havard</w:t>
      </w:r>
      <w:proofErr w:type="spellEnd"/>
      <w:r>
        <w:t xml:space="preserve"> style</w:t>
      </w:r>
    </w:p>
  </w:comment>
  <w:comment w:id="4" w:author="JACOB KOR" w:date="2025-01-02T09:23:00Z" w:initials="JK">
    <w:p w14:paraId="1702A7C6" w14:textId="6C62175A" w:rsidR="00E83BB0" w:rsidRDefault="00E83BB0">
      <w:pPr>
        <w:pStyle w:val="CommentText"/>
      </w:pPr>
      <w:r>
        <w:rPr>
          <w:rStyle w:val="CommentReference"/>
        </w:rPr>
        <w:annotationRef/>
      </w:r>
      <w:r>
        <w:t>Consider reviewing all the years of citation since most of them are too old.</w:t>
      </w:r>
      <w:r w:rsidR="007E2859">
        <w:t xml:space="preserve"> </w:t>
      </w:r>
      <w:bookmarkStart w:id="5" w:name="_GoBack"/>
      <w:bookmarkEnd w:id="5"/>
      <w:r>
        <w:t>Ideally citation years should fall between 2018 and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54400E" w15:done="0"/>
  <w15:commentEx w15:paraId="28B4C9EC" w15:done="0"/>
  <w15:commentEx w15:paraId="4409E2BB" w15:done="0"/>
  <w15:commentEx w15:paraId="72E7461E" w15:done="0"/>
  <w15:commentEx w15:paraId="1702A7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0EB16" w16cex:dateUtc="2025-01-02T10:38:00Z"/>
  <w16cex:commentExtensible w16cex:durableId="2B20E659" w16cex:dateUtc="2025-01-02T10:18:00Z"/>
  <w16cex:commentExtensible w16cex:durableId="2B20E936" w16cex:dateUtc="2025-01-02T10:30:00Z"/>
  <w16cex:commentExtensible w16cex:durableId="2B20D92A" w16cex:dateUtc="2025-01-02T09:21:00Z"/>
  <w16cex:commentExtensible w16cex:durableId="2B20D993" w16cex:dateUtc="2025-01-02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54400E" w16cid:durableId="2B20EB16"/>
  <w16cid:commentId w16cid:paraId="28B4C9EC" w16cid:durableId="2B20E659"/>
  <w16cid:commentId w16cid:paraId="4409E2BB" w16cid:durableId="2B20E936"/>
  <w16cid:commentId w16cid:paraId="72E7461E" w16cid:durableId="2B20D92A"/>
  <w16cid:commentId w16cid:paraId="1702A7C6" w16cid:durableId="2B20D9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86343" w14:textId="77777777" w:rsidR="00F50A8C" w:rsidRDefault="00F50A8C" w:rsidP="00D1293D">
      <w:r>
        <w:separator/>
      </w:r>
    </w:p>
  </w:endnote>
  <w:endnote w:type="continuationSeparator" w:id="0">
    <w:p w14:paraId="733BE4EF" w14:textId="77777777" w:rsidR="00F50A8C" w:rsidRDefault="00F50A8C" w:rsidP="00D1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4EECF" w14:textId="77777777" w:rsidR="00D1293D" w:rsidRDefault="00D12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C1E98" w14:textId="77777777" w:rsidR="00D1293D" w:rsidRDefault="00D12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3326" w14:textId="77777777" w:rsidR="00D1293D" w:rsidRDefault="00D12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B9DB5" w14:textId="77777777" w:rsidR="00F50A8C" w:rsidRDefault="00F50A8C" w:rsidP="00D1293D">
      <w:r>
        <w:separator/>
      </w:r>
    </w:p>
  </w:footnote>
  <w:footnote w:type="continuationSeparator" w:id="0">
    <w:p w14:paraId="48A56AB0" w14:textId="77777777" w:rsidR="00F50A8C" w:rsidRDefault="00F50A8C" w:rsidP="00D1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916A1" w14:textId="56D60CA0" w:rsidR="00D1293D" w:rsidRDefault="00F50A8C">
    <w:pPr>
      <w:pStyle w:val="Header"/>
    </w:pPr>
    <w:r>
      <w:rPr>
        <w:noProof/>
      </w:rPr>
      <w:pict w14:anchorId="412C2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49922"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1C5AD" w14:textId="27FEAD82" w:rsidR="00D1293D" w:rsidRDefault="00F50A8C">
    <w:pPr>
      <w:pStyle w:val="Header"/>
    </w:pPr>
    <w:r>
      <w:rPr>
        <w:noProof/>
      </w:rPr>
      <w:pict w14:anchorId="7E33E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49923"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F189" w14:textId="5A7927C9" w:rsidR="00D1293D" w:rsidRDefault="00F50A8C">
    <w:pPr>
      <w:pStyle w:val="Header"/>
    </w:pPr>
    <w:r>
      <w:rPr>
        <w:noProof/>
      </w:rPr>
      <w:pict w14:anchorId="01C41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49921"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238"/>
    <w:multiLevelType w:val="hybridMultilevel"/>
    <w:tmpl w:val="273482DA"/>
    <w:lvl w:ilvl="0" w:tplc="19226E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D53E8"/>
    <w:multiLevelType w:val="hybridMultilevel"/>
    <w:tmpl w:val="56E2A09A"/>
    <w:lvl w:ilvl="0" w:tplc="AE9AE646">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185B74">
      <w:numFmt w:val="bullet"/>
      <w:lvlText w:val="•"/>
      <w:lvlJc w:val="left"/>
      <w:pPr>
        <w:ind w:left="1573" w:hanging="361"/>
      </w:pPr>
      <w:rPr>
        <w:rFonts w:hint="default"/>
        <w:lang w:val="en-US" w:eastAsia="en-US" w:bidi="ar-SA"/>
      </w:rPr>
    </w:lvl>
    <w:lvl w:ilvl="2" w:tplc="CB2E5272">
      <w:numFmt w:val="bullet"/>
      <w:lvlText w:val="•"/>
      <w:lvlJc w:val="left"/>
      <w:pPr>
        <w:ind w:left="2406" w:hanging="361"/>
      </w:pPr>
      <w:rPr>
        <w:rFonts w:hint="default"/>
        <w:lang w:val="en-US" w:eastAsia="en-US" w:bidi="ar-SA"/>
      </w:rPr>
    </w:lvl>
    <w:lvl w:ilvl="3" w:tplc="5E10F2CA">
      <w:numFmt w:val="bullet"/>
      <w:lvlText w:val="•"/>
      <w:lvlJc w:val="left"/>
      <w:pPr>
        <w:ind w:left="3239" w:hanging="361"/>
      </w:pPr>
      <w:rPr>
        <w:rFonts w:hint="default"/>
        <w:lang w:val="en-US" w:eastAsia="en-US" w:bidi="ar-SA"/>
      </w:rPr>
    </w:lvl>
    <w:lvl w:ilvl="4" w:tplc="C8E4597A">
      <w:numFmt w:val="bullet"/>
      <w:lvlText w:val="•"/>
      <w:lvlJc w:val="left"/>
      <w:pPr>
        <w:ind w:left="4072" w:hanging="361"/>
      </w:pPr>
      <w:rPr>
        <w:rFonts w:hint="default"/>
        <w:lang w:val="en-US" w:eastAsia="en-US" w:bidi="ar-SA"/>
      </w:rPr>
    </w:lvl>
    <w:lvl w:ilvl="5" w:tplc="EF32D228">
      <w:numFmt w:val="bullet"/>
      <w:lvlText w:val="•"/>
      <w:lvlJc w:val="left"/>
      <w:pPr>
        <w:ind w:left="4905" w:hanging="361"/>
      </w:pPr>
      <w:rPr>
        <w:rFonts w:hint="default"/>
        <w:lang w:val="en-US" w:eastAsia="en-US" w:bidi="ar-SA"/>
      </w:rPr>
    </w:lvl>
    <w:lvl w:ilvl="6" w:tplc="FC6C48F8">
      <w:numFmt w:val="bullet"/>
      <w:lvlText w:val="•"/>
      <w:lvlJc w:val="left"/>
      <w:pPr>
        <w:ind w:left="5738" w:hanging="361"/>
      </w:pPr>
      <w:rPr>
        <w:rFonts w:hint="default"/>
        <w:lang w:val="en-US" w:eastAsia="en-US" w:bidi="ar-SA"/>
      </w:rPr>
    </w:lvl>
    <w:lvl w:ilvl="7" w:tplc="B95C78FA">
      <w:numFmt w:val="bullet"/>
      <w:lvlText w:val="•"/>
      <w:lvlJc w:val="left"/>
      <w:pPr>
        <w:ind w:left="6571" w:hanging="361"/>
      </w:pPr>
      <w:rPr>
        <w:rFonts w:hint="default"/>
        <w:lang w:val="en-US" w:eastAsia="en-US" w:bidi="ar-SA"/>
      </w:rPr>
    </w:lvl>
    <w:lvl w:ilvl="8" w:tplc="AF1EC8B8">
      <w:numFmt w:val="bullet"/>
      <w:lvlText w:val="•"/>
      <w:lvlJc w:val="left"/>
      <w:pPr>
        <w:ind w:left="7404" w:hanging="361"/>
      </w:pPr>
      <w:rPr>
        <w:rFonts w:hint="default"/>
        <w:lang w:val="en-US" w:eastAsia="en-US" w:bidi="ar-SA"/>
      </w:rPr>
    </w:lvl>
  </w:abstractNum>
  <w:abstractNum w:abstractNumId="2" w15:restartNumberingAfterBreak="0">
    <w:nsid w:val="43B3738F"/>
    <w:multiLevelType w:val="hybridMultilevel"/>
    <w:tmpl w:val="1900566C"/>
    <w:lvl w:ilvl="0" w:tplc="FB04588E">
      <w:start w:val="3"/>
      <w:numFmt w:val="decimal"/>
      <w:lvlText w:val="%1."/>
      <w:lvlJc w:val="left"/>
      <w:pPr>
        <w:ind w:left="23" w:hanging="3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423716">
      <w:numFmt w:val="bullet"/>
      <w:lvlText w:val="•"/>
      <w:lvlJc w:val="left"/>
      <w:pPr>
        <w:ind w:left="925" w:hanging="332"/>
      </w:pPr>
      <w:rPr>
        <w:rFonts w:hint="default"/>
        <w:lang w:val="en-US" w:eastAsia="en-US" w:bidi="ar-SA"/>
      </w:rPr>
    </w:lvl>
    <w:lvl w:ilvl="2" w:tplc="AB741578">
      <w:numFmt w:val="bullet"/>
      <w:lvlText w:val="•"/>
      <w:lvlJc w:val="left"/>
      <w:pPr>
        <w:ind w:left="1830" w:hanging="332"/>
      </w:pPr>
      <w:rPr>
        <w:rFonts w:hint="default"/>
        <w:lang w:val="en-US" w:eastAsia="en-US" w:bidi="ar-SA"/>
      </w:rPr>
    </w:lvl>
    <w:lvl w:ilvl="3" w:tplc="1A92CD86">
      <w:numFmt w:val="bullet"/>
      <w:lvlText w:val="•"/>
      <w:lvlJc w:val="left"/>
      <w:pPr>
        <w:ind w:left="2735" w:hanging="332"/>
      </w:pPr>
      <w:rPr>
        <w:rFonts w:hint="default"/>
        <w:lang w:val="en-US" w:eastAsia="en-US" w:bidi="ar-SA"/>
      </w:rPr>
    </w:lvl>
    <w:lvl w:ilvl="4" w:tplc="1D5A7BEC">
      <w:numFmt w:val="bullet"/>
      <w:lvlText w:val="•"/>
      <w:lvlJc w:val="left"/>
      <w:pPr>
        <w:ind w:left="3640" w:hanging="332"/>
      </w:pPr>
      <w:rPr>
        <w:rFonts w:hint="default"/>
        <w:lang w:val="en-US" w:eastAsia="en-US" w:bidi="ar-SA"/>
      </w:rPr>
    </w:lvl>
    <w:lvl w:ilvl="5" w:tplc="737852C6">
      <w:numFmt w:val="bullet"/>
      <w:lvlText w:val="•"/>
      <w:lvlJc w:val="left"/>
      <w:pPr>
        <w:ind w:left="4545" w:hanging="332"/>
      </w:pPr>
      <w:rPr>
        <w:rFonts w:hint="default"/>
        <w:lang w:val="en-US" w:eastAsia="en-US" w:bidi="ar-SA"/>
      </w:rPr>
    </w:lvl>
    <w:lvl w:ilvl="6" w:tplc="F9F01612">
      <w:numFmt w:val="bullet"/>
      <w:lvlText w:val="•"/>
      <w:lvlJc w:val="left"/>
      <w:pPr>
        <w:ind w:left="5450" w:hanging="332"/>
      </w:pPr>
      <w:rPr>
        <w:rFonts w:hint="default"/>
        <w:lang w:val="en-US" w:eastAsia="en-US" w:bidi="ar-SA"/>
      </w:rPr>
    </w:lvl>
    <w:lvl w:ilvl="7" w:tplc="2A6024F0">
      <w:numFmt w:val="bullet"/>
      <w:lvlText w:val="•"/>
      <w:lvlJc w:val="left"/>
      <w:pPr>
        <w:ind w:left="6355" w:hanging="332"/>
      </w:pPr>
      <w:rPr>
        <w:rFonts w:hint="default"/>
        <w:lang w:val="en-US" w:eastAsia="en-US" w:bidi="ar-SA"/>
      </w:rPr>
    </w:lvl>
    <w:lvl w:ilvl="8" w:tplc="6CFC9618">
      <w:numFmt w:val="bullet"/>
      <w:lvlText w:val="•"/>
      <w:lvlJc w:val="left"/>
      <w:pPr>
        <w:ind w:left="7260" w:hanging="332"/>
      </w:pPr>
      <w:rPr>
        <w:rFonts w:hint="default"/>
        <w:lang w:val="en-US" w:eastAsia="en-US" w:bidi="ar-SA"/>
      </w:rPr>
    </w:lvl>
  </w:abstractNum>
  <w:abstractNum w:abstractNumId="3" w15:restartNumberingAfterBreak="0">
    <w:nsid w:val="4E75113C"/>
    <w:multiLevelType w:val="hybridMultilevel"/>
    <w:tmpl w:val="D798A228"/>
    <w:lvl w:ilvl="0" w:tplc="7F3807E4">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1A9150">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2" w:tplc="2690A614">
      <w:numFmt w:val="bullet"/>
      <w:lvlText w:val="•"/>
      <w:lvlJc w:val="left"/>
      <w:pPr>
        <w:ind w:left="2406" w:hanging="361"/>
      </w:pPr>
      <w:rPr>
        <w:rFonts w:hint="default"/>
        <w:lang w:val="en-US" w:eastAsia="en-US" w:bidi="ar-SA"/>
      </w:rPr>
    </w:lvl>
    <w:lvl w:ilvl="3" w:tplc="EBD2637C">
      <w:numFmt w:val="bullet"/>
      <w:lvlText w:val="•"/>
      <w:lvlJc w:val="left"/>
      <w:pPr>
        <w:ind w:left="3239" w:hanging="361"/>
      </w:pPr>
      <w:rPr>
        <w:rFonts w:hint="default"/>
        <w:lang w:val="en-US" w:eastAsia="en-US" w:bidi="ar-SA"/>
      </w:rPr>
    </w:lvl>
    <w:lvl w:ilvl="4" w:tplc="04CC3DC2">
      <w:numFmt w:val="bullet"/>
      <w:lvlText w:val="•"/>
      <w:lvlJc w:val="left"/>
      <w:pPr>
        <w:ind w:left="4072" w:hanging="361"/>
      </w:pPr>
      <w:rPr>
        <w:rFonts w:hint="default"/>
        <w:lang w:val="en-US" w:eastAsia="en-US" w:bidi="ar-SA"/>
      </w:rPr>
    </w:lvl>
    <w:lvl w:ilvl="5" w:tplc="A086B27C">
      <w:numFmt w:val="bullet"/>
      <w:lvlText w:val="•"/>
      <w:lvlJc w:val="left"/>
      <w:pPr>
        <w:ind w:left="4905" w:hanging="361"/>
      </w:pPr>
      <w:rPr>
        <w:rFonts w:hint="default"/>
        <w:lang w:val="en-US" w:eastAsia="en-US" w:bidi="ar-SA"/>
      </w:rPr>
    </w:lvl>
    <w:lvl w:ilvl="6" w:tplc="B51C9B7E">
      <w:numFmt w:val="bullet"/>
      <w:lvlText w:val="•"/>
      <w:lvlJc w:val="left"/>
      <w:pPr>
        <w:ind w:left="5738" w:hanging="361"/>
      </w:pPr>
      <w:rPr>
        <w:rFonts w:hint="default"/>
        <w:lang w:val="en-US" w:eastAsia="en-US" w:bidi="ar-SA"/>
      </w:rPr>
    </w:lvl>
    <w:lvl w:ilvl="7" w:tplc="D5B4F59C">
      <w:numFmt w:val="bullet"/>
      <w:lvlText w:val="•"/>
      <w:lvlJc w:val="left"/>
      <w:pPr>
        <w:ind w:left="6571" w:hanging="361"/>
      </w:pPr>
      <w:rPr>
        <w:rFonts w:hint="default"/>
        <w:lang w:val="en-US" w:eastAsia="en-US" w:bidi="ar-SA"/>
      </w:rPr>
    </w:lvl>
    <w:lvl w:ilvl="8" w:tplc="F72ACEDE">
      <w:numFmt w:val="bullet"/>
      <w:lvlText w:val="•"/>
      <w:lvlJc w:val="left"/>
      <w:pPr>
        <w:ind w:left="7404" w:hanging="361"/>
      </w:pPr>
      <w:rPr>
        <w:rFonts w:hint="default"/>
        <w:lang w:val="en-US" w:eastAsia="en-US" w:bidi="ar-SA"/>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OB KOR">
    <w15:presenceInfo w15:providerId="Windows Live" w15:userId="c875d846500f1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yMDIxNzQxNLawtDRS0lEKTi0uzszPAykwrAUA2p0yPSwAAAA="/>
  </w:docVars>
  <w:rsids>
    <w:rsidRoot w:val="00B45600"/>
    <w:rsid w:val="00032C4C"/>
    <w:rsid w:val="00091ECC"/>
    <w:rsid w:val="000C00F3"/>
    <w:rsid w:val="006C3BB7"/>
    <w:rsid w:val="007E2859"/>
    <w:rsid w:val="00A76C25"/>
    <w:rsid w:val="00A83387"/>
    <w:rsid w:val="00B45600"/>
    <w:rsid w:val="00C13142"/>
    <w:rsid w:val="00C13BC4"/>
    <w:rsid w:val="00D1293D"/>
    <w:rsid w:val="00E64F15"/>
    <w:rsid w:val="00E83BB0"/>
    <w:rsid w:val="00F5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44983A"/>
  <w15:docId w15:val="{973A3A08-3363-40C7-AD69-3E55EA62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4"/>
    </w:pPr>
    <w:rPr>
      <w:sz w:val="24"/>
      <w:szCs w:val="24"/>
    </w:rPr>
  </w:style>
  <w:style w:type="paragraph" w:styleId="ListParagraph">
    <w:name w:val="List Paragraph"/>
    <w:basedOn w:val="Normal"/>
    <w:uiPriority w:val="1"/>
    <w:qFormat/>
    <w:pPr>
      <w:spacing w:before="159"/>
      <w:ind w:left="744" w:right="2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293D"/>
    <w:pPr>
      <w:tabs>
        <w:tab w:val="center" w:pos="4680"/>
        <w:tab w:val="right" w:pos="9360"/>
      </w:tabs>
    </w:pPr>
  </w:style>
  <w:style w:type="character" w:customStyle="1" w:styleId="HeaderChar">
    <w:name w:val="Header Char"/>
    <w:basedOn w:val="DefaultParagraphFont"/>
    <w:link w:val="Header"/>
    <w:uiPriority w:val="99"/>
    <w:rsid w:val="00D1293D"/>
    <w:rPr>
      <w:rFonts w:ascii="Times New Roman" w:eastAsia="Times New Roman" w:hAnsi="Times New Roman" w:cs="Times New Roman"/>
    </w:rPr>
  </w:style>
  <w:style w:type="paragraph" w:styleId="Footer">
    <w:name w:val="footer"/>
    <w:basedOn w:val="Normal"/>
    <w:link w:val="FooterChar"/>
    <w:uiPriority w:val="99"/>
    <w:unhideWhenUsed/>
    <w:rsid w:val="00D1293D"/>
    <w:pPr>
      <w:tabs>
        <w:tab w:val="center" w:pos="4680"/>
        <w:tab w:val="right" w:pos="9360"/>
      </w:tabs>
    </w:pPr>
  </w:style>
  <w:style w:type="character" w:customStyle="1" w:styleId="FooterChar">
    <w:name w:val="Footer Char"/>
    <w:basedOn w:val="DefaultParagraphFont"/>
    <w:link w:val="Footer"/>
    <w:uiPriority w:val="99"/>
    <w:rsid w:val="00D1293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3BB0"/>
    <w:rPr>
      <w:sz w:val="16"/>
      <w:szCs w:val="16"/>
    </w:rPr>
  </w:style>
  <w:style w:type="paragraph" w:styleId="CommentText">
    <w:name w:val="annotation text"/>
    <w:basedOn w:val="Normal"/>
    <w:link w:val="CommentTextChar"/>
    <w:uiPriority w:val="99"/>
    <w:semiHidden/>
    <w:unhideWhenUsed/>
    <w:rsid w:val="00E83BB0"/>
    <w:rPr>
      <w:sz w:val="20"/>
      <w:szCs w:val="20"/>
    </w:rPr>
  </w:style>
  <w:style w:type="character" w:customStyle="1" w:styleId="CommentTextChar">
    <w:name w:val="Comment Text Char"/>
    <w:basedOn w:val="DefaultParagraphFont"/>
    <w:link w:val="CommentText"/>
    <w:uiPriority w:val="99"/>
    <w:semiHidden/>
    <w:rsid w:val="00E83B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3BB0"/>
    <w:rPr>
      <w:b/>
      <w:bCs/>
    </w:rPr>
  </w:style>
  <w:style w:type="character" w:customStyle="1" w:styleId="CommentSubjectChar">
    <w:name w:val="Comment Subject Char"/>
    <w:basedOn w:val="CommentTextChar"/>
    <w:link w:val="CommentSubject"/>
    <w:uiPriority w:val="99"/>
    <w:semiHidden/>
    <w:rsid w:val="00E83BB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2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8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SDI CPU 1130</cp:lastModifiedBy>
  <cp:revision>3</cp:revision>
  <dcterms:created xsi:type="dcterms:W3CDTF">2025-01-02T10:45:00Z</dcterms:created>
  <dcterms:modified xsi:type="dcterms:W3CDTF">2025-01-03T04:33:00Z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Creator">
    <vt:lpwstr>Nitro Pro</vt:lpwstr>
  </property>
  <property fmtid="{D5CDD505-2E9C-101B-9397-08002B2CF9AE}" pid="4" name="LastSaved">
    <vt:filetime>2025-01-01T00:00:00Z</vt:filetime>
  </property>
</Properties>
</file>