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7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6"/>
        <w:gridCol w:w="15767"/>
      </w:tblGrid>
      <w:tr w:rsidR="0000007A" w:rsidRPr="0029612E" w14:paraId="127EAD7E" w14:textId="77777777" w:rsidTr="00E04F08">
        <w:trPr>
          <w:trHeight w:val="413"/>
        </w:trPr>
        <w:tc>
          <w:tcPr>
            <w:tcW w:w="1234" w:type="pct"/>
          </w:tcPr>
          <w:p w14:paraId="3C159AA5" w14:textId="77777777" w:rsidR="0000007A" w:rsidRPr="0029612E" w:rsidRDefault="00D27A79" w:rsidP="00696CAD">
            <w:pPr>
              <w:pStyle w:val="BodyText"/>
              <w:ind w:left="90"/>
              <w:jc w:val="left"/>
              <w:rPr>
                <w:rFonts w:ascii="Arial" w:hAnsi="Arial" w:cs="Arial"/>
                <w:bCs/>
                <w:sz w:val="20"/>
                <w:szCs w:val="20"/>
                <w:lang w:val="en-GB"/>
              </w:rPr>
            </w:pPr>
            <w:r w:rsidRPr="0029612E">
              <w:rPr>
                <w:rFonts w:ascii="Arial" w:hAnsi="Arial" w:cs="Arial"/>
                <w:bCs/>
                <w:sz w:val="20"/>
                <w:szCs w:val="20"/>
                <w:lang w:val="en-GB"/>
              </w:rPr>
              <w:t xml:space="preserve">Book </w:t>
            </w:r>
            <w:r w:rsidR="0000007A" w:rsidRPr="0029612E">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36CE31E7" w:rsidR="0000007A" w:rsidRPr="0029612E" w:rsidRDefault="0085174D" w:rsidP="00054BC4">
            <w:pPr>
              <w:pStyle w:val="NormalWeb"/>
              <w:rPr>
                <w:rFonts w:ascii="Arial" w:hAnsi="Arial" w:cs="Arial"/>
                <w:b/>
                <w:bCs/>
                <w:sz w:val="20"/>
                <w:szCs w:val="20"/>
                <w:u w:val="single"/>
              </w:rPr>
            </w:pPr>
            <w:r w:rsidRPr="0029612E">
              <w:rPr>
                <w:rFonts w:ascii="Arial" w:hAnsi="Arial" w:cs="Arial"/>
                <w:b/>
                <w:bCs/>
                <w:sz w:val="20"/>
                <w:szCs w:val="20"/>
                <w:u w:val="single"/>
              </w:rPr>
              <w:t>Plasmas afterglows with N2 for surface treatments -additional results 2025</w:t>
            </w:r>
          </w:p>
        </w:tc>
      </w:tr>
      <w:tr w:rsidR="0000007A" w:rsidRPr="0029612E" w14:paraId="73C90375" w14:textId="77777777" w:rsidTr="00E04F08">
        <w:trPr>
          <w:trHeight w:val="290"/>
        </w:trPr>
        <w:tc>
          <w:tcPr>
            <w:tcW w:w="1234" w:type="pct"/>
          </w:tcPr>
          <w:p w14:paraId="20D28135" w14:textId="77777777" w:rsidR="0000007A" w:rsidRPr="0029612E" w:rsidRDefault="0000007A" w:rsidP="00696CAD">
            <w:pPr>
              <w:pStyle w:val="BodyText"/>
              <w:ind w:left="90"/>
              <w:jc w:val="left"/>
              <w:rPr>
                <w:rFonts w:ascii="Arial" w:hAnsi="Arial" w:cs="Arial"/>
                <w:bCs/>
                <w:sz w:val="20"/>
                <w:szCs w:val="20"/>
                <w:lang w:val="en-GB"/>
              </w:rPr>
            </w:pPr>
            <w:r w:rsidRPr="0029612E">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71675B63" w:rsidR="0000007A" w:rsidRPr="0029612E" w:rsidRDefault="00E72A8E" w:rsidP="00F3669D">
            <w:pPr>
              <w:pStyle w:val="NormalWeb"/>
              <w:spacing w:before="0" w:beforeAutospacing="0" w:after="0" w:afterAutospacing="0"/>
              <w:rPr>
                <w:rFonts w:ascii="Arial" w:hAnsi="Arial" w:cs="Arial"/>
                <w:b/>
                <w:bCs/>
                <w:sz w:val="20"/>
                <w:szCs w:val="20"/>
                <w:highlight w:val="yellow"/>
                <w:lang w:val="en-GB"/>
              </w:rPr>
            </w:pPr>
            <w:r w:rsidRPr="0029612E">
              <w:rPr>
                <w:rFonts w:ascii="Arial" w:hAnsi="Arial" w:cs="Arial"/>
                <w:b/>
                <w:bCs/>
                <w:sz w:val="20"/>
                <w:szCs w:val="20"/>
                <w:lang w:val="en-GB"/>
              </w:rPr>
              <w:t>Ms_BP</w:t>
            </w:r>
            <w:r w:rsidR="00FC432A" w:rsidRPr="0029612E">
              <w:rPr>
                <w:rFonts w:ascii="Arial" w:hAnsi="Arial" w:cs="Arial"/>
                <w:b/>
                <w:bCs/>
                <w:sz w:val="20"/>
                <w:szCs w:val="20"/>
                <w:lang w:val="en-GB"/>
              </w:rPr>
              <w:t>R</w:t>
            </w:r>
            <w:r w:rsidRPr="0029612E">
              <w:rPr>
                <w:rFonts w:ascii="Arial" w:hAnsi="Arial" w:cs="Arial"/>
                <w:b/>
                <w:bCs/>
                <w:sz w:val="20"/>
                <w:szCs w:val="20"/>
                <w:lang w:val="en-GB"/>
              </w:rPr>
              <w:t>_</w:t>
            </w:r>
            <w:r w:rsidR="00957C49" w:rsidRPr="0029612E">
              <w:rPr>
                <w:rFonts w:ascii="Arial" w:hAnsi="Arial" w:cs="Arial"/>
                <w:b/>
                <w:bCs/>
                <w:sz w:val="20"/>
                <w:szCs w:val="20"/>
                <w:lang w:val="en-GB"/>
              </w:rPr>
              <w:t>6532</w:t>
            </w:r>
          </w:p>
        </w:tc>
      </w:tr>
      <w:tr w:rsidR="0000007A" w:rsidRPr="0029612E" w14:paraId="05B60576" w14:textId="77777777" w:rsidTr="00E04F08">
        <w:trPr>
          <w:trHeight w:val="331"/>
        </w:trPr>
        <w:tc>
          <w:tcPr>
            <w:tcW w:w="1234" w:type="pct"/>
          </w:tcPr>
          <w:p w14:paraId="0196A627" w14:textId="77777777" w:rsidR="0000007A" w:rsidRPr="0029612E" w:rsidRDefault="0000007A" w:rsidP="00696CAD">
            <w:pPr>
              <w:pStyle w:val="BodyText"/>
              <w:ind w:left="90"/>
              <w:jc w:val="left"/>
              <w:rPr>
                <w:rFonts w:ascii="Arial" w:hAnsi="Arial" w:cs="Arial"/>
                <w:bCs/>
                <w:sz w:val="20"/>
                <w:szCs w:val="20"/>
                <w:lang w:val="en-GB"/>
              </w:rPr>
            </w:pPr>
            <w:r w:rsidRPr="0029612E">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36312986" w:rsidR="0000007A" w:rsidRPr="0029612E" w:rsidRDefault="0085174D" w:rsidP="000450FC">
            <w:pPr>
              <w:pStyle w:val="NormalWeb"/>
              <w:spacing w:before="0" w:beforeAutospacing="0" w:after="0" w:afterAutospacing="0"/>
              <w:rPr>
                <w:rFonts w:ascii="Arial" w:hAnsi="Arial" w:cs="Arial"/>
                <w:b/>
                <w:sz w:val="20"/>
                <w:szCs w:val="20"/>
                <w:highlight w:val="yellow"/>
                <w:lang w:val="en-GB"/>
              </w:rPr>
            </w:pPr>
            <w:r w:rsidRPr="0029612E">
              <w:rPr>
                <w:rFonts w:ascii="Arial" w:hAnsi="Arial" w:cs="Arial"/>
                <w:b/>
                <w:sz w:val="20"/>
                <w:szCs w:val="20"/>
                <w:lang w:val="en-GB"/>
              </w:rPr>
              <w:t>Plasmas afterglows with N2 for surface treatments -additional results 2025</w:t>
            </w:r>
          </w:p>
        </w:tc>
      </w:tr>
      <w:tr w:rsidR="00CF0BBB" w:rsidRPr="0029612E" w14:paraId="6D508B1C" w14:textId="77777777" w:rsidTr="00E04F08">
        <w:trPr>
          <w:trHeight w:val="332"/>
        </w:trPr>
        <w:tc>
          <w:tcPr>
            <w:tcW w:w="1234" w:type="pct"/>
          </w:tcPr>
          <w:p w14:paraId="32FC28F7" w14:textId="77777777" w:rsidR="00CF0BBB" w:rsidRPr="0029612E" w:rsidRDefault="00CF0BBB" w:rsidP="00696CAD">
            <w:pPr>
              <w:pStyle w:val="BodyText"/>
              <w:ind w:left="90"/>
              <w:jc w:val="left"/>
              <w:rPr>
                <w:rFonts w:ascii="Arial" w:hAnsi="Arial" w:cs="Arial"/>
                <w:bCs/>
                <w:sz w:val="20"/>
                <w:szCs w:val="20"/>
                <w:lang w:val="en-GB"/>
              </w:rPr>
            </w:pPr>
            <w:r w:rsidRPr="0029612E">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54DBD3F7" w:rsidR="00CF0BBB" w:rsidRPr="0029612E" w:rsidRDefault="00957C49" w:rsidP="000450FC">
            <w:pPr>
              <w:pStyle w:val="NormalWeb"/>
              <w:spacing w:before="0" w:beforeAutospacing="0" w:after="0" w:afterAutospacing="0"/>
              <w:rPr>
                <w:rFonts w:ascii="Arial" w:hAnsi="Arial" w:cs="Arial"/>
                <w:b/>
                <w:sz w:val="20"/>
                <w:szCs w:val="20"/>
                <w:lang w:val="en-GB"/>
              </w:rPr>
            </w:pPr>
            <w:r w:rsidRPr="0029612E">
              <w:rPr>
                <w:rFonts w:ascii="Arial" w:hAnsi="Arial" w:cs="Arial"/>
                <w:b/>
                <w:sz w:val="20"/>
                <w:szCs w:val="20"/>
                <w:lang w:val="en-GB"/>
              </w:rPr>
              <w:t>Complete Book</w:t>
            </w:r>
          </w:p>
        </w:tc>
      </w:tr>
    </w:tbl>
    <w:p w14:paraId="45F5983C" w14:textId="77777777" w:rsidR="00037D52" w:rsidRPr="0029612E" w:rsidRDefault="00037D52" w:rsidP="0000007A">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8257"/>
        <w:gridCol w:w="7542"/>
      </w:tblGrid>
      <w:tr w:rsidR="00F1171E" w:rsidRPr="0029612E" w14:paraId="71A94C1F" w14:textId="77777777" w:rsidTr="007222C8">
        <w:tc>
          <w:tcPr>
            <w:tcW w:w="5000" w:type="pct"/>
            <w:gridSpan w:val="3"/>
            <w:tcBorders>
              <w:top w:val="nil"/>
              <w:left w:val="nil"/>
              <w:right w:val="nil"/>
            </w:tcBorders>
            <w:noWrap/>
          </w:tcPr>
          <w:p w14:paraId="0BC15285" w14:textId="75BEB51F" w:rsidR="00F1171E" w:rsidRPr="0029612E" w:rsidRDefault="00F1171E" w:rsidP="007222C8">
            <w:pPr>
              <w:pStyle w:val="Heading2"/>
              <w:jc w:val="left"/>
              <w:rPr>
                <w:rFonts w:ascii="Arial" w:hAnsi="Arial" w:cs="Arial"/>
                <w:lang w:val="en-GB"/>
              </w:rPr>
            </w:pPr>
            <w:r w:rsidRPr="0029612E">
              <w:rPr>
                <w:rFonts w:ascii="Arial" w:hAnsi="Arial" w:cs="Arial"/>
                <w:highlight w:val="yellow"/>
                <w:lang w:val="en-GB"/>
              </w:rPr>
              <w:t>PART  1:</w:t>
            </w:r>
            <w:r w:rsidRPr="0029612E">
              <w:rPr>
                <w:rFonts w:ascii="Arial" w:hAnsi="Arial" w:cs="Arial"/>
                <w:lang w:val="en-GB"/>
              </w:rPr>
              <w:t xml:space="preserve"> Comments</w:t>
            </w:r>
          </w:p>
          <w:p w14:paraId="1287753C" w14:textId="77777777" w:rsidR="00F1171E" w:rsidRPr="0029612E" w:rsidRDefault="00F1171E" w:rsidP="007222C8">
            <w:pPr>
              <w:rPr>
                <w:rFonts w:ascii="Arial" w:hAnsi="Arial" w:cs="Arial"/>
                <w:sz w:val="20"/>
                <w:szCs w:val="20"/>
                <w:lang w:val="en-GB"/>
              </w:rPr>
            </w:pPr>
          </w:p>
        </w:tc>
      </w:tr>
      <w:tr w:rsidR="00F1171E" w:rsidRPr="0029612E" w14:paraId="5EA12279" w14:textId="77777777" w:rsidTr="00074A42">
        <w:tc>
          <w:tcPr>
            <w:tcW w:w="1265" w:type="pct"/>
            <w:noWrap/>
          </w:tcPr>
          <w:p w14:paraId="7AE9682F" w14:textId="77777777" w:rsidR="00F1171E" w:rsidRPr="0029612E" w:rsidRDefault="00F1171E" w:rsidP="007222C8">
            <w:pPr>
              <w:pStyle w:val="Heading2"/>
              <w:jc w:val="left"/>
              <w:rPr>
                <w:rFonts w:ascii="Arial" w:hAnsi="Arial" w:cs="Arial"/>
                <w:lang w:val="en-GB"/>
              </w:rPr>
            </w:pPr>
          </w:p>
        </w:tc>
        <w:tc>
          <w:tcPr>
            <w:tcW w:w="1952" w:type="pct"/>
          </w:tcPr>
          <w:p w14:paraId="5B8DBE06" w14:textId="77777777" w:rsidR="00F1171E" w:rsidRPr="0029612E" w:rsidRDefault="00F1171E" w:rsidP="00074A42">
            <w:pPr>
              <w:pStyle w:val="Heading2"/>
              <w:jc w:val="center"/>
              <w:rPr>
                <w:rFonts w:ascii="Arial" w:hAnsi="Arial" w:cs="Arial"/>
                <w:lang w:val="en-GB"/>
              </w:rPr>
            </w:pPr>
            <w:r w:rsidRPr="0029612E">
              <w:rPr>
                <w:rFonts w:ascii="Arial" w:hAnsi="Arial" w:cs="Arial"/>
                <w:lang w:val="en-GB"/>
              </w:rPr>
              <w:t>Reviewer’s comment</w:t>
            </w:r>
          </w:p>
          <w:p w14:paraId="674EDCCA" w14:textId="33EAC757" w:rsidR="00421DBF" w:rsidRPr="0029612E" w:rsidRDefault="00421DBF" w:rsidP="00317203">
            <w:pPr>
              <w:rPr>
                <w:rFonts w:ascii="Arial" w:hAnsi="Arial" w:cs="Arial"/>
                <w:sz w:val="20"/>
                <w:szCs w:val="20"/>
                <w:lang w:val="en-GB"/>
              </w:rPr>
            </w:pPr>
            <w:r w:rsidRPr="0029612E">
              <w:rPr>
                <w:rFonts w:ascii="Arial" w:hAnsi="Arial" w:cs="Arial"/>
                <w:b/>
                <w:bCs/>
                <w:sz w:val="20"/>
                <w:szCs w:val="20"/>
                <w:highlight w:val="yellow"/>
              </w:rPr>
              <w:t>Artificial Intelligence (AI) generated or assisted review comments are strictly prohibited during peer review.</w:t>
            </w:r>
          </w:p>
        </w:tc>
        <w:tc>
          <w:tcPr>
            <w:tcW w:w="1783" w:type="pct"/>
          </w:tcPr>
          <w:p w14:paraId="57792C30" w14:textId="77777777" w:rsidR="00F1171E" w:rsidRPr="0029612E" w:rsidRDefault="00F1171E" w:rsidP="00074A42">
            <w:pPr>
              <w:pStyle w:val="Heading2"/>
              <w:jc w:val="center"/>
              <w:rPr>
                <w:rFonts w:ascii="Arial" w:hAnsi="Arial" w:cs="Arial"/>
                <w:b w:val="0"/>
                <w:lang w:val="en-GB"/>
              </w:rPr>
            </w:pPr>
            <w:r w:rsidRPr="0029612E">
              <w:rPr>
                <w:rFonts w:ascii="Arial" w:hAnsi="Arial" w:cs="Arial"/>
                <w:lang w:val="en-GB"/>
              </w:rPr>
              <w:t>Author’s Feedback</w:t>
            </w:r>
            <w:r w:rsidRPr="0029612E">
              <w:rPr>
                <w:rFonts w:ascii="Arial" w:hAnsi="Arial" w:cs="Arial"/>
                <w:b w:val="0"/>
                <w:lang w:val="en-GB"/>
              </w:rPr>
              <w:t xml:space="preserve"> </w:t>
            </w:r>
            <w:r w:rsidRPr="0029612E">
              <w:rPr>
                <w:rFonts w:ascii="Arial" w:hAnsi="Arial" w:cs="Arial"/>
                <w:b w:val="0"/>
                <w:i/>
                <w:lang w:val="en-GB"/>
              </w:rPr>
              <w:t>(Please correct the manuscript and highlight that part in the manuscript. It is mandatory that authors should write his/her feedback here)</w:t>
            </w:r>
          </w:p>
        </w:tc>
      </w:tr>
      <w:tr w:rsidR="00F1171E" w:rsidRPr="0029612E" w14:paraId="5C0AB4EC" w14:textId="77777777" w:rsidTr="00074A42">
        <w:trPr>
          <w:trHeight w:val="1264"/>
        </w:trPr>
        <w:tc>
          <w:tcPr>
            <w:tcW w:w="1265" w:type="pct"/>
            <w:noWrap/>
          </w:tcPr>
          <w:p w14:paraId="66B47184" w14:textId="48030299" w:rsidR="00F1171E" w:rsidRPr="0029612E" w:rsidRDefault="00F1171E" w:rsidP="007222C8">
            <w:pPr>
              <w:ind w:left="360"/>
              <w:rPr>
                <w:rFonts w:ascii="Arial" w:hAnsi="Arial" w:cs="Arial"/>
                <w:b/>
                <w:bCs/>
                <w:sz w:val="20"/>
                <w:szCs w:val="20"/>
                <w:lang w:val="en-GB"/>
              </w:rPr>
            </w:pPr>
            <w:r w:rsidRPr="0029612E">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29612E" w:rsidRDefault="00F1171E" w:rsidP="007222C8">
            <w:pPr>
              <w:ind w:left="360"/>
              <w:rPr>
                <w:rFonts w:ascii="Arial" w:eastAsia="MS Mincho" w:hAnsi="Arial" w:cs="Arial"/>
                <w:b/>
                <w:bCs/>
                <w:sz w:val="20"/>
                <w:szCs w:val="20"/>
                <w:lang w:val="en-GB"/>
              </w:rPr>
            </w:pPr>
          </w:p>
        </w:tc>
        <w:tc>
          <w:tcPr>
            <w:tcW w:w="1952" w:type="pct"/>
          </w:tcPr>
          <w:p w14:paraId="7DBC9196" w14:textId="749D7375" w:rsidR="00F1171E" w:rsidRPr="0029612E" w:rsidRDefault="00E04F08" w:rsidP="007222C8">
            <w:pPr>
              <w:pStyle w:val="ListParagraph"/>
              <w:ind w:left="0"/>
              <w:rPr>
                <w:rFonts w:ascii="Arial" w:hAnsi="Arial" w:cs="Arial"/>
                <w:sz w:val="20"/>
                <w:szCs w:val="20"/>
                <w:lang w:val="en-GB"/>
              </w:rPr>
            </w:pPr>
            <w:r w:rsidRPr="0029612E">
              <w:rPr>
                <w:rFonts w:ascii="Arial" w:hAnsi="Arial" w:cs="Arial"/>
                <w:sz w:val="20"/>
                <w:szCs w:val="20"/>
                <w:lang w:val="en-GB"/>
              </w:rPr>
              <w:t>This manuscript is a significant and valuable contribution to the field of low-temperature plasma science and technology. It provides a comprehensive and deeply detailed compilation of additional results, corrections, and extended discussions on the diagnostics and applications of nitrogen-containing plasma afterglows. The work is particularly important for its rigorous comparison of different plasma sources (RF vs. microwave), its refined methodology for determining key kinetic coefficients (e.g., a&lt;sub&gt;N+N&lt;/sub&gt;), and its direct linkage between gas-phase active species densities and surface modification outcomes, specifically the nitriding of TiO&lt;sub&gt;2&lt;/sub&gt;. This synthesis of diagnostics, kinetics, and application will be an essential resource for researchers and engineers working on plasma-assisted surface engineering, materials science, and plasma chemistry.</w:t>
            </w:r>
          </w:p>
        </w:tc>
        <w:tc>
          <w:tcPr>
            <w:tcW w:w="1783" w:type="pct"/>
          </w:tcPr>
          <w:p w14:paraId="462A339C" w14:textId="77777777" w:rsidR="00F1171E" w:rsidRPr="0029612E" w:rsidRDefault="00F1171E" w:rsidP="007222C8">
            <w:pPr>
              <w:pStyle w:val="Heading2"/>
              <w:jc w:val="left"/>
              <w:rPr>
                <w:rFonts w:ascii="Arial" w:hAnsi="Arial" w:cs="Arial"/>
                <w:b w:val="0"/>
                <w:lang w:val="en-GB"/>
              </w:rPr>
            </w:pPr>
          </w:p>
        </w:tc>
      </w:tr>
      <w:tr w:rsidR="00F1171E" w:rsidRPr="0029612E" w14:paraId="0D8B5B2C" w14:textId="77777777" w:rsidTr="00317203">
        <w:trPr>
          <w:trHeight w:val="701"/>
        </w:trPr>
        <w:tc>
          <w:tcPr>
            <w:tcW w:w="1265" w:type="pct"/>
            <w:noWrap/>
          </w:tcPr>
          <w:p w14:paraId="21CBA5FE" w14:textId="77777777" w:rsidR="00F1171E" w:rsidRPr="0029612E" w:rsidRDefault="00F1171E" w:rsidP="007222C8">
            <w:pPr>
              <w:ind w:left="360"/>
              <w:rPr>
                <w:rFonts w:ascii="Arial" w:hAnsi="Arial" w:cs="Arial"/>
                <w:b/>
                <w:bCs/>
                <w:sz w:val="20"/>
                <w:szCs w:val="20"/>
                <w:lang w:val="en-GB"/>
              </w:rPr>
            </w:pPr>
            <w:r w:rsidRPr="0029612E">
              <w:rPr>
                <w:rFonts w:ascii="Arial" w:hAnsi="Arial" w:cs="Arial"/>
                <w:b/>
                <w:bCs/>
                <w:sz w:val="20"/>
                <w:szCs w:val="20"/>
                <w:lang w:val="en-GB"/>
              </w:rPr>
              <w:t>Is the title of the article suitable?</w:t>
            </w:r>
          </w:p>
          <w:p w14:paraId="1CABB61A" w14:textId="77777777" w:rsidR="00F1171E" w:rsidRPr="0029612E" w:rsidRDefault="00F1171E" w:rsidP="007222C8">
            <w:pPr>
              <w:ind w:left="360"/>
              <w:rPr>
                <w:rFonts w:ascii="Arial" w:hAnsi="Arial" w:cs="Arial"/>
                <w:b/>
                <w:bCs/>
                <w:sz w:val="20"/>
                <w:szCs w:val="20"/>
                <w:lang w:val="en-GB"/>
              </w:rPr>
            </w:pPr>
            <w:r w:rsidRPr="0029612E">
              <w:rPr>
                <w:rFonts w:ascii="Arial" w:hAnsi="Arial" w:cs="Arial"/>
                <w:b/>
                <w:bCs/>
                <w:sz w:val="20"/>
                <w:szCs w:val="20"/>
                <w:lang w:val="en-GB"/>
              </w:rPr>
              <w:t>(If not please suggest an alternative title)</w:t>
            </w:r>
          </w:p>
          <w:p w14:paraId="0275B919" w14:textId="77777777" w:rsidR="00F1171E" w:rsidRPr="0029612E" w:rsidRDefault="00F1171E" w:rsidP="007222C8">
            <w:pPr>
              <w:pStyle w:val="Heading2"/>
              <w:jc w:val="left"/>
              <w:rPr>
                <w:rFonts w:ascii="Arial" w:hAnsi="Arial" w:cs="Arial"/>
                <w:u w:val="single"/>
                <w:lang w:val="en-GB"/>
              </w:rPr>
            </w:pPr>
          </w:p>
        </w:tc>
        <w:tc>
          <w:tcPr>
            <w:tcW w:w="1952" w:type="pct"/>
          </w:tcPr>
          <w:p w14:paraId="3468B8C0" w14:textId="77777777" w:rsidR="00317203" w:rsidRPr="0029612E" w:rsidRDefault="00317203" w:rsidP="00074A42">
            <w:pPr>
              <w:ind w:left="49"/>
              <w:rPr>
                <w:rFonts w:ascii="Arial" w:hAnsi="Arial" w:cs="Arial"/>
                <w:sz w:val="20"/>
                <w:szCs w:val="20"/>
                <w:lang w:val="en-GB"/>
              </w:rPr>
            </w:pPr>
          </w:p>
          <w:p w14:paraId="794AA9A7" w14:textId="5FBEC3C1" w:rsidR="00F1171E" w:rsidRPr="0029612E" w:rsidRDefault="00074A42" w:rsidP="00074A42">
            <w:pPr>
              <w:ind w:left="49"/>
              <w:rPr>
                <w:rFonts w:ascii="Arial" w:hAnsi="Arial" w:cs="Arial"/>
                <w:sz w:val="20"/>
                <w:szCs w:val="20"/>
                <w:lang w:val="en-GB"/>
              </w:rPr>
            </w:pPr>
            <w:r w:rsidRPr="0029612E">
              <w:rPr>
                <w:rFonts w:ascii="Arial" w:hAnsi="Arial" w:cs="Arial"/>
                <w:sz w:val="20"/>
                <w:szCs w:val="20"/>
                <w:lang w:val="en-GB"/>
              </w:rPr>
              <w:t>The title is suitable and accurately reflects the content.</w:t>
            </w:r>
          </w:p>
        </w:tc>
        <w:tc>
          <w:tcPr>
            <w:tcW w:w="1783" w:type="pct"/>
          </w:tcPr>
          <w:p w14:paraId="405B6701" w14:textId="77777777" w:rsidR="00F1171E" w:rsidRPr="0029612E" w:rsidRDefault="00F1171E" w:rsidP="007222C8">
            <w:pPr>
              <w:pStyle w:val="Heading2"/>
              <w:jc w:val="left"/>
              <w:rPr>
                <w:rFonts w:ascii="Arial" w:hAnsi="Arial" w:cs="Arial"/>
                <w:b w:val="0"/>
                <w:lang w:val="en-GB"/>
              </w:rPr>
            </w:pPr>
          </w:p>
        </w:tc>
      </w:tr>
      <w:tr w:rsidR="00F1171E" w:rsidRPr="0029612E" w14:paraId="5604762A" w14:textId="77777777" w:rsidTr="00074A42">
        <w:trPr>
          <w:trHeight w:val="1262"/>
        </w:trPr>
        <w:tc>
          <w:tcPr>
            <w:tcW w:w="1265" w:type="pct"/>
            <w:noWrap/>
          </w:tcPr>
          <w:p w14:paraId="3635573D" w14:textId="77777777" w:rsidR="00F1171E" w:rsidRPr="0029612E" w:rsidRDefault="00F1171E" w:rsidP="007222C8">
            <w:pPr>
              <w:pStyle w:val="Heading2"/>
              <w:ind w:left="360"/>
              <w:jc w:val="left"/>
              <w:rPr>
                <w:rFonts w:ascii="Arial" w:hAnsi="Arial" w:cs="Arial"/>
                <w:lang w:val="en-GB"/>
              </w:rPr>
            </w:pPr>
            <w:r w:rsidRPr="0029612E">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29612E" w:rsidRDefault="00F1171E" w:rsidP="007222C8">
            <w:pPr>
              <w:pStyle w:val="Heading2"/>
              <w:jc w:val="left"/>
              <w:rPr>
                <w:rFonts w:ascii="Arial" w:hAnsi="Arial" w:cs="Arial"/>
                <w:u w:val="single"/>
                <w:lang w:val="en-GB"/>
              </w:rPr>
            </w:pPr>
          </w:p>
        </w:tc>
        <w:tc>
          <w:tcPr>
            <w:tcW w:w="1952" w:type="pct"/>
          </w:tcPr>
          <w:p w14:paraId="0FB7E83A" w14:textId="54BE9B31" w:rsidR="00F1171E" w:rsidRPr="0029612E" w:rsidRDefault="00074A42" w:rsidP="00317203">
            <w:pPr>
              <w:ind w:left="49"/>
              <w:rPr>
                <w:rFonts w:ascii="Arial" w:hAnsi="Arial" w:cs="Arial"/>
                <w:sz w:val="20"/>
                <w:szCs w:val="20"/>
                <w:lang w:val="en-GB"/>
              </w:rPr>
            </w:pPr>
            <w:r w:rsidRPr="0029612E">
              <w:rPr>
                <w:rFonts w:ascii="Arial" w:hAnsi="Arial" w:cs="Arial"/>
                <w:sz w:val="20"/>
                <w:szCs w:val="20"/>
                <w:lang w:val="en-GB"/>
              </w:rPr>
              <w:t>This abstract should concisely summarize the main objectives, the most significant findings (e.g., the impact of different a&lt;sub&gt;N+N&lt;/sub&gt; determination methods, the comparison of RF/HF afterglows, the optimal conditions for TiO&lt;sub&gt;2&lt;/sub&gt; nitriding), and the overall conclusion of the work.</w:t>
            </w:r>
          </w:p>
        </w:tc>
        <w:tc>
          <w:tcPr>
            <w:tcW w:w="1783" w:type="pct"/>
          </w:tcPr>
          <w:p w14:paraId="1D54B730" w14:textId="77777777" w:rsidR="00F1171E" w:rsidRPr="0029612E" w:rsidRDefault="00F1171E" w:rsidP="007222C8">
            <w:pPr>
              <w:pStyle w:val="Heading2"/>
              <w:jc w:val="left"/>
              <w:rPr>
                <w:rFonts w:ascii="Arial" w:hAnsi="Arial" w:cs="Arial"/>
                <w:b w:val="0"/>
                <w:lang w:val="en-GB"/>
              </w:rPr>
            </w:pPr>
          </w:p>
        </w:tc>
      </w:tr>
      <w:tr w:rsidR="00F1171E" w:rsidRPr="0029612E" w14:paraId="2F579F54" w14:textId="77777777" w:rsidTr="00317203">
        <w:trPr>
          <w:trHeight w:val="2123"/>
        </w:trPr>
        <w:tc>
          <w:tcPr>
            <w:tcW w:w="1265" w:type="pct"/>
            <w:noWrap/>
          </w:tcPr>
          <w:p w14:paraId="04361F46" w14:textId="368783AB" w:rsidR="00F1171E" w:rsidRPr="0029612E" w:rsidRDefault="00DC6FED" w:rsidP="007222C8">
            <w:pPr>
              <w:ind w:left="360"/>
              <w:rPr>
                <w:rFonts w:ascii="Arial" w:hAnsi="Arial" w:cs="Arial"/>
                <w:b/>
                <w:bCs/>
                <w:sz w:val="20"/>
                <w:szCs w:val="20"/>
                <w:u w:val="single"/>
                <w:lang w:val="en-GB"/>
              </w:rPr>
            </w:pPr>
            <w:r w:rsidRPr="0029612E">
              <w:rPr>
                <w:rFonts w:ascii="Arial" w:hAnsi="Arial" w:cs="Arial"/>
                <w:b/>
                <w:bCs/>
                <w:sz w:val="20"/>
                <w:szCs w:val="20"/>
                <w:lang w:val="en-GB"/>
              </w:rPr>
              <w:t xml:space="preserve">Is the manuscript scientifically, correct? Please write here. </w:t>
            </w:r>
          </w:p>
        </w:tc>
        <w:tc>
          <w:tcPr>
            <w:tcW w:w="1952" w:type="pct"/>
          </w:tcPr>
          <w:p w14:paraId="7BCE7DE3" w14:textId="77777777" w:rsidR="00074A42" w:rsidRPr="0029612E" w:rsidRDefault="00074A42" w:rsidP="00074A42">
            <w:pPr>
              <w:pStyle w:val="ListParagraph"/>
              <w:numPr>
                <w:ilvl w:val="0"/>
                <w:numId w:val="13"/>
              </w:numPr>
              <w:rPr>
                <w:rFonts w:ascii="Arial" w:hAnsi="Arial" w:cs="Arial"/>
                <w:sz w:val="20"/>
                <w:szCs w:val="20"/>
                <w:lang w:val="en-GB"/>
              </w:rPr>
            </w:pPr>
            <w:r w:rsidRPr="0029612E">
              <w:rPr>
                <w:rFonts w:ascii="Arial" w:hAnsi="Arial" w:cs="Arial"/>
                <w:sz w:val="20"/>
                <w:szCs w:val="20"/>
                <w:lang w:val="en-GB"/>
              </w:rPr>
              <w:t xml:space="preserve">The manuscript appears to be scientifically robust and technically sound. </w:t>
            </w:r>
          </w:p>
          <w:p w14:paraId="3BC06BCB" w14:textId="77777777" w:rsidR="00074A42" w:rsidRPr="0029612E" w:rsidRDefault="00074A42" w:rsidP="00074A42">
            <w:pPr>
              <w:pStyle w:val="ListParagraph"/>
              <w:numPr>
                <w:ilvl w:val="0"/>
                <w:numId w:val="13"/>
              </w:numPr>
              <w:rPr>
                <w:rFonts w:ascii="Arial" w:hAnsi="Arial" w:cs="Arial"/>
                <w:sz w:val="20"/>
                <w:szCs w:val="20"/>
                <w:lang w:val="en-GB"/>
              </w:rPr>
            </w:pPr>
            <w:r w:rsidRPr="0029612E">
              <w:rPr>
                <w:rFonts w:ascii="Arial" w:hAnsi="Arial" w:cs="Arial"/>
                <w:sz w:val="20"/>
                <w:szCs w:val="20"/>
                <w:lang w:val="en-GB"/>
              </w:rPr>
              <w:t xml:space="preserve">The methodologies for optical emission spectroscopy (OES), TALIF, and NO titration are well-described and appropriately applied. </w:t>
            </w:r>
          </w:p>
          <w:p w14:paraId="5FF42E2D" w14:textId="77777777" w:rsidR="00074A42" w:rsidRPr="0029612E" w:rsidRDefault="00074A42" w:rsidP="00074A42">
            <w:pPr>
              <w:pStyle w:val="ListParagraph"/>
              <w:numPr>
                <w:ilvl w:val="0"/>
                <w:numId w:val="13"/>
              </w:numPr>
              <w:rPr>
                <w:rFonts w:ascii="Arial" w:hAnsi="Arial" w:cs="Arial"/>
                <w:sz w:val="20"/>
                <w:szCs w:val="20"/>
                <w:lang w:val="en-GB"/>
              </w:rPr>
            </w:pPr>
            <w:r w:rsidRPr="0029612E">
              <w:rPr>
                <w:rFonts w:ascii="Arial" w:hAnsi="Arial" w:cs="Arial"/>
                <w:sz w:val="20"/>
                <w:szCs w:val="20"/>
                <w:lang w:val="en-GB"/>
              </w:rPr>
              <w:t xml:space="preserve">The kinetic models are detailed and supported by references to previous and current work. </w:t>
            </w:r>
          </w:p>
          <w:p w14:paraId="359C4F9C" w14:textId="77777777" w:rsidR="00074A42" w:rsidRPr="0029612E" w:rsidRDefault="00074A42" w:rsidP="00074A42">
            <w:pPr>
              <w:pStyle w:val="ListParagraph"/>
              <w:numPr>
                <w:ilvl w:val="0"/>
                <w:numId w:val="13"/>
              </w:numPr>
              <w:rPr>
                <w:rFonts w:ascii="Arial" w:hAnsi="Arial" w:cs="Arial"/>
                <w:sz w:val="20"/>
                <w:szCs w:val="20"/>
                <w:lang w:val="en-GB"/>
              </w:rPr>
            </w:pPr>
            <w:r w:rsidRPr="0029612E">
              <w:rPr>
                <w:rFonts w:ascii="Arial" w:hAnsi="Arial" w:cs="Arial"/>
                <w:sz w:val="20"/>
                <w:szCs w:val="20"/>
                <w:lang w:val="en-GB"/>
              </w:rPr>
              <w:t xml:space="preserve">The data is presented comprehensively in tables and figures. </w:t>
            </w:r>
          </w:p>
          <w:p w14:paraId="2B5A7721" w14:textId="48A6F6A7" w:rsidR="00F1171E" w:rsidRPr="0029612E" w:rsidRDefault="00074A42" w:rsidP="00074A42">
            <w:pPr>
              <w:pStyle w:val="ListParagraph"/>
              <w:numPr>
                <w:ilvl w:val="0"/>
                <w:numId w:val="13"/>
              </w:numPr>
              <w:rPr>
                <w:rFonts w:ascii="Arial" w:hAnsi="Arial" w:cs="Arial"/>
                <w:b/>
                <w:bCs/>
                <w:sz w:val="20"/>
                <w:szCs w:val="20"/>
                <w:lang w:val="en-GB"/>
              </w:rPr>
            </w:pPr>
            <w:r w:rsidRPr="0029612E">
              <w:rPr>
                <w:rFonts w:ascii="Arial" w:hAnsi="Arial" w:cs="Arial"/>
                <w:sz w:val="20"/>
                <w:szCs w:val="20"/>
                <w:lang w:val="en-GB"/>
              </w:rPr>
              <w:t>The conclusions drawn from the experiments, such as the selection of the N+H+N&lt;sub&gt;2&lt;/sub&gt; recombination rate coefficient and the analysis of surface nitriding mechanisms, are well-justified by the data.</w:t>
            </w:r>
          </w:p>
        </w:tc>
        <w:tc>
          <w:tcPr>
            <w:tcW w:w="1783" w:type="pct"/>
          </w:tcPr>
          <w:p w14:paraId="4898F764" w14:textId="77777777" w:rsidR="00F1171E" w:rsidRPr="0029612E" w:rsidRDefault="00F1171E" w:rsidP="007222C8">
            <w:pPr>
              <w:pStyle w:val="Heading2"/>
              <w:jc w:val="left"/>
              <w:rPr>
                <w:rFonts w:ascii="Arial" w:hAnsi="Arial" w:cs="Arial"/>
                <w:b w:val="0"/>
                <w:lang w:val="en-GB"/>
              </w:rPr>
            </w:pPr>
          </w:p>
        </w:tc>
      </w:tr>
      <w:tr w:rsidR="00F1171E" w:rsidRPr="0029612E" w14:paraId="73739464" w14:textId="77777777" w:rsidTr="00317203">
        <w:trPr>
          <w:trHeight w:val="1007"/>
        </w:trPr>
        <w:tc>
          <w:tcPr>
            <w:tcW w:w="1265" w:type="pct"/>
            <w:noWrap/>
          </w:tcPr>
          <w:p w14:paraId="09C25322" w14:textId="77777777" w:rsidR="00F1171E" w:rsidRPr="0029612E" w:rsidRDefault="00F1171E" w:rsidP="007222C8">
            <w:pPr>
              <w:ind w:left="360"/>
              <w:rPr>
                <w:rFonts w:ascii="Arial" w:hAnsi="Arial" w:cs="Arial"/>
                <w:b/>
                <w:bCs/>
                <w:sz w:val="20"/>
                <w:szCs w:val="20"/>
                <w:lang w:val="en-GB"/>
              </w:rPr>
            </w:pPr>
            <w:r w:rsidRPr="0029612E">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29612E" w:rsidRDefault="00F1171E" w:rsidP="007222C8">
            <w:pPr>
              <w:ind w:left="360"/>
              <w:rPr>
                <w:rFonts w:ascii="Arial" w:hAnsi="Arial" w:cs="Arial"/>
                <w:b/>
                <w:bCs/>
                <w:sz w:val="20"/>
                <w:szCs w:val="20"/>
                <w:u w:val="single"/>
                <w:lang w:val="en-GB"/>
              </w:rPr>
            </w:pPr>
            <w:r w:rsidRPr="0029612E">
              <w:rPr>
                <w:rFonts w:ascii="Arial" w:hAnsi="Arial" w:cs="Arial"/>
                <w:b/>
                <w:bCs/>
                <w:sz w:val="20"/>
                <w:szCs w:val="20"/>
                <w:u w:val="single"/>
                <w:lang w:val="en-GB"/>
              </w:rPr>
              <w:t>-</w:t>
            </w:r>
          </w:p>
        </w:tc>
        <w:tc>
          <w:tcPr>
            <w:tcW w:w="1952" w:type="pct"/>
          </w:tcPr>
          <w:p w14:paraId="6F3FAB7B" w14:textId="77777777" w:rsidR="00C9697D" w:rsidRPr="0029612E" w:rsidRDefault="00C9697D" w:rsidP="007222C8">
            <w:pPr>
              <w:pStyle w:val="ListParagraph"/>
              <w:ind w:left="0"/>
              <w:rPr>
                <w:rFonts w:ascii="Arial" w:hAnsi="Arial" w:cs="Arial"/>
                <w:sz w:val="20"/>
                <w:szCs w:val="20"/>
                <w:rtl/>
                <w:lang w:val="en-GB"/>
              </w:rPr>
            </w:pPr>
            <w:r w:rsidRPr="0029612E">
              <w:rPr>
                <w:rFonts w:ascii="Arial" w:hAnsi="Arial" w:cs="Arial"/>
                <w:sz w:val="20"/>
                <w:szCs w:val="20"/>
                <w:lang w:val="en-GB"/>
              </w:rPr>
              <w:t xml:space="preserve">The references are sufficient and appropriate for the work presented, covering foundational papers as well as recent studies (up to 2024/2025). </w:t>
            </w:r>
          </w:p>
          <w:p w14:paraId="24FE0567" w14:textId="78A275E8" w:rsidR="00F1171E" w:rsidRPr="0029612E" w:rsidRDefault="00C9697D" w:rsidP="007222C8">
            <w:pPr>
              <w:pStyle w:val="ListParagraph"/>
              <w:ind w:left="0"/>
              <w:rPr>
                <w:rFonts w:ascii="Arial" w:hAnsi="Arial" w:cs="Arial"/>
                <w:sz w:val="20"/>
                <w:szCs w:val="20"/>
                <w:lang w:val="en-GB"/>
              </w:rPr>
            </w:pPr>
            <w:r w:rsidRPr="0029612E">
              <w:rPr>
                <w:rFonts w:ascii="Arial" w:hAnsi="Arial" w:cs="Arial"/>
                <w:sz w:val="20"/>
                <w:szCs w:val="20"/>
                <w:lang w:val="en-GB"/>
              </w:rPr>
              <w:t>They effectively support the kinetic data, diagnostic methods, and application results discussed throughout the manuscript</w:t>
            </w:r>
          </w:p>
        </w:tc>
        <w:tc>
          <w:tcPr>
            <w:tcW w:w="1783" w:type="pct"/>
          </w:tcPr>
          <w:p w14:paraId="40220055" w14:textId="77777777" w:rsidR="00F1171E" w:rsidRPr="0029612E" w:rsidRDefault="00F1171E" w:rsidP="007222C8">
            <w:pPr>
              <w:pStyle w:val="Heading2"/>
              <w:jc w:val="left"/>
              <w:rPr>
                <w:rFonts w:ascii="Arial" w:hAnsi="Arial" w:cs="Arial"/>
                <w:b w:val="0"/>
                <w:lang w:val="en-GB"/>
              </w:rPr>
            </w:pPr>
          </w:p>
        </w:tc>
      </w:tr>
      <w:tr w:rsidR="00F1171E" w:rsidRPr="0029612E" w14:paraId="73CC4A50" w14:textId="77777777" w:rsidTr="00317203">
        <w:trPr>
          <w:trHeight w:val="962"/>
        </w:trPr>
        <w:tc>
          <w:tcPr>
            <w:tcW w:w="1265" w:type="pct"/>
            <w:noWrap/>
          </w:tcPr>
          <w:p w14:paraId="589C16C7" w14:textId="77777777" w:rsidR="00F1171E" w:rsidRPr="0029612E" w:rsidRDefault="00F1171E" w:rsidP="007222C8">
            <w:pPr>
              <w:pStyle w:val="Heading2"/>
              <w:ind w:left="360"/>
              <w:jc w:val="left"/>
              <w:rPr>
                <w:rFonts w:ascii="Arial" w:hAnsi="Arial" w:cs="Arial"/>
                <w:bCs w:val="0"/>
                <w:lang w:val="en-GB"/>
              </w:rPr>
            </w:pPr>
            <w:r w:rsidRPr="0029612E">
              <w:rPr>
                <w:rFonts w:ascii="Arial" w:hAnsi="Arial" w:cs="Arial"/>
                <w:bCs w:val="0"/>
                <w:lang w:val="en-GB"/>
              </w:rPr>
              <w:lastRenderedPageBreak/>
              <w:t>Is the language/English quality of the article suitable for scholarly communications?</w:t>
            </w:r>
          </w:p>
          <w:p w14:paraId="7722B85E" w14:textId="77777777" w:rsidR="00F1171E" w:rsidRPr="0029612E" w:rsidRDefault="00F1171E" w:rsidP="007222C8">
            <w:pPr>
              <w:rPr>
                <w:rFonts w:ascii="Arial" w:hAnsi="Arial" w:cs="Arial"/>
                <w:sz w:val="20"/>
                <w:szCs w:val="20"/>
                <w:lang w:val="en-GB"/>
              </w:rPr>
            </w:pPr>
          </w:p>
        </w:tc>
        <w:tc>
          <w:tcPr>
            <w:tcW w:w="1952" w:type="pct"/>
          </w:tcPr>
          <w:p w14:paraId="149A6CEF" w14:textId="7243F05A" w:rsidR="00F1171E" w:rsidRPr="0029612E" w:rsidRDefault="00C9697D" w:rsidP="00C9697D">
            <w:pPr>
              <w:rPr>
                <w:rFonts w:ascii="Arial" w:hAnsi="Arial" w:cs="Arial"/>
                <w:sz w:val="20"/>
                <w:szCs w:val="20"/>
                <w:lang w:val="en-GB"/>
              </w:rPr>
            </w:pPr>
            <w:r w:rsidRPr="0029612E">
              <w:rPr>
                <w:rFonts w:ascii="Arial" w:hAnsi="Arial" w:cs="Arial"/>
                <w:sz w:val="20"/>
                <w:szCs w:val="20"/>
                <w:lang w:val="en-GB"/>
              </w:rPr>
              <w:t>There are numerous instances of grammatical inconsistencies, awkward phrasing, and typographical errors that should be corrected to improve readability and professionalism. A thorough proofreading by a native English speaker or a professional editing service is highly recommended.</w:t>
            </w:r>
          </w:p>
        </w:tc>
        <w:tc>
          <w:tcPr>
            <w:tcW w:w="1783" w:type="pct"/>
          </w:tcPr>
          <w:p w14:paraId="0351CA58" w14:textId="77777777" w:rsidR="00F1171E" w:rsidRPr="0029612E" w:rsidRDefault="00F1171E" w:rsidP="007222C8">
            <w:pPr>
              <w:rPr>
                <w:rFonts w:ascii="Arial" w:hAnsi="Arial" w:cs="Arial"/>
                <w:sz w:val="20"/>
                <w:szCs w:val="20"/>
                <w:lang w:val="en-GB"/>
              </w:rPr>
            </w:pPr>
          </w:p>
        </w:tc>
      </w:tr>
      <w:tr w:rsidR="00F1171E" w:rsidRPr="0029612E" w14:paraId="20A16C0C" w14:textId="77777777" w:rsidTr="00074A42">
        <w:trPr>
          <w:trHeight w:val="1178"/>
        </w:trPr>
        <w:tc>
          <w:tcPr>
            <w:tcW w:w="1265" w:type="pct"/>
            <w:noWrap/>
          </w:tcPr>
          <w:p w14:paraId="7F4BCFAE" w14:textId="77777777" w:rsidR="00F1171E" w:rsidRPr="0029612E" w:rsidRDefault="00F1171E" w:rsidP="007222C8">
            <w:pPr>
              <w:pStyle w:val="Heading2"/>
              <w:jc w:val="left"/>
              <w:rPr>
                <w:rFonts w:ascii="Arial" w:hAnsi="Arial" w:cs="Arial"/>
                <w:b w:val="0"/>
                <w:bCs w:val="0"/>
                <w:lang w:val="en-GB"/>
              </w:rPr>
            </w:pPr>
            <w:r w:rsidRPr="0029612E">
              <w:rPr>
                <w:rFonts w:ascii="Arial" w:hAnsi="Arial" w:cs="Arial"/>
                <w:bCs w:val="0"/>
                <w:u w:val="single"/>
                <w:lang w:val="en-GB"/>
              </w:rPr>
              <w:t>Optional/General</w:t>
            </w:r>
            <w:r w:rsidRPr="0029612E">
              <w:rPr>
                <w:rFonts w:ascii="Arial" w:hAnsi="Arial" w:cs="Arial"/>
                <w:bCs w:val="0"/>
                <w:lang w:val="en-GB"/>
              </w:rPr>
              <w:t xml:space="preserve"> </w:t>
            </w:r>
            <w:r w:rsidRPr="0029612E">
              <w:rPr>
                <w:rFonts w:ascii="Arial" w:hAnsi="Arial" w:cs="Arial"/>
                <w:b w:val="0"/>
                <w:bCs w:val="0"/>
                <w:lang w:val="en-GB"/>
              </w:rPr>
              <w:t>comments</w:t>
            </w:r>
          </w:p>
          <w:p w14:paraId="1A6B3748" w14:textId="77777777" w:rsidR="00F1171E" w:rsidRPr="0029612E" w:rsidRDefault="00F1171E" w:rsidP="007222C8">
            <w:pPr>
              <w:pStyle w:val="Heading2"/>
              <w:jc w:val="left"/>
              <w:rPr>
                <w:rFonts w:ascii="Arial" w:hAnsi="Arial" w:cs="Arial"/>
                <w:b w:val="0"/>
                <w:lang w:val="en-GB"/>
              </w:rPr>
            </w:pPr>
          </w:p>
        </w:tc>
        <w:tc>
          <w:tcPr>
            <w:tcW w:w="1952" w:type="pct"/>
          </w:tcPr>
          <w:p w14:paraId="243DC3DF" w14:textId="77777777" w:rsidR="00C9697D" w:rsidRPr="0029612E" w:rsidRDefault="00C9697D" w:rsidP="00C9697D">
            <w:pPr>
              <w:rPr>
                <w:rFonts w:ascii="Arial" w:hAnsi="Arial" w:cs="Arial"/>
                <w:sz w:val="20"/>
                <w:szCs w:val="20"/>
                <w:lang w:val="en-GB"/>
              </w:rPr>
            </w:pPr>
            <w:r w:rsidRPr="0029612E">
              <w:rPr>
                <w:rFonts w:ascii="Arial" w:hAnsi="Arial" w:cs="Arial"/>
                <w:sz w:val="20"/>
                <w:szCs w:val="20"/>
                <w:lang w:val="en-GB"/>
              </w:rPr>
              <w:t xml:space="preserve">1. Figures and Tables: Many figure captions (e.g., Fig. 1.3, 1.4) are embedded in the text rather than being placed properly below the figures. Ensuring all figures and tables are clearly numbered and have standalone captions would improve clarity. </w:t>
            </w:r>
          </w:p>
          <w:p w14:paraId="2A2260AC" w14:textId="77777777" w:rsidR="00F1171E" w:rsidRPr="0029612E" w:rsidRDefault="00C9697D" w:rsidP="000B711A">
            <w:pPr>
              <w:rPr>
                <w:rFonts w:ascii="Arial" w:hAnsi="Arial" w:cs="Arial"/>
                <w:sz w:val="20"/>
                <w:szCs w:val="20"/>
                <w:lang w:val="en-GB"/>
              </w:rPr>
            </w:pPr>
            <w:r w:rsidRPr="0029612E">
              <w:rPr>
                <w:rFonts w:ascii="Arial" w:hAnsi="Arial" w:cs="Arial"/>
                <w:sz w:val="20"/>
                <w:szCs w:val="20"/>
                <w:lang w:val="en-GB"/>
              </w:rPr>
              <w:t>2. "Preface" does a good job, but the text could more explicitly highlight what a "correction" to [1] is versus what is a "new additional result." Making this distinction clearer in the text would be helpful for readers familiar with the previous edition.</w:t>
            </w:r>
          </w:p>
          <w:p w14:paraId="03E371DE" w14:textId="77777777" w:rsidR="00317203" w:rsidRPr="0029612E" w:rsidRDefault="00317203" w:rsidP="00317203">
            <w:pPr>
              <w:pStyle w:val="NormalWeb"/>
              <w:spacing w:before="0" w:beforeAutospacing="0" w:after="0" w:afterAutospacing="0"/>
              <w:rPr>
                <w:rFonts w:ascii="Arial" w:hAnsi="Arial" w:cs="Arial"/>
                <w:sz w:val="20"/>
                <w:szCs w:val="20"/>
                <w:lang w:val="en-GB"/>
              </w:rPr>
            </w:pPr>
            <w:r w:rsidRPr="0029612E">
              <w:rPr>
                <w:rFonts w:ascii="Arial" w:hAnsi="Arial" w:cs="Arial"/>
                <w:sz w:val="20"/>
                <w:szCs w:val="20"/>
                <w:lang w:val="en-GB"/>
              </w:rPr>
              <w:t xml:space="preserve">This is a substantial and scientifically valuable contribution. The core content is excellent. The primary requirements for acceptance are: </w:t>
            </w:r>
          </w:p>
          <w:p w14:paraId="4793FAC9" w14:textId="77777777" w:rsidR="00317203" w:rsidRPr="0029612E" w:rsidRDefault="00317203" w:rsidP="00317203">
            <w:pPr>
              <w:pStyle w:val="NormalWeb"/>
              <w:spacing w:before="0" w:beforeAutospacing="0" w:after="0" w:afterAutospacing="0"/>
              <w:rPr>
                <w:rFonts w:ascii="Arial" w:hAnsi="Arial" w:cs="Arial"/>
                <w:sz w:val="20"/>
                <w:szCs w:val="20"/>
                <w:lang w:val="en-GB"/>
              </w:rPr>
            </w:pPr>
            <w:r w:rsidRPr="0029612E">
              <w:rPr>
                <w:rFonts w:ascii="Arial" w:hAnsi="Arial" w:cs="Arial"/>
                <w:sz w:val="20"/>
                <w:szCs w:val="20"/>
                <w:lang w:val="en-GB"/>
              </w:rPr>
              <w:t xml:space="preserve">1. Addition of a formal Abstract. </w:t>
            </w:r>
          </w:p>
          <w:p w14:paraId="1308C026" w14:textId="77777777" w:rsidR="00317203" w:rsidRPr="0029612E" w:rsidRDefault="00317203" w:rsidP="00317203">
            <w:pPr>
              <w:pStyle w:val="NormalWeb"/>
              <w:spacing w:before="0" w:beforeAutospacing="0" w:after="0" w:afterAutospacing="0"/>
              <w:rPr>
                <w:rFonts w:ascii="Arial" w:hAnsi="Arial" w:cs="Arial"/>
                <w:sz w:val="20"/>
                <w:szCs w:val="20"/>
                <w:lang w:val="en-GB"/>
              </w:rPr>
            </w:pPr>
            <w:r w:rsidRPr="0029612E">
              <w:rPr>
                <w:rFonts w:ascii="Arial" w:hAnsi="Arial" w:cs="Arial"/>
                <w:sz w:val="20"/>
                <w:szCs w:val="20"/>
                <w:lang w:val="en-GB"/>
              </w:rPr>
              <w:t xml:space="preserve">2. Thorough proofreading and language editing to correct grammatical errors and improve phrasing. </w:t>
            </w:r>
          </w:p>
          <w:p w14:paraId="15DFD0E8" w14:textId="51C01E16" w:rsidR="00317203" w:rsidRPr="0029612E" w:rsidRDefault="00317203" w:rsidP="00317203">
            <w:pPr>
              <w:rPr>
                <w:rFonts w:ascii="Arial" w:hAnsi="Arial" w:cs="Arial"/>
                <w:sz w:val="20"/>
                <w:szCs w:val="20"/>
                <w:lang w:val="en-GB"/>
              </w:rPr>
            </w:pPr>
            <w:r w:rsidRPr="0029612E">
              <w:rPr>
                <w:rFonts w:ascii="Arial" w:hAnsi="Arial" w:cs="Arial"/>
                <w:sz w:val="20"/>
                <w:szCs w:val="20"/>
                <w:lang w:val="en-GB"/>
              </w:rPr>
              <w:t>3. Formatting cleanup: Ensure all figures and tables are correctly placed and captioned. Once these minor revisions are completed, the manuscript will be suitable for publication</w:t>
            </w:r>
          </w:p>
        </w:tc>
        <w:tc>
          <w:tcPr>
            <w:tcW w:w="1783" w:type="pct"/>
          </w:tcPr>
          <w:p w14:paraId="465E098E" w14:textId="77777777" w:rsidR="00F1171E" w:rsidRPr="0029612E" w:rsidRDefault="00F1171E" w:rsidP="007222C8">
            <w:pPr>
              <w:rPr>
                <w:rFonts w:ascii="Arial" w:hAnsi="Arial" w:cs="Arial"/>
                <w:sz w:val="20"/>
                <w:szCs w:val="20"/>
                <w:lang w:val="en-GB"/>
              </w:rPr>
            </w:pPr>
          </w:p>
        </w:tc>
      </w:tr>
    </w:tbl>
    <w:p w14:paraId="41B3BFEC" w14:textId="27D69661" w:rsidR="0052642F" w:rsidRPr="0029612E" w:rsidRDefault="0052642F" w:rsidP="00F1171E">
      <w:pPr>
        <w:pStyle w:val="BodyText"/>
        <w:rPr>
          <w:rFonts w:ascii="Arial" w:hAnsi="Arial" w:cs="Arial"/>
          <w:b/>
          <w:bCs/>
          <w:sz w:val="20"/>
          <w:szCs w:val="20"/>
          <w:u w:val="single"/>
          <w:lang w:val="en-GB"/>
        </w:rPr>
      </w:pPr>
    </w:p>
    <w:p w14:paraId="6E53D250" w14:textId="20B8476B" w:rsidR="0052642F" w:rsidRPr="0029612E" w:rsidRDefault="0052642F" w:rsidP="00F1171E">
      <w:pPr>
        <w:pStyle w:val="BodyText"/>
        <w:rPr>
          <w:rFonts w:ascii="Arial" w:hAnsi="Arial" w:cs="Arial"/>
          <w:b/>
          <w:bCs/>
          <w:sz w:val="20"/>
          <w:szCs w:val="20"/>
          <w:u w:val="single"/>
          <w:lang w:val="en-GB"/>
        </w:rPr>
      </w:pPr>
    </w:p>
    <w:p w14:paraId="58988D31" w14:textId="6F6D68EA" w:rsidR="0052642F" w:rsidRPr="0029612E" w:rsidRDefault="0052642F"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7166"/>
        <w:gridCol w:w="7153"/>
      </w:tblGrid>
      <w:tr w:rsidR="0052642F" w:rsidRPr="0029612E" w14:paraId="7AE36B24" w14:textId="77777777" w:rsidTr="000D3531">
        <w:tc>
          <w:tcPr>
            <w:tcW w:w="5000" w:type="pct"/>
            <w:gridSpan w:val="3"/>
            <w:tcBorders>
              <w:top w:val="nil"/>
              <w:left w:val="nil"/>
              <w:right w:val="nil"/>
            </w:tcBorders>
            <w:noWrap/>
            <w:tcMar>
              <w:top w:w="0" w:type="dxa"/>
              <w:left w:w="108" w:type="dxa"/>
              <w:bottom w:w="0" w:type="dxa"/>
              <w:right w:w="108" w:type="dxa"/>
            </w:tcMar>
            <w:vAlign w:val="center"/>
          </w:tcPr>
          <w:p w14:paraId="7680D83A" w14:textId="77777777" w:rsidR="0052642F" w:rsidRPr="0029612E" w:rsidRDefault="0052642F" w:rsidP="000D3531">
            <w:pPr>
              <w:rPr>
                <w:rFonts w:ascii="Arial" w:eastAsia="Arial Unicode MS" w:hAnsi="Arial" w:cs="Arial"/>
                <w:b/>
                <w:sz w:val="20"/>
                <w:szCs w:val="20"/>
                <w:u w:val="single"/>
                <w:lang w:val="en-GB"/>
              </w:rPr>
            </w:pPr>
            <w:bookmarkStart w:id="0" w:name="_Hlk156057883"/>
            <w:bookmarkStart w:id="1" w:name="_Hlk156057704"/>
            <w:bookmarkStart w:id="2" w:name="_Hlk209632241"/>
            <w:bookmarkStart w:id="3" w:name="_Hlk209784699"/>
            <w:bookmarkStart w:id="4" w:name="_Hlk210487174"/>
            <w:r w:rsidRPr="0029612E">
              <w:rPr>
                <w:rFonts w:ascii="Arial" w:eastAsia="Arial Unicode MS" w:hAnsi="Arial" w:cs="Arial"/>
                <w:b/>
                <w:sz w:val="20"/>
                <w:szCs w:val="20"/>
                <w:highlight w:val="yellow"/>
                <w:u w:val="single"/>
                <w:lang w:val="en-GB"/>
              </w:rPr>
              <w:t>PART  2:</w:t>
            </w:r>
            <w:r w:rsidRPr="0029612E">
              <w:rPr>
                <w:rFonts w:ascii="Arial" w:eastAsia="Arial Unicode MS" w:hAnsi="Arial" w:cs="Arial"/>
                <w:b/>
                <w:sz w:val="20"/>
                <w:szCs w:val="20"/>
                <w:u w:val="single"/>
                <w:lang w:val="en-GB"/>
              </w:rPr>
              <w:t xml:space="preserve"> </w:t>
            </w:r>
          </w:p>
          <w:p w14:paraId="47F41C03" w14:textId="77777777" w:rsidR="0052642F" w:rsidRPr="0029612E" w:rsidRDefault="0052642F" w:rsidP="000D3531">
            <w:pPr>
              <w:rPr>
                <w:rFonts w:ascii="Arial" w:eastAsia="Arial Unicode MS" w:hAnsi="Arial" w:cs="Arial"/>
                <w:b/>
                <w:sz w:val="20"/>
                <w:szCs w:val="20"/>
                <w:u w:val="single"/>
                <w:lang w:val="en-GB"/>
              </w:rPr>
            </w:pPr>
          </w:p>
        </w:tc>
      </w:tr>
      <w:tr w:rsidR="0052642F" w:rsidRPr="0029612E" w14:paraId="4D56072C" w14:textId="77777777" w:rsidTr="000D3531">
        <w:tc>
          <w:tcPr>
            <w:tcW w:w="1615" w:type="pct"/>
            <w:noWrap/>
            <w:tcMar>
              <w:top w:w="0" w:type="dxa"/>
              <w:left w:w="108" w:type="dxa"/>
              <w:bottom w:w="0" w:type="dxa"/>
              <w:right w:w="108" w:type="dxa"/>
            </w:tcMar>
            <w:vAlign w:val="center"/>
          </w:tcPr>
          <w:p w14:paraId="01922BEF" w14:textId="77777777" w:rsidR="0052642F" w:rsidRPr="0029612E" w:rsidRDefault="0052642F" w:rsidP="000D3531">
            <w:pPr>
              <w:rPr>
                <w:rFonts w:ascii="Arial" w:eastAsia="Arial Unicode MS" w:hAnsi="Arial" w:cs="Arial"/>
                <w:sz w:val="20"/>
                <w:szCs w:val="20"/>
                <w:lang w:val="en-GB"/>
              </w:rPr>
            </w:pPr>
          </w:p>
        </w:tc>
        <w:tc>
          <w:tcPr>
            <w:tcW w:w="1694" w:type="pct"/>
            <w:tcMar>
              <w:top w:w="0" w:type="dxa"/>
              <w:left w:w="108" w:type="dxa"/>
              <w:bottom w:w="0" w:type="dxa"/>
              <w:right w:w="108" w:type="dxa"/>
            </w:tcMar>
          </w:tcPr>
          <w:p w14:paraId="5FAC1A02" w14:textId="77777777" w:rsidR="0052642F" w:rsidRPr="0029612E" w:rsidRDefault="0052642F" w:rsidP="000D3531">
            <w:pPr>
              <w:keepNext/>
              <w:outlineLvl w:val="1"/>
              <w:rPr>
                <w:rFonts w:ascii="Arial" w:eastAsia="MS Mincho" w:hAnsi="Arial" w:cs="Arial"/>
                <w:b/>
                <w:bCs/>
                <w:sz w:val="20"/>
                <w:szCs w:val="20"/>
                <w:lang w:val="en-GB"/>
              </w:rPr>
            </w:pPr>
            <w:r w:rsidRPr="0029612E">
              <w:rPr>
                <w:rFonts w:ascii="Arial" w:eastAsia="MS Mincho" w:hAnsi="Arial" w:cs="Arial"/>
                <w:b/>
                <w:bCs/>
                <w:sz w:val="20"/>
                <w:szCs w:val="20"/>
                <w:lang w:val="en-GB"/>
              </w:rPr>
              <w:t>Reviewer’s comment</w:t>
            </w:r>
          </w:p>
        </w:tc>
        <w:tc>
          <w:tcPr>
            <w:tcW w:w="1691" w:type="pct"/>
          </w:tcPr>
          <w:p w14:paraId="686EA2AE" w14:textId="77777777" w:rsidR="0052642F" w:rsidRPr="0029612E" w:rsidRDefault="0052642F" w:rsidP="000D3531">
            <w:pPr>
              <w:spacing w:after="160" w:line="252" w:lineRule="auto"/>
              <w:rPr>
                <w:rFonts w:ascii="Arial" w:eastAsia="Calibri" w:hAnsi="Arial" w:cs="Arial"/>
                <w:kern w:val="2"/>
                <w:sz w:val="20"/>
                <w:szCs w:val="20"/>
                <w:lang w:val="en-IN"/>
              </w:rPr>
            </w:pPr>
            <w:r w:rsidRPr="0029612E">
              <w:rPr>
                <w:rFonts w:ascii="Arial" w:eastAsia="Calibri" w:hAnsi="Arial" w:cs="Arial"/>
                <w:b/>
                <w:kern w:val="2"/>
                <w:sz w:val="20"/>
                <w:szCs w:val="20"/>
                <w:lang w:val="en-IN"/>
              </w:rPr>
              <w:t>Author’s Feedback</w:t>
            </w:r>
            <w:r w:rsidRPr="0029612E">
              <w:rPr>
                <w:rFonts w:ascii="Arial" w:eastAsia="Calibri" w:hAnsi="Arial" w:cs="Arial"/>
                <w:kern w:val="2"/>
                <w:sz w:val="20"/>
                <w:szCs w:val="20"/>
                <w:lang w:val="en-IN"/>
              </w:rPr>
              <w:t xml:space="preserve"> (It is mandatory that authors should write his/her feedback here)</w:t>
            </w:r>
          </w:p>
          <w:p w14:paraId="7763DE59" w14:textId="77777777" w:rsidR="0052642F" w:rsidRPr="0029612E" w:rsidRDefault="0052642F" w:rsidP="000D3531">
            <w:pPr>
              <w:keepNext/>
              <w:outlineLvl w:val="1"/>
              <w:rPr>
                <w:rFonts w:ascii="Arial" w:eastAsia="MS Mincho" w:hAnsi="Arial" w:cs="Arial"/>
                <w:bCs/>
                <w:sz w:val="20"/>
                <w:szCs w:val="20"/>
                <w:lang w:val="en-GB"/>
              </w:rPr>
            </w:pPr>
          </w:p>
        </w:tc>
      </w:tr>
      <w:tr w:rsidR="0052642F" w:rsidRPr="0029612E" w14:paraId="4F6A52CC" w14:textId="77777777" w:rsidTr="000D3531">
        <w:trPr>
          <w:trHeight w:val="890"/>
        </w:trPr>
        <w:tc>
          <w:tcPr>
            <w:tcW w:w="1615" w:type="pct"/>
            <w:noWrap/>
            <w:tcMar>
              <w:top w:w="0" w:type="dxa"/>
              <w:left w:w="108" w:type="dxa"/>
              <w:bottom w:w="0" w:type="dxa"/>
              <w:right w:w="108" w:type="dxa"/>
            </w:tcMar>
            <w:vAlign w:val="center"/>
          </w:tcPr>
          <w:p w14:paraId="785E1326" w14:textId="77777777" w:rsidR="0052642F" w:rsidRPr="0029612E" w:rsidRDefault="0052642F" w:rsidP="000D3531">
            <w:pPr>
              <w:rPr>
                <w:rFonts w:ascii="Arial" w:eastAsia="Arial Unicode MS" w:hAnsi="Arial" w:cs="Arial"/>
                <w:b/>
                <w:sz w:val="20"/>
                <w:szCs w:val="20"/>
                <w:lang w:val="en-GB"/>
              </w:rPr>
            </w:pPr>
            <w:r w:rsidRPr="0029612E">
              <w:rPr>
                <w:rFonts w:ascii="Arial" w:eastAsia="Arial Unicode MS" w:hAnsi="Arial" w:cs="Arial"/>
                <w:b/>
                <w:sz w:val="20"/>
                <w:szCs w:val="20"/>
                <w:lang w:val="en-GB"/>
              </w:rPr>
              <w:t xml:space="preserve">Are there ethical issues in this manuscript? </w:t>
            </w:r>
          </w:p>
          <w:p w14:paraId="4C1195C9" w14:textId="77777777" w:rsidR="0052642F" w:rsidRPr="0029612E" w:rsidRDefault="0052642F" w:rsidP="000D3531">
            <w:pPr>
              <w:rPr>
                <w:rFonts w:ascii="Arial" w:eastAsia="Arial Unicode MS" w:hAnsi="Arial" w:cs="Arial"/>
                <w:sz w:val="20"/>
                <w:szCs w:val="20"/>
                <w:lang w:val="en-GB"/>
              </w:rPr>
            </w:pPr>
          </w:p>
        </w:tc>
        <w:tc>
          <w:tcPr>
            <w:tcW w:w="1694" w:type="pct"/>
            <w:tcMar>
              <w:top w:w="0" w:type="dxa"/>
              <w:left w:w="108" w:type="dxa"/>
              <w:bottom w:w="0" w:type="dxa"/>
              <w:right w:w="108" w:type="dxa"/>
            </w:tcMar>
            <w:vAlign w:val="center"/>
          </w:tcPr>
          <w:p w14:paraId="59AC18F5" w14:textId="77777777" w:rsidR="0052642F" w:rsidRPr="0029612E" w:rsidRDefault="0052642F" w:rsidP="000D3531">
            <w:pPr>
              <w:rPr>
                <w:rFonts w:ascii="Arial" w:eastAsia="Arial Unicode MS" w:hAnsi="Arial" w:cs="Arial"/>
                <w:i/>
                <w:iCs/>
                <w:sz w:val="20"/>
                <w:szCs w:val="20"/>
                <w:u w:val="single"/>
                <w:lang w:val="en-GB"/>
              </w:rPr>
            </w:pPr>
            <w:r w:rsidRPr="0029612E">
              <w:rPr>
                <w:rFonts w:ascii="Arial" w:eastAsia="Arial Unicode MS" w:hAnsi="Arial" w:cs="Arial"/>
                <w:i/>
                <w:iCs/>
                <w:sz w:val="20"/>
                <w:szCs w:val="20"/>
                <w:u w:val="single"/>
                <w:lang w:val="en-GB"/>
              </w:rPr>
              <w:t>(If yes, Kindly please write down the ethical issues here in details)</w:t>
            </w:r>
          </w:p>
          <w:p w14:paraId="3A466025" w14:textId="77777777" w:rsidR="0052642F" w:rsidRPr="0029612E" w:rsidRDefault="0052642F" w:rsidP="000D3531">
            <w:pPr>
              <w:rPr>
                <w:rFonts w:ascii="Arial" w:eastAsia="Arial Unicode MS" w:hAnsi="Arial" w:cs="Arial"/>
                <w:sz w:val="20"/>
                <w:szCs w:val="20"/>
                <w:lang w:val="en-GB"/>
              </w:rPr>
            </w:pPr>
          </w:p>
        </w:tc>
        <w:tc>
          <w:tcPr>
            <w:tcW w:w="1691" w:type="pct"/>
            <w:vAlign w:val="center"/>
          </w:tcPr>
          <w:p w14:paraId="38E34FEC" w14:textId="77777777" w:rsidR="0052642F" w:rsidRPr="0029612E" w:rsidRDefault="0052642F" w:rsidP="000D3531">
            <w:pPr>
              <w:rPr>
                <w:rFonts w:ascii="Arial" w:eastAsia="Arial Unicode MS" w:hAnsi="Arial" w:cs="Arial"/>
                <w:sz w:val="20"/>
                <w:szCs w:val="20"/>
                <w:lang w:val="en-GB"/>
              </w:rPr>
            </w:pPr>
          </w:p>
          <w:p w14:paraId="037DDA78" w14:textId="77777777" w:rsidR="0052642F" w:rsidRPr="0029612E" w:rsidRDefault="0052642F" w:rsidP="000D3531">
            <w:pPr>
              <w:rPr>
                <w:rFonts w:ascii="Arial" w:eastAsia="Arial Unicode MS" w:hAnsi="Arial" w:cs="Arial"/>
                <w:sz w:val="20"/>
                <w:szCs w:val="20"/>
                <w:lang w:val="en-GB"/>
              </w:rPr>
            </w:pPr>
          </w:p>
          <w:p w14:paraId="0E32D6E2" w14:textId="77777777" w:rsidR="0052642F" w:rsidRPr="0029612E" w:rsidRDefault="0052642F" w:rsidP="000D3531">
            <w:pPr>
              <w:rPr>
                <w:rFonts w:ascii="Arial" w:eastAsia="Arial Unicode MS" w:hAnsi="Arial" w:cs="Arial"/>
                <w:sz w:val="20"/>
                <w:szCs w:val="20"/>
                <w:lang w:val="en-GB"/>
              </w:rPr>
            </w:pPr>
          </w:p>
        </w:tc>
      </w:tr>
      <w:bookmarkEnd w:id="0"/>
    </w:tbl>
    <w:p w14:paraId="3CF74CE1" w14:textId="77777777" w:rsidR="0052642F" w:rsidRPr="0029612E" w:rsidRDefault="0052642F" w:rsidP="0052642F">
      <w:pPr>
        <w:rPr>
          <w:rFonts w:ascii="Arial" w:hAnsi="Arial" w:cs="Arial"/>
          <w:sz w:val="20"/>
          <w:szCs w:val="20"/>
        </w:rPr>
      </w:pPr>
    </w:p>
    <w:p w14:paraId="05E93F8C" w14:textId="77777777" w:rsidR="0029612E" w:rsidRPr="00EE703E" w:rsidRDefault="0029612E" w:rsidP="0029612E">
      <w:pPr>
        <w:pStyle w:val="Affiliation"/>
        <w:spacing w:after="0" w:line="240" w:lineRule="auto"/>
        <w:jc w:val="left"/>
        <w:rPr>
          <w:rFonts w:ascii="Arial" w:hAnsi="Arial" w:cs="Arial"/>
          <w:b/>
          <w:u w:val="single"/>
        </w:rPr>
      </w:pPr>
      <w:r w:rsidRPr="00EE703E">
        <w:rPr>
          <w:rFonts w:ascii="Arial" w:hAnsi="Arial" w:cs="Arial"/>
          <w:b/>
          <w:u w:val="single"/>
        </w:rPr>
        <w:t>Reviewer details:</w:t>
      </w:r>
    </w:p>
    <w:p w14:paraId="6037A125" w14:textId="77777777" w:rsidR="0029612E" w:rsidRPr="00EE703E" w:rsidRDefault="0029612E" w:rsidP="0029612E">
      <w:pPr>
        <w:pStyle w:val="Affiliation"/>
        <w:spacing w:after="0" w:line="240" w:lineRule="auto"/>
        <w:jc w:val="left"/>
        <w:rPr>
          <w:rFonts w:ascii="Arial" w:hAnsi="Arial" w:cs="Arial"/>
          <w:b/>
        </w:rPr>
      </w:pPr>
      <w:r w:rsidRPr="00EE703E">
        <w:rPr>
          <w:rFonts w:ascii="Arial" w:hAnsi="Arial" w:cs="Arial"/>
          <w:b/>
          <w:color w:val="000000"/>
        </w:rPr>
        <w:t>Mona M. Amin Abdel-Fatah, Egypt</w:t>
      </w:r>
    </w:p>
    <w:p w14:paraId="764D155F" w14:textId="77777777" w:rsidR="0052642F" w:rsidRPr="0029612E" w:rsidRDefault="0052642F" w:rsidP="0052642F">
      <w:pPr>
        <w:rPr>
          <w:rFonts w:ascii="Arial" w:hAnsi="Arial" w:cs="Arial"/>
          <w:sz w:val="20"/>
          <w:szCs w:val="20"/>
        </w:rPr>
      </w:pPr>
    </w:p>
    <w:p w14:paraId="0639E237" w14:textId="77777777" w:rsidR="0052642F" w:rsidRPr="0029612E" w:rsidRDefault="0052642F" w:rsidP="0052642F">
      <w:pPr>
        <w:rPr>
          <w:rFonts w:ascii="Arial" w:hAnsi="Arial" w:cs="Arial"/>
          <w:bCs/>
          <w:sz w:val="20"/>
          <w:szCs w:val="20"/>
          <w:u w:val="single"/>
          <w:lang w:val="en-GB"/>
        </w:rPr>
      </w:pPr>
    </w:p>
    <w:bookmarkEnd w:id="1"/>
    <w:p w14:paraId="75A7FF77" w14:textId="77777777" w:rsidR="0052642F" w:rsidRPr="0029612E" w:rsidRDefault="0052642F" w:rsidP="0052642F">
      <w:pPr>
        <w:rPr>
          <w:rFonts w:ascii="Arial" w:hAnsi="Arial" w:cs="Arial"/>
          <w:sz w:val="20"/>
          <w:szCs w:val="20"/>
        </w:rPr>
      </w:pPr>
    </w:p>
    <w:bookmarkEnd w:id="2"/>
    <w:p w14:paraId="49006DDE" w14:textId="77777777" w:rsidR="0052642F" w:rsidRPr="0029612E" w:rsidRDefault="0052642F" w:rsidP="0052642F">
      <w:pPr>
        <w:rPr>
          <w:rFonts w:ascii="Arial" w:hAnsi="Arial" w:cs="Arial"/>
          <w:sz w:val="20"/>
          <w:szCs w:val="20"/>
        </w:rPr>
      </w:pPr>
    </w:p>
    <w:bookmarkEnd w:id="3"/>
    <w:p w14:paraId="3083BE62" w14:textId="77777777" w:rsidR="0052642F" w:rsidRPr="0029612E" w:rsidRDefault="0052642F" w:rsidP="0052642F">
      <w:pPr>
        <w:rPr>
          <w:rFonts w:ascii="Arial" w:hAnsi="Arial" w:cs="Arial"/>
          <w:sz w:val="20"/>
          <w:szCs w:val="20"/>
        </w:rPr>
      </w:pPr>
    </w:p>
    <w:bookmarkEnd w:id="4"/>
    <w:p w14:paraId="492B7C2F" w14:textId="77777777" w:rsidR="0052642F" w:rsidRPr="0029612E" w:rsidRDefault="0052642F" w:rsidP="0052642F">
      <w:pPr>
        <w:rPr>
          <w:rFonts w:ascii="Arial" w:hAnsi="Arial" w:cs="Arial"/>
          <w:sz w:val="20"/>
          <w:szCs w:val="20"/>
        </w:rPr>
      </w:pPr>
    </w:p>
    <w:p w14:paraId="535ECA39" w14:textId="77777777" w:rsidR="0052642F" w:rsidRPr="0029612E" w:rsidRDefault="0052642F" w:rsidP="00F1171E">
      <w:pPr>
        <w:pStyle w:val="BodyText"/>
        <w:rPr>
          <w:rFonts w:ascii="Arial" w:hAnsi="Arial" w:cs="Arial"/>
          <w:b/>
          <w:bCs/>
          <w:sz w:val="20"/>
          <w:szCs w:val="20"/>
          <w:u w:val="single"/>
          <w:lang w:val="en-GB"/>
        </w:rPr>
      </w:pPr>
    </w:p>
    <w:sectPr w:rsidR="0052642F" w:rsidRPr="0029612E" w:rsidSect="0017545C">
      <w:headerReference w:type="default" r:id="rId7"/>
      <w:footerReference w:type="default" r:id="rId8"/>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408218" w14:textId="77777777" w:rsidR="008E5FE5" w:rsidRPr="0000007A" w:rsidRDefault="008E5FE5" w:rsidP="0099583E">
      <w:r>
        <w:separator/>
      </w:r>
    </w:p>
  </w:endnote>
  <w:endnote w:type="continuationSeparator" w:id="0">
    <w:p w14:paraId="15B0B242" w14:textId="77777777" w:rsidR="008E5FE5" w:rsidRPr="0000007A" w:rsidRDefault="008E5FE5"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ACDBEB" w14:textId="77777777" w:rsidR="008E5FE5" w:rsidRPr="0000007A" w:rsidRDefault="008E5FE5" w:rsidP="0099583E">
      <w:r>
        <w:separator/>
      </w:r>
    </w:p>
  </w:footnote>
  <w:footnote w:type="continuationSeparator" w:id="0">
    <w:p w14:paraId="20FF7A3C" w14:textId="77777777" w:rsidR="008E5FE5" w:rsidRPr="0000007A" w:rsidRDefault="008E5FE5"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8506F89"/>
    <w:multiLevelType w:val="hybridMultilevel"/>
    <w:tmpl w:val="48AAF9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4365816"/>
    <w:multiLevelType w:val="hybridMultilevel"/>
    <w:tmpl w:val="13A887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78CB577B"/>
    <w:multiLevelType w:val="hybridMultilevel"/>
    <w:tmpl w:val="AC1E68B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532302336">
    <w:abstractNumId w:val="3"/>
  </w:num>
  <w:num w:numId="2" w16cid:durableId="771434084">
    <w:abstractNumId w:val="6"/>
  </w:num>
  <w:num w:numId="3" w16cid:durableId="1183740351">
    <w:abstractNumId w:val="5"/>
  </w:num>
  <w:num w:numId="4" w16cid:durableId="1457986269">
    <w:abstractNumId w:val="7"/>
  </w:num>
  <w:num w:numId="5" w16cid:durableId="712730823">
    <w:abstractNumId w:val="4"/>
  </w:num>
  <w:num w:numId="6" w16cid:durableId="1902017098">
    <w:abstractNumId w:val="0"/>
  </w:num>
  <w:num w:numId="7" w16cid:durableId="1859930747">
    <w:abstractNumId w:val="1"/>
  </w:num>
  <w:num w:numId="8" w16cid:durableId="2142917709">
    <w:abstractNumId w:val="11"/>
  </w:num>
  <w:num w:numId="9" w16cid:durableId="1048650985">
    <w:abstractNumId w:val="10"/>
  </w:num>
  <w:num w:numId="10" w16cid:durableId="763957565">
    <w:abstractNumId w:val="2"/>
  </w:num>
  <w:num w:numId="11" w16cid:durableId="1247883295">
    <w:abstractNumId w:val="12"/>
  </w:num>
  <w:num w:numId="12" w16cid:durableId="1472749534">
    <w:abstractNumId w:val="8"/>
  </w:num>
  <w:num w:numId="13" w16cid:durableId="19723196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hideGrammaticalError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1BD2"/>
    <w:rsid w:val="0006257C"/>
    <w:rsid w:val="000627FE"/>
    <w:rsid w:val="0007151E"/>
    <w:rsid w:val="00074A42"/>
    <w:rsid w:val="00081012"/>
    <w:rsid w:val="00084D7C"/>
    <w:rsid w:val="000936AC"/>
    <w:rsid w:val="00095A59"/>
    <w:rsid w:val="000A2134"/>
    <w:rsid w:val="000A2D36"/>
    <w:rsid w:val="000A6F41"/>
    <w:rsid w:val="000B4EE5"/>
    <w:rsid w:val="000B711A"/>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57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17C8"/>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5E6F"/>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9612E"/>
    <w:rsid w:val="002A3D7C"/>
    <w:rsid w:val="002B0E4B"/>
    <w:rsid w:val="002C40B8"/>
    <w:rsid w:val="002D60EF"/>
    <w:rsid w:val="002E10DF"/>
    <w:rsid w:val="002E1211"/>
    <w:rsid w:val="002E2339"/>
    <w:rsid w:val="002E25C6"/>
    <w:rsid w:val="002E5C81"/>
    <w:rsid w:val="002E6D86"/>
    <w:rsid w:val="002E7787"/>
    <w:rsid w:val="002F6935"/>
    <w:rsid w:val="00312559"/>
    <w:rsid w:val="00317203"/>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5889"/>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0559E"/>
    <w:rsid w:val="00510920"/>
    <w:rsid w:val="0052339F"/>
    <w:rsid w:val="0052642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5BB"/>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411"/>
    <w:rsid w:val="00700A1D"/>
    <w:rsid w:val="00700EF2"/>
    <w:rsid w:val="00701186"/>
    <w:rsid w:val="00707BE1"/>
    <w:rsid w:val="007238EB"/>
    <w:rsid w:val="00727012"/>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174D"/>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E5FE5"/>
    <w:rsid w:val="008F036B"/>
    <w:rsid w:val="008F36E4"/>
    <w:rsid w:val="0090720F"/>
    <w:rsid w:val="0091410B"/>
    <w:rsid w:val="009245E3"/>
    <w:rsid w:val="00942DEE"/>
    <w:rsid w:val="00944F67"/>
    <w:rsid w:val="009553EC"/>
    <w:rsid w:val="00955E45"/>
    <w:rsid w:val="00957C49"/>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04BE7"/>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4ED"/>
    <w:rsid w:val="00BA55B7"/>
    <w:rsid w:val="00BA6421"/>
    <w:rsid w:val="00BB21AB"/>
    <w:rsid w:val="00BB4FEC"/>
    <w:rsid w:val="00BB6819"/>
    <w:rsid w:val="00BC402F"/>
    <w:rsid w:val="00BD0DF5"/>
    <w:rsid w:val="00BD5B3B"/>
    <w:rsid w:val="00BD6447"/>
    <w:rsid w:val="00BD7527"/>
    <w:rsid w:val="00BD7C45"/>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52320"/>
    <w:rsid w:val="00C635B6"/>
    <w:rsid w:val="00C70DFC"/>
    <w:rsid w:val="00C82466"/>
    <w:rsid w:val="00C84097"/>
    <w:rsid w:val="00C9697D"/>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3AD3"/>
    <w:rsid w:val="00D24CBE"/>
    <w:rsid w:val="00D27A79"/>
    <w:rsid w:val="00D32AC2"/>
    <w:rsid w:val="00D40416"/>
    <w:rsid w:val="00D430AB"/>
    <w:rsid w:val="00D4782A"/>
    <w:rsid w:val="00D66D89"/>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04F08"/>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C87D2DA8-507D-4CEB-8E7D-7568CB0695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29612E"/>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103</TotalTime>
  <Pages>2</Pages>
  <Words>730</Words>
  <Characters>4166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4887</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124</cp:revision>
  <dcterms:created xsi:type="dcterms:W3CDTF">2023-08-30T09:21:00Z</dcterms:created>
  <dcterms:modified xsi:type="dcterms:W3CDTF">2025-10-11T12:46:00Z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