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DB09" w14:textId="77777777" w:rsidR="00812458" w:rsidRPr="0017764E" w:rsidRDefault="008124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812458" w:rsidRPr="0017764E" w14:paraId="078ECB9D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3BCECCAD" w14:textId="77777777" w:rsidR="00812458" w:rsidRPr="0017764E" w:rsidRDefault="00812458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</w:tc>
      </w:tr>
      <w:tr w:rsidR="00812458" w:rsidRPr="0017764E" w14:paraId="3C50AA96" w14:textId="77777777">
        <w:trPr>
          <w:trHeight w:val="413"/>
        </w:trPr>
        <w:tc>
          <w:tcPr>
            <w:tcW w:w="5167" w:type="dxa"/>
          </w:tcPr>
          <w:p w14:paraId="0C25F372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7764E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12BD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</w:pPr>
            <w:hyperlink r:id="rId7">
              <w:r w:rsidRPr="0017764E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Medical Science: Updates and Prospects</w:t>
              </w:r>
            </w:hyperlink>
          </w:p>
        </w:tc>
      </w:tr>
      <w:tr w:rsidR="00812458" w:rsidRPr="0017764E" w14:paraId="716EFC02" w14:textId="77777777">
        <w:trPr>
          <w:trHeight w:val="290"/>
        </w:trPr>
        <w:tc>
          <w:tcPr>
            <w:tcW w:w="5167" w:type="dxa"/>
          </w:tcPr>
          <w:p w14:paraId="7DAD12BB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7764E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92C1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17764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Ms_BPR_6630</w:t>
            </w:r>
          </w:p>
        </w:tc>
      </w:tr>
      <w:tr w:rsidR="00812458" w:rsidRPr="0017764E" w14:paraId="777B6C5A" w14:textId="77777777">
        <w:trPr>
          <w:trHeight w:val="331"/>
        </w:trPr>
        <w:tc>
          <w:tcPr>
            <w:tcW w:w="5167" w:type="dxa"/>
          </w:tcPr>
          <w:p w14:paraId="49C6C958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7764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0F1B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17764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The Role of Oil Pulling on oral Health: An Overview</w:t>
            </w:r>
          </w:p>
        </w:tc>
      </w:tr>
      <w:tr w:rsidR="00812458" w:rsidRPr="0017764E" w14:paraId="4512EC0A" w14:textId="77777777">
        <w:trPr>
          <w:trHeight w:val="332"/>
        </w:trPr>
        <w:tc>
          <w:tcPr>
            <w:tcW w:w="5167" w:type="dxa"/>
          </w:tcPr>
          <w:p w14:paraId="54F8A7F6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7764E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7E87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17764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Book Chapter</w:t>
            </w:r>
          </w:p>
        </w:tc>
      </w:tr>
    </w:tbl>
    <w:p w14:paraId="01F62429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5AD5FB48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0E187818" w14:textId="77777777" w:rsidR="00812458" w:rsidRPr="0017764E" w:rsidRDefault="002259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  <w:r w:rsidRPr="0017764E">
        <w:rPr>
          <w:rFonts w:ascii="Arial" w:hAnsi="Arial" w:cs="Arial"/>
          <w:sz w:val="20"/>
          <w:szCs w:val="20"/>
        </w:rPr>
        <w:br w:type="page"/>
      </w:r>
    </w:p>
    <w:p w14:paraId="5BC3F08E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812458" w:rsidRPr="0017764E" w14:paraId="38AD7209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06F06E80" w14:textId="77777777" w:rsidR="00812458" w:rsidRPr="0017764E" w:rsidRDefault="00225995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17764E">
              <w:rPr>
                <w:rFonts w:ascii="Arial" w:eastAsia="Times New Roman" w:hAnsi="Arial" w:cs="Arial"/>
                <w:highlight w:val="yellow"/>
              </w:rPr>
              <w:t>PART  1:</w:t>
            </w:r>
            <w:r w:rsidRPr="0017764E">
              <w:rPr>
                <w:rFonts w:ascii="Arial" w:eastAsia="Times New Roman" w:hAnsi="Arial" w:cs="Arial"/>
              </w:rPr>
              <w:t xml:space="preserve"> Comments</w:t>
            </w:r>
          </w:p>
          <w:p w14:paraId="50CBE217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458" w:rsidRPr="0017764E" w14:paraId="01DF8BBD" w14:textId="77777777">
        <w:tc>
          <w:tcPr>
            <w:tcW w:w="5351" w:type="dxa"/>
          </w:tcPr>
          <w:p w14:paraId="70FC8966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23300EDC" w14:textId="77777777" w:rsidR="00812458" w:rsidRPr="0017764E" w:rsidRDefault="00225995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17764E">
              <w:rPr>
                <w:rFonts w:ascii="Arial" w:eastAsia="Times New Roman" w:hAnsi="Arial" w:cs="Arial"/>
              </w:rPr>
              <w:t>Reviewer’s comment</w:t>
            </w:r>
          </w:p>
          <w:p w14:paraId="05B6CAB1" w14:textId="77777777" w:rsidR="00812458" w:rsidRPr="0017764E" w:rsidRDefault="0022599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7764E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08AA7B0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724FFE66" w14:textId="77777777" w:rsidR="00812458" w:rsidRPr="0017764E" w:rsidRDefault="00225995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17764E">
              <w:rPr>
                <w:rFonts w:ascii="Arial" w:eastAsia="Times New Roman" w:hAnsi="Arial" w:cs="Arial"/>
              </w:rPr>
              <w:t>Author’s Feedback</w:t>
            </w:r>
            <w:r w:rsidRPr="0017764E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17764E">
              <w:rPr>
                <w:rFonts w:ascii="Arial" w:eastAsia="Times New Roman" w:hAnsi="Arial" w:cs="Arial"/>
                <w:b w:val="0"/>
                <w:i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12458" w:rsidRPr="0017764E" w14:paraId="49552AD4" w14:textId="77777777">
        <w:trPr>
          <w:trHeight w:val="1264"/>
        </w:trPr>
        <w:tc>
          <w:tcPr>
            <w:tcW w:w="5351" w:type="dxa"/>
          </w:tcPr>
          <w:p w14:paraId="78008EB9" w14:textId="77777777" w:rsidR="00812458" w:rsidRPr="0017764E" w:rsidRDefault="00225995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487050D6" w14:textId="77777777" w:rsidR="00812458" w:rsidRPr="0017764E" w:rsidRDefault="0081245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14:paraId="17D9F571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This study will help vulnerable population to take care of their oral hygiene, </w:t>
            </w:r>
            <w:proofErr w:type="spellStart"/>
            <w:r w:rsidRPr="0017764E">
              <w:rPr>
                <w:rFonts w:ascii="Arial" w:hAnsi="Arial" w:cs="Arial"/>
                <w:b/>
                <w:sz w:val="20"/>
                <w:szCs w:val="20"/>
              </w:rPr>
              <w:t>especialy</w:t>
            </w:r>
            <w:proofErr w:type="spellEnd"/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 those who </w:t>
            </w:r>
            <w:proofErr w:type="spellStart"/>
            <w:r w:rsidRPr="0017764E">
              <w:rPr>
                <w:rFonts w:ascii="Arial" w:hAnsi="Arial" w:cs="Arial"/>
                <w:b/>
                <w:sz w:val="20"/>
                <w:szCs w:val="20"/>
              </w:rPr>
              <w:t>donot</w:t>
            </w:r>
            <w:proofErr w:type="spellEnd"/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 believe in medications and prefer natural source of regimen.</w:t>
            </w:r>
          </w:p>
        </w:tc>
        <w:tc>
          <w:tcPr>
            <w:tcW w:w="6442" w:type="dxa"/>
          </w:tcPr>
          <w:p w14:paraId="1FA99F68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812458" w:rsidRPr="0017764E" w14:paraId="0E7319B6" w14:textId="77777777">
        <w:trPr>
          <w:trHeight w:val="1262"/>
        </w:trPr>
        <w:tc>
          <w:tcPr>
            <w:tcW w:w="5351" w:type="dxa"/>
          </w:tcPr>
          <w:p w14:paraId="6358DCE2" w14:textId="77777777" w:rsidR="00812458" w:rsidRPr="0017764E" w:rsidRDefault="00225995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631EAA15" w14:textId="77777777" w:rsidR="00812458" w:rsidRPr="0017764E" w:rsidRDefault="00225995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>(If not please suggest an alternative title)</w:t>
            </w:r>
          </w:p>
          <w:p w14:paraId="2A6FDB9F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20491D22" w14:textId="77777777" w:rsidR="00812458" w:rsidRPr="0017764E" w:rsidRDefault="00225995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>Role of oil pulling in oral health</w:t>
            </w:r>
          </w:p>
        </w:tc>
        <w:tc>
          <w:tcPr>
            <w:tcW w:w="6442" w:type="dxa"/>
          </w:tcPr>
          <w:p w14:paraId="2FEF67EF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812458" w:rsidRPr="0017764E" w14:paraId="5934623A" w14:textId="77777777">
        <w:trPr>
          <w:trHeight w:val="1262"/>
        </w:trPr>
        <w:tc>
          <w:tcPr>
            <w:tcW w:w="5351" w:type="dxa"/>
          </w:tcPr>
          <w:p w14:paraId="70AE2572" w14:textId="77777777" w:rsidR="00812458" w:rsidRPr="0017764E" w:rsidRDefault="00225995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17764E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63DF6772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0C9062F3" w14:textId="77777777" w:rsidR="00812458" w:rsidRPr="0017764E" w:rsidRDefault="002259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Oil pulling should be defined at the initial stage of manuscript so readers are able to understand if </w:t>
            </w:r>
            <w:proofErr w:type="spellStart"/>
            <w:proofErr w:type="gramStart"/>
            <w:r w:rsidRPr="0017764E">
              <w:rPr>
                <w:rFonts w:ascii="Arial" w:hAnsi="Arial" w:cs="Arial"/>
                <w:b/>
                <w:sz w:val="20"/>
                <w:szCs w:val="20"/>
              </w:rPr>
              <w:t>its</w:t>
            </w:r>
            <w:proofErr w:type="spellEnd"/>
            <w:proofErr w:type="gramEnd"/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 a method or a scientific terminology for a method.</w:t>
            </w:r>
          </w:p>
        </w:tc>
        <w:tc>
          <w:tcPr>
            <w:tcW w:w="6442" w:type="dxa"/>
          </w:tcPr>
          <w:p w14:paraId="1A30B249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812458" w:rsidRPr="0017764E" w14:paraId="246CBAA9" w14:textId="77777777">
        <w:trPr>
          <w:trHeight w:val="859"/>
        </w:trPr>
        <w:tc>
          <w:tcPr>
            <w:tcW w:w="5351" w:type="dxa"/>
          </w:tcPr>
          <w:p w14:paraId="49A91E64" w14:textId="77777777" w:rsidR="00812458" w:rsidRPr="0017764E" w:rsidRDefault="00225995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77FFBB91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Is this study targeting all population. If yes, I would be interested to know how safe is oil pulling in </w:t>
            </w:r>
            <w:proofErr w:type="spellStart"/>
            <w:r w:rsidRPr="0017764E">
              <w:rPr>
                <w:rFonts w:ascii="Arial" w:hAnsi="Arial" w:cs="Arial"/>
                <w:b/>
                <w:sz w:val="20"/>
                <w:szCs w:val="20"/>
              </w:rPr>
              <w:t>pediatric</w:t>
            </w:r>
            <w:proofErr w:type="spellEnd"/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 age group and add some literature.</w:t>
            </w:r>
          </w:p>
        </w:tc>
        <w:tc>
          <w:tcPr>
            <w:tcW w:w="6442" w:type="dxa"/>
          </w:tcPr>
          <w:p w14:paraId="28CB9054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812458" w:rsidRPr="0017764E" w14:paraId="3C116A41" w14:textId="77777777">
        <w:trPr>
          <w:trHeight w:val="703"/>
        </w:trPr>
        <w:tc>
          <w:tcPr>
            <w:tcW w:w="5351" w:type="dxa"/>
          </w:tcPr>
          <w:p w14:paraId="7A41BE8E" w14:textId="77777777" w:rsidR="00812458" w:rsidRPr="0017764E" w:rsidRDefault="00225995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473853A2" w14:textId="77777777" w:rsidR="00812458" w:rsidRPr="0017764E" w:rsidRDefault="00225995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56ED460B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67A4E5D1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812458" w:rsidRPr="0017764E" w14:paraId="552D67D3" w14:textId="77777777">
        <w:trPr>
          <w:trHeight w:val="386"/>
        </w:trPr>
        <w:tc>
          <w:tcPr>
            <w:tcW w:w="5351" w:type="dxa"/>
          </w:tcPr>
          <w:p w14:paraId="0326059A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  <w:p w14:paraId="64B18B15" w14:textId="77777777" w:rsidR="00812458" w:rsidRPr="0017764E" w:rsidRDefault="00225995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17764E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0A318FEF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2A6B6C23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049E9" w14:textId="77777777" w:rsidR="00812458" w:rsidRPr="0017764E" w:rsidRDefault="00225995">
            <w:pPr>
              <w:rPr>
                <w:rFonts w:ascii="Arial" w:hAnsi="Arial" w:cs="Arial"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Grammar could be improved and some paragraphs needs paraphrasing. For </w:t>
            </w:r>
            <w:proofErr w:type="spellStart"/>
            <w:proofErr w:type="gramStart"/>
            <w:r w:rsidRPr="0017764E">
              <w:rPr>
                <w:rFonts w:ascii="Arial" w:hAnsi="Arial" w:cs="Arial"/>
                <w:b/>
                <w:sz w:val="20"/>
                <w:szCs w:val="20"/>
              </w:rPr>
              <w:t>eg:This</w:t>
            </w:r>
            <w:proofErr w:type="spellEnd"/>
            <w:proofErr w:type="gramEnd"/>
            <w:r w:rsidRPr="0017764E">
              <w:rPr>
                <w:rFonts w:ascii="Arial" w:hAnsi="Arial" w:cs="Arial"/>
                <w:b/>
                <w:sz w:val="20"/>
                <w:szCs w:val="20"/>
              </w:rPr>
              <w:t xml:space="preserve"> is due to occurrence of side effects…. </w:t>
            </w:r>
          </w:p>
          <w:p w14:paraId="4FC06F9F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709E5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935594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0E47023C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458" w:rsidRPr="0017764E" w14:paraId="36C300C0" w14:textId="77777777">
        <w:trPr>
          <w:trHeight w:val="1178"/>
        </w:trPr>
        <w:tc>
          <w:tcPr>
            <w:tcW w:w="5351" w:type="dxa"/>
          </w:tcPr>
          <w:p w14:paraId="49F4F40D" w14:textId="77777777" w:rsidR="00812458" w:rsidRPr="0017764E" w:rsidRDefault="00225995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17764E">
              <w:rPr>
                <w:rFonts w:ascii="Arial" w:eastAsia="Times New Roman" w:hAnsi="Arial" w:cs="Arial"/>
                <w:u w:val="single"/>
              </w:rPr>
              <w:t>Optional/General</w:t>
            </w:r>
            <w:r w:rsidRPr="0017764E">
              <w:rPr>
                <w:rFonts w:ascii="Arial" w:eastAsia="Times New Roman" w:hAnsi="Arial" w:cs="Arial"/>
              </w:rPr>
              <w:t xml:space="preserve"> </w:t>
            </w:r>
            <w:r w:rsidRPr="0017764E">
              <w:rPr>
                <w:rFonts w:ascii="Arial" w:eastAsia="Times New Roman" w:hAnsi="Arial" w:cs="Arial"/>
                <w:b w:val="0"/>
              </w:rPr>
              <w:t>comments</w:t>
            </w:r>
          </w:p>
          <w:p w14:paraId="55436DDD" w14:textId="77777777" w:rsidR="00812458" w:rsidRPr="0017764E" w:rsidRDefault="0081245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  <w:tc>
          <w:tcPr>
            <w:tcW w:w="9357" w:type="dxa"/>
          </w:tcPr>
          <w:p w14:paraId="16DA9AA5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B59DF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63A71D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0EDAFA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36F381B0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0087FC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96DBE45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22909F3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B6F818D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FC9C2A2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A3C9479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118B4B5" w14:textId="77777777" w:rsidR="00812458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2E2D953" w14:textId="77777777" w:rsidR="0017764E" w:rsidRDefault="001776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C022B7F" w14:textId="77777777" w:rsidR="0017764E" w:rsidRPr="0017764E" w:rsidRDefault="001776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BD959EC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C5B883A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E85FC94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53775A2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BA8A6B5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0106C50" w14:textId="77777777" w:rsidR="00812458" w:rsidRPr="0017764E" w:rsidRDefault="00812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Style w:val="a1"/>
        <w:tblW w:w="211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812458" w:rsidRPr="0017764E" w14:paraId="3F0D4ED1" w14:textId="77777777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E498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17764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lastRenderedPageBreak/>
              <w:t>PART  2:</w:t>
            </w:r>
            <w:r w:rsidRPr="0017764E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6CA98983" w14:textId="77777777" w:rsidR="00812458" w:rsidRPr="0017764E" w:rsidRDefault="00812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812458" w:rsidRPr="0017764E" w14:paraId="7FC5C14A" w14:textId="77777777">
        <w:trPr>
          <w:trHeight w:val="935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574E0" w14:textId="77777777" w:rsidR="00812458" w:rsidRPr="0017764E" w:rsidRDefault="00812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A41F" w14:textId="77777777" w:rsidR="00812458" w:rsidRPr="0017764E" w:rsidRDefault="00225995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17764E">
              <w:rPr>
                <w:rFonts w:ascii="Arial" w:eastAsia="Times New Roman" w:hAnsi="Arial" w:cs="Arial"/>
              </w:rPr>
              <w:t>Reviewer’s comment</w:t>
            </w:r>
          </w:p>
        </w:tc>
        <w:tc>
          <w:tcPr>
            <w:tcW w:w="5677" w:type="dxa"/>
          </w:tcPr>
          <w:p w14:paraId="15F1FEB9" w14:textId="77777777" w:rsidR="00812458" w:rsidRPr="0017764E" w:rsidRDefault="00225995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17764E">
              <w:rPr>
                <w:rFonts w:ascii="Arial" w:eastAsia="Times New Roman" w:hAnsi="Arial" w:cs="Arial"/>
              </w:rPr>
              <w:t>Author’s comment</w:t>
            </w:r>
            <w:r w:rsidRPr="0017764E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17764E">
              <w:rPr>
                <w:rFonts w:ascii="Arial" w:eastAsia="Times New Roman" w:hAnsi="Arial" w:cs="Arial"/>
                <w:b w:val="0"/>
                <w:i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812458" w:rsidRPr="0017764E" w14:paraId="12B763C3" w14:textId="77777777">
        <w:trPr>
          <w:trHeight w:val="697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53C07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776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Are there ethical issues in this manuscript? </w:t>
            </w:r>
          </w:p>
          <w:p w14:paraId="582CB407" w14:textId="77777777" w:rsidR="00812458" w:rsidRPr="0017764E" w:rsidRDefault="00812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3686E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</w:pPr>
            <w:r w:rsidRPr="0017764E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17764E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>Kindly</w:t>
            </w:r>
            <w:proofErr w:type="gramEnd"/>
            <w:r w:rsidRPr="0017764E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 xml:space="preserve"> please write down the ethical issues here in detail)</w:t>
            </w:r>
          </w:p>
          <w:p w14:paraId="0BCA0F6B" w14:textId="77777777" w:rsidR="00812458" w:rsidRPr="0017764E" w:rsidRDefault="00225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64E"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1BE2BF9" w14:textId="77777777" w:rsidR="00812458" w:rsidRPr="0017764E" w:rsidRDefault="00812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7" w:type="dxa"/>
            <w:vAlign w:val="center"/>
          </w:tcPr>
          <w:p w14:paraId="57A9E0D3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2D1AD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29736" w14:textId="77777777" w:rsidR="00812458" w:rsidRPr="0017764E" w:rsidRDefault="008124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FFE9C1" w14:textId="77777777" w:rsidR="00812458" w:rsidRPr="0017764E" w:rsidRDefault="00812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477DA6A" w14:textId="77777777" w:rsidR="00812458" w:rsidRPr="0017764E" w:rsidRDefault="00812458">
      <w:pPr>
        <w:rPr>
          <w:rFonts w:ascii="Arial" w:eastAsia="Arial" w:hAnsi="Arial" w:cs="Arial"/>
          <w:b/>
          <w:sz w:val="20"/>
          <w:szCs w:val="20"/>
        </w:rPr>
      </w:pPr>
    </w:p>
    <w:p w14:paraId="2C18AD92" w14:textId="77777777" w:rsidR="0017764E" w:rsidRPr="003B25C2" w:rsidRDefault="0017764E" w:rsidP="0017764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B25C2">
        <w:rPr>
          <w:rFonts w:ascii="Arial" w:hAnsi="Arial" w:cs="Arial"/>
          <w:b/>
          <w:u w:val="single"/>
        </w:rPr>
        <w:t>Reviewer details:</w:t>
      </w:r>
    </w:p>
    <w:p w14:paraId="49C7912E" w14:textId="77777777" w:rsidR="0017764E" w:rsidRDefault="0017764E" w:rsidP="0017764E">
      <w:r w:rsidRPr="003B25C2">
        <w:rPr>
          <w:rFonts w:ascii="Arial" w:hAnsi="Arial" w:cs="Arial"/>
          <w:b/>
          <w:color w:val="000000"/>
          <w:sz w:val="20"/>
          <w:szCs w:val="20"/>
        </w:rPr>
        <w:t>Sapna Ashokkumar Pardasani, United States</w:t>
      </w:r>
      <w:r w:rsidRPr="003B25C2">
        <w:rPr>
          <w:rFonts w:ascii="Arial" w:hAnsi="Arial" w:cs="Arial"/>
          <w:b/>
          <w:color w:val="000000"/>
          <w:sz w:val="20"/>
          <w:szCs w:val="20"/>
        </w:rPr>
        <w:br/>
      </w:r>
    </w:p>
    <w:p w14:paraId="06CA345A" w14:textId="77777777" w:rsidR="0017764E" w:rsidRPr="0017764E" w:rsidRDefault="0017764E">
      <w:pPr>
        <w:rPr>
          <w:rFonts w:ascii="Arial" w:eastAsia="Arial" w:hAnsi="Arial" w:cs="Arial"/>
          <w:b/>
          <w:sz w:val="20"/>
          <w:szCs w:val="20"/>
        </w:rPr>
      </w:pPr>
    </w:p>
    <w:sectPr w:rsidR="0017764E" w:rsidRPr="0017764E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505C" w14:textId="77777777" w:rsidR="005D5BEB" w:rsidRDefault="005D5BEB">
      <w:r>
        <w:separator/>
      </w:r>
    </w:p>
  </w:endnote>
  <w:endnote w:type="continuationSeparator" w:id="0">
    <w:p w14:paraId="40100316" w14:textId="77777777" w:rsidR="005D5BEB" w:rsidRDefault="005D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E8E180E9-A85F-4352-8021-94EB39F3DAF9}"/>
    <w:embedBold r:id="rId2" w:fontKey="{B303CCA7-2D1C-4F86-8A65-35254B9B3FCC}"/>
  </w:font>
  <w:font w:name="Arimo">
    <w:charset w:val="00"/>
    <w:family w:val="auto"/>
    <w:pitch w:val="default"/>
    <w:embedRegular r:id="rId3" w:fontKey="{1EB9D803-5B8C-4BC7-8842-1F8946C250D1}"/>
    <w:embedBold r:id="rId4" w:fontKey="{30B08901-3887-4867-9B56-A97813EFE702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D3C12D2-6D6D-4A87-A676-3ECA121538D9}"/>
    <w:embedBold r:id="rId6" w:fontKey="{45F48E21-C892-4F4B-8033-E5BFB46074D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FB698BF-AD9B-4624-8EA7-47CB0E33400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06C4485A-2B9D-4874-AB90-69EB07D91364}"/>
    <w:embedItalic r:id="rId9" w:fontKey="{A4963740-D4B0-48D7-B784-C040A8EC8F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D89162B-23DB-4DFD-BB57-025E65A72F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8DCCA039-574D-455C-8897-117C6EF2FD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25B7" w14:textId="77777777" w:rsidR="00812458" w:rsidRDefault="0022599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1E1DC" w14:textId="77777777" w:rsidR="005D5BEB" w:rsidRDefault="005D5BEB">
      <w:r>
        <w:separator/>
      </w:r>
    </w:p>
  </w:footnote>
  <w:footnote w:type="continuationSeparator" w:id="0">
    <w:p w14:paraId="58A751A8" w14:textId="77777777" w:rsidR="005D5BEB" w:rsidRDefault="005D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B631" w14:textId="77777777" w:rsidR="00812458" w:rsidRDefault="00812458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092C2AA1" w14:textId="77777777" w:rsidR="00812458" w:rsidRDefault="00812458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7E6C1822" w14:textId="77777777" w:rsidR="00812458" w:rsidRDefault="00225995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58"/>
    <w:rsid w:val="0017764E"/>
    <w:rsid w:val="00225995"/>
    <w:rsid w:val="002B72F3"/>
    <w:rsid w:val="005D5BEB"/>
    <w:rsid w:val="006271CB"/>
    <w:rsid w:val="00812458"/>
    <w:rsid w:val="008E198A"/>
    <w:rsid w:val="00BC5C15"/>
    <w:rsid w:val="00C4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77938"/>
  <w15:docId w15:val="{61F473E5-AEA6-4793-AB4F-16E04E81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ffiliation">
    <w:name w:val="Affiliation"/>
    <w:basedOn w:val="Normal"/>
    <w:rsid w:val="0017764E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F7BqzNXqvzeaefApNTTe2JzGwA==">CgMxLjA4AHIhMUluejMwQU5RUFpfMkdPZG1iU09ZbUFDOHFIQkNFSzBU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2023-08-30T09:21:00Z</dcterms:created>
  <dcterms:modified xsi:type="dcterms:W3CDTF">2025-11-03T13:00:00Z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