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855C1D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855C1D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855C1D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855C1D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55C1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855C1D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826F461" w:rsidR="0000007A" w:rsidRPr="00855C1D" w:rsidRDefault="00DA1C83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855C1D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Pharmaceutical Science: New Insights and Developments</w:t>
              </w:r>
            </w:hyperlink>
          </w:p>
        </w:tc>
      </w:tr>
      <w:tr w:rsidR="0000007A" w:rsidRPr="00855C1D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855C1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55C1D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EB5C973" w:rsidR="0000007A" w:rsidRPr="00855C1D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855C1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855C1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855C1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FF387B" w:rsidRPr="00855C1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6660</w:t>
            </w:r>
          </w:p>
        </w:tc>
      </w:tr>
      <w:tr w:rsidR="0000007A" w:rsidRPr="00855C1D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855C1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55C1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820A3E0" w:rsidR="0000007A" w:rsidRPr="00855C1D" w:rsidRDefault="00DA1C8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855C1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Spectroscopic Methods for </w:t>
            </w:r>
            <w:proofErr w:type="spellStart"/>
            <w:r w:rsidRPr="00855C1D">
              <w:rPr>
                <w:rFonts w:ascii="Arial" w:hAnsi="Arial" w:cs="Arial"/>
                <w:b/>
                <w:sz w:val="20"/>
                <w:szCs w:val="20"/>
                <w:lang w:val="en-GB"/>
              </w:rPr>
              <w:t>Analyzing</w:t>
            </w:r>
            <w:proofErr w:type="spellEnd"/>
            <w:r w:rsidRPr="00855C1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Herbal Medicine and their roles in healthcare</w:t>
            </w:r>
          </w:p>
        </w:tc>
      </w:tr>
      <w:tr w:rsidR="00CF0BBB" w:rsidRPr="00855C1D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855C1D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55C1D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65A51C3" w:rsidR="00CF0BBB" w:rsidRPr="00855C1D" w:rsidRDefault="00FF387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55C1D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855C1D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0641486" w14:textId="77777777" w:rsidR="00D9392F" w:rsidRPr="00855C1D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855C1D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855C1D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855C1D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855C1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55C1D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855C1D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855C1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55C1D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855C1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855C1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55C1D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855C1D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5C1D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855C1D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855C1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55C1D">
              <w:rPr>
                <w:rFonts w:ascii="Arial" w:hAnsi="Arial" w:cs="Arial"/>
                <w:lang w:val="en-GB"/>
              </w:rPr>
              <w:t>Author’s Feedback</w:t>
            </w:r>
            <w:r w:rsidRPr="00855C1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55C1D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855C1D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855C1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55C1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855C1D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855C1D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855C1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55C1D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855C1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55C1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855C1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55C1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855C1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10F5E847" w:rsidR="00F1171E" w:rsidRPr="00855C1D" w:rsidRDefault="00434666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55C1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855C1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55C1D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855C1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855C1D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855C1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855C1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855C1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55C1D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855C1D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55C1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7777777" w:rsidR="00F1171E" w:rsidRPr="00855C1D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855C1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55C1D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7EFC02A2" w14:textId="59A36594" w:rsidR="00F1171E" w:rsidRPr="00855C1D" w:rsidRDefault="00F1171E" w:rsidP="0043466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55C1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</w:tc>
        <w:tc>
          <w:tcPr>
            <w:tcW w:w="2212" w:type="pct"/>
          </w:tcPr>
          <w:p w14:paraId="24FE0567" w14:textId="77777777" w:rsidR="00F1171E" w:rsidRPr="00855C1D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855C1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55C1D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855C1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855C1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855C1D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855C1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855C1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855C1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2E490181" w:rsidR="00F1171E" w:rsidRPr="00855C1D" w:rsidRDefault="0043466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55C1D">
              <w:rPr>
                <w:rFonts w:ascii="Arial" w:hAnsi="Arial" w:cs="Arial"/>
                <w:sz w:val="20"/>
                <w:szCs w:val="20"/>
                <w:lang w:val="en-GB"/>
              </w:rPr>
              <w:t xml:space="preserve">Please check the grammar </w:t>
            </w:r>
          </w:p>
          <w:p w14:paraId="297F52DB" w14:textId="77777777" w:rsidR="00F1171E" w:rsidRPr="00855C1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855C1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855C1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55C1D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855C1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855C1D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855C1D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855C1D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855C1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855C1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855C1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855C1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855C1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855C1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855C1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855C1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855C1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855C1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855C1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855C1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855C1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855C1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855C1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1595078" w14:textId="77777777" w:rsidR="00855C1D" w:rsidRDefault="00855C1D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68F16F9" w14:textId="77777777" w:rsidR="00855C1D" w:rsidRDefault="00855C1D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1B0C274" w14:textId="77777777" w:rsidR="00855C1D" w:rsidRPr="00855C1D" w:rsidRDefault="00855C1D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855C1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855C1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855C1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855C1D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855C1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855C1D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855C1D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855C1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855C1D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855C1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855C1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55C1D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855C1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55C1D">
              <w:rPr>
                <w:rFonts w:ascii="Arial" w:hAnsi="Arial" w:cs="Arial"/>
                <w:lang w:val="en-GB"/>
              </w:rPr>
              <w:t>Author’s comment</w:t>
            </w:r>
            <w:r w:rsidRPr="00855C1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55C1D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855C1D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855C1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55C1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855C1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855C1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855C1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855C1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855C1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855C1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855C1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855C1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855C1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855C1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855C1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92801B2" w14:textId="77777777" w:rsidR="00855C1D" w:rsidRPr="00150E15" w:rsidRDefault="00855C1D" w:rsidP="00855C1D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150E15">
        <w:rPr>
          <w:rFonts w:ascii="Arial" w:hAnsi="Arial" w:cs="Arial"/>
          <w:b/>
          <w:u w:val="single"/>
        </w:rPr>
        <w:t>Reviewer details:</w:t>
      </w:r>
    </w:p>
    <w:p w14:paraId="7ED5C215" w14:textId="77777777" w:rsidR="00855C1D" w:rsidRPr="00150E15" w:rsidRDefault="00855C1D" w:rsidP="00855C1D">
      <w:pPr>
        <w:pStyle w:val="Affiliation"/>
        <w:spacing w:after="0" w:line="240" w:lineRule="auto"/>
        <w:jc w:val="left"/>
        <w:rPr>
          <w:rFonts w:ascii="Arial" w:hAnsi="Arial" w:cs="Arial"/>
          <w:b/>
          <w:color w:val="000000"/>
        </w:rPr>
      </w:pPr>
      <w:r w:rsidRPr="00150E15">
        <w:rPr>
          <w:rFonts w:ascii="Arial" w:hAnsi="Arial" w:cs="Arial"/>
          <w:b/>
          <w:color w:val="000000"/>
        </w:rPr>
        <w:t>Kiruba Mohandoss, India</w:t>
      </w:r>
    </w:p>
    <w:p w14:paraId="7495DD0C" w14:textId="77777777" w:rsidR="00855C1D" w:rsidRPr="00855C1D" w:rsidRDefault="00855C1D">
      <w:pPr>
        <w:rPr>
          <w:rFonts w:ascii="Arial" w:hAnsi="Arial" w:cs="Arial"/>
          <w:b/>
          <w:sz w:val="20"/>
          <w:szCs w:val="20"/>
          <w:lang w:val="en-GB"/>
        </w:rPr>
      </w:pPr>
    </w:p>
    <w:sectPr w:rsidR="00855C1D" w:rsidRPr="00855C1D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13D79" w14:textId="77777777" w:rsidR="00C85A0C" w:rsidRPr="0000007A" w:rsidRDefault="00C85A0C" w:rsidP="0099583E">
      <w:r>
        <w:separator/>
      </w:r>
    </w:p>
  </w:endnote>
  <w:endnote w:type="continuationSeparator" w:id="0">
    <w:p w14:paraId="169BE276" w14:textId="77777777" w:rsidR="00C85A0C" w:rsidRPr="0000007A" w:rsidRDefault="00C85A0C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B5BF1" w14:textId="77777777" w:rsidR="00C85A0C" w:rsidRPr="0000007A" w:rsidRDefault="00C85A0C" w:rsidP="0099583E">
      <w:r>
        <w:separator/>
      </w:r>
    </w:p>
  </w:footnote>
  <w:footnote w:type="continuationSeparator" w:id="0">
    <w:p w14:paraId="2008D07E" w14:textId="77777777" w:rsidR="00C85A0C" w:rsidRPr="0000007A" w:rsidRDefault="00C85A0C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46835377">
    <w:abstractNumId w:val="3"/>
  </w:num>
  <w:num w:numId="2" w16cid:durableId="1662538928">
    <w:abstractNumId w:val="6"/>
  </w:num>
  <w:num w:numId="3" w16cid:durableId="432165441">
    <w:abstractNumId w:val="5"/>
  </w:num>
  <w:num w:numId="4" w16cid:durableId="627391654">
    <w:abstractNumId w:val="7"/>
  </w:num>
  <w:num w:numId="5" w16cid:durableId="2018997897">
    <w:abstractNumId w:val="4"/>
  </w:num>
  <w:num w:numId="6" w16cid:durableId="185532736">
    <w:abstractNumId w:val="0"/>
  </w:num>
  <w:num w:numId="7" w16cid:durableId="410935148">
    <w:abstractNumId w:val="1"/>
  </w:num>
  <w:num w:numId="8" w16cid:durableId="1090465104">
    <w:abstractNumId w:val="9"/>
  </w:num>
  <w:num w:numId="9" w16cid:durableId="200215638">
    <w:abstractNumId w:val="8"/>
  </w:num>
  <w:num w:numId="10" w16cid:durableId="11752688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rgUAjCn5sy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17F4A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742"/>
    <w:rsid w:val="00280EC9"/>
    <w:rsid w:val="00282BEE"/>
    <w:rsid w:val="002859CC"/>
    <w:rsid w:val="00291D08"/>
    <w:rsid w:val="00293482"/>
    <w:rsid w:val="002A3D7C"/>
    <w:rsid w:val="002B0640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64502"/>
    <w:rsid w:val="00374F93"/>
    <w:rsid w:val="00377F1D"/>
    <w:rsid w:val="00394901"/>
    <w:rsid w:val="00395FA8"/>
    <w:rsid w:val="003A04E7"/>
    <w:rsid w:val="003A1C45"/>
    <w:rsid w:val="003A4991"/>
    <w:rsid w:val="003A50E3"/>
    <w:rsid w:val="003A6E1A"/>
    <w:rsid w:val="003B1D0B"/>
    <w:rsid w:val="003B2172"/>
    <w:rsid w:val="003D1BDE"/>
    <w:rsid w:val="003E746A"/>
    <w:rsid w:val="00401C12"/>
    <w:rsid w:val="00421DBF"/>
    <w:rsid w:val="0042465A"/>
    <w:rsid w:val="00434666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17527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17D68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55C1D"/>
    <w:rsid w:val="0086369B"/>
    <w:rsid w:val="008642C3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064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1A82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44C7"/>
    <w:rsid w:val="00C435C6"/>
    <w:rsid w:val="00C635B6"/>
    <w:rsid w:val="00C70DFC"/>
    <w:rsid w:val="00C82466"/>
    <w:rsid w:val="00C84097"/>
    <w:rsid w:val="00C85A0C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1BAB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1C83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E3B04"/>
    <w:rsid w:val="00FF09A0"/>
    <w:rsid w:val="00FF3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855C1D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pharmaceutical-science-new-insights-and-developmen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1833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2025-11-06T07:23:00Z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