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310B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310B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9310B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310B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310B2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9310B2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4CE37A7" w:rsidR="0000007A" w:rsidRPr="009310B2" w:rsidRDefault="00FE4798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9310B2">
              <w:rPr>
                <w:rFonts w:ascii="Arial" w:hAnsi="Arial" w:cs="Arial"/>
                <w:b/>
                <w:bCs/>
                <w:szCs w:val="28"/>
                <w:u w:val="single"/>
              </w:rPr>
              <w:t>Emerging Horizons in Scientific Research</w:t>
            </w:r>
          </w:p>
        </w:tc>
      </w:tr>
      <w:tr w:rsidR="0000007A" w:rsidRPr="009310B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310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310B2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8575B7" w:rsidR="0000007A" w:rsidRPr="009310B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9310B2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9310B2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EE102C" w:rsidRPr="009310B2">
              <w:rPr>
                <w:rFonts w:ascii="Arial" w:hAnsi="Arial" w:cs="Arial"/>
                <w:b/>
                <w:bCs/>
                <w:szCs w:val="28"/>
                <w:lang w:val="en-GB"/>
              </w:rPr>
              <w:t>6821.10</w:t>
            </w:r>
          </w:p>
        </w:tc>
      </w:tr>
      <w:tr w:rsidR="0000007A" w:rsidRPr="009310B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310B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310B2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5C530ED" w:rsidR="0000007A" w:rsidRPr="009310B2" w:rsidRDefault="003B3AB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9310B2">
              <w:rPr>
                <w:rFonts w:ascii="Arial" w:hAnsi="Arial" w:cs="Arial"/>
                <w:b/>
                <w:szCs w:val="28"/>
                <w:lang w:val="en-GB"/>
              </w:rPr>
              <w:t>Recent Advances in the Multicomponent Synthesis of Thiazoles</w:t>
            </w:r>
          </w:p>
        </w:tc>
      </w:tr>
      <w:tr w:rsidR="00CF0BBB" w:rsidRPr="009310B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310B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9310B2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A7AF80C" w:rsidR="00CF0BBB" w:rsidRPr="009310B2" w:rsidRDefault="00C564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9310B2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9310B2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9310B2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9310B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310B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0B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310B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10B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0B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310B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310B2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10B2">
              <w:rPr>
                <w:rFonts w:ascii="Arial" w:hAnsi="Arial" w:cs="Arial"/>
                <w:lang w:val="en-GB"/>
              </w:rPr>
              <w:t>Author’s Feedback</w:t>
            </w:r>
            <w:r w:rsidRPr="009310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310B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310B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310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310B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39D56C8" w:rsidR="00F1171E" w:rsidRPr="009310B2" w:rsidRDefault="000070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green and efficient protocol for the synthesis of a series of novel pyrazole-linked thiazole derivatives were depicted. </w:t>
            </w:r>
            <w:r w:rsidRPr="00931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thiazole derivatives via </w:t>
            </w:r>
            <w:proofErr w:type="gramStart"/>
            <w:r w:rsidRPr="009310B2">
              <w:rPr>
                <w:rFonts w:ascii="Arial" w:hAnsi="Arial" w:cs="Arial"/>
                <w:b/>
                <w:bCs/>
                <w:sz w:val="20"/>
                <w:szCs w:val="20"/>
              </w:rPr>
              <w:t>MCRs  are</w:t>
            </w:r>
            <w:proofErr w:type="gramEnd"/>
            <w:r w:rsidRPr="009310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discussed.</w:t>
            </w:r>
          </w:p>
        </w:tc>
        <w:tc>
          <w:tcPr>
            <w:tcW w:w="1523" w:type="pct"/>
          </w:tcPr>
          <w:p w14:paraId="462A339C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10B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310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310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126371B" w:rsidR="00F1171E" w:rsidRPr="009310B2" w:rsidRDefault="0064507A" w:rsidP="006450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</w:t>
            </w:r>
          </w:p>
        </w:tc>
        <w:tc>
          <w:tcPr>
            <w:tcW w:w="1523" w:type="pct"/>
          </w:tcPr>
          <w:p w14:paraId="405B6701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10B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310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310B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50F79CDD" w:rsidR="00F1171E" w:rsidRPr="009310B2" w:rsidRDefault="0064507A" w:rsidP="0064507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10B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310B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214616E" w:rsidR="00F1171E" w:rsidRPr="009310B2" w:rsidRDefault="006450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</w:t>
            </w:r>
          </w:p>
        </w:tc>
        <w:tc>
          <w:tcPr>
            <w:tcW w:w="1523" w:type="pct"/>
          </w:tcPr>
          <w:p w14:paraId="4898F764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10B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310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310B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5451FA8" w:rsidR="00F1171E" w:rsidRPr="009310B2" w:rsidRDefault="0064507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</w:p>
        </w:tc>
        <w:tc>
          <w:tcPr>
            <w:tcW w:w="1523" w:type="pct"/>
          </w:tcPr>
          <w:p w14:paraId="40220055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310B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310B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310B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AA7AEDC" w:rsidR="00F1171E" w:rsidRPr="009310B2" w:rsidRDefault="0064507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sz w:val="20"/>
                <w:szCs w:val="20"/>
                <w:lang w:val="en-GB"/>
              </w:rPr>
              <w:t>suitable</w:t>
            </w:r>
          </w:p>
          <w:p w14:paraId="41E28118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310B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310B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310B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310B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925A98" w14:textId="77777777" w:rsidR="0064507A" w:rsidRPr="009310B2" w:rsidRDefault="0064507A" w:rsidP="0064507A">
            <w:pPr>
              <w:rPr>
                <w:rFonts w:ascii="Arial" w:hAnsi="Arial" w:cs="Arial"/>
              </w:rPr>
            </w:pPr>
            <w:r w:rsidRPr="009310B2">
              <w:rPr>
                <w:rFonts w:ascii="Arial" w:hAnsi="Arial" w:cs="Arial"/>
              </w:rPr>
              <w:t xml:space="preserve">Comment-1 </w:t>
            </w:r>
          </w:p>
          <w:p w14:paraId="2EAA65A4" w14:textId="199518E8" w:rsidR="0064507A" w:rsidRPr="009310B2" w:rsidRDefault="0064507A" w:rsidP="0064507A">
            <w:pPr>
              <w:rPr>
                <w:rFonts w:ascii="Arial" w:hAnsi="Arial" w:cs="Arial"/>
              </w:rPr>
            </w:pPr>
            <w:r w:rsidRPr="009310B2">
              <w:rPr>
                <w:rFonts w:ascii="Arial" w:hAnsi="Arial" w:cs="Arial"/>
              </w:rPr>
              <w:t>Any one plausible mechanism to synthesize Thiazoles</w:t>
            </w:r>
            <w:r w:rsidR="00007091" w:rsidRPr="009310B2">
              <w:rPr>
                <w:rFonts w:ascii="Arial" w:hAnsi="Arial" w:cs="Arial"/>
              </w:rPr>
              <w:t xml:space="preserve"> should incorporate.</w:t>
            </w:r>
          </w:p>
          <w:p w14:paraId="5A0A180C" w14:textId="77777777" w:rsidR="0064507A" w:rsidRPr="009310B2" w:rsidRDefault="0064507A" w:rsidP="0064507A">
            <w:pPr>
              <w:rPr>
                <w:rFonts w:ascii="Arial" w:hAnsi="Arial" w:cs="Arial"/>
              </w:rPr>
            </w:pPr>
          </w:p>
          <w:p w14:paraId="50496B89" w14:textId="77777777" w:rsidR="0064507A" w:rsidRPr="009310B2" w:rsidRDefault="0064507A" w:rsidP="0064507A">
            <w:pPr>
              <w:rPr>
                <w:rFonts w:ascii="Arial" w:hAnsi="Arial" w:cs="Arial"/>
              </w:rPr>
            </w:pPr>
          </w:p>
          <w:p w14:paraId="5E946A0E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310B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310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9310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310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310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310B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310B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310B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310B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310B2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10B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310B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310B2">
              <w:rPr>
                <w:rFonts w:ascii="Arial" w:hAnsi="Arial" w:cs="Arial"/>
                <w:lang w:val="en-GB"/>
              </w:rPr>
              <w:t>Author’s comment</w:t>
            </w:r>
            <w:r w:rsidRPr="009310B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310B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310B2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10B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10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10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10B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9310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310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310B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310B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7AE001F" w14:textId="77777777" w:rsidR="009310B2" w:rsidRPr="00EB2EC9" w:rsidRDefault="009310B2" w:rsidP="009310B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EB2EC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479055" w14:textId="77777777" w:rsidR="009310B2" w:rsidRDefault="009310B2" w:rsidP="009310B2">
      <w:r w:rsidRPr="00EB2EC9">
        <w:rPr>
          <w:rFonts w:ascii="Arial" w:hAnsi="Arial" w:cs="Arial"/>
          <w:b/>
          <w:color w:val="000000"/>
        </w:rPr>
        <w:t xml:space="preserve">Jagadeesh Kumar Ega, </w:t>
      </w:r>
      <w:proofErr w:type="gramStart"/>
      <w:r w:rsidRPr="00EB2EC9">
        <w:rPr>
          <w:rFonts w:ascii="Arial" w:hAnsi="Arial" w:cs="Arial"/>
          <w:b/>
          <w:color w:val="000000"/>
        </w:rPr>
        <w:t>Chaitanya(</w:t>
      </w:r>
      <w:proofErr w:type="gramEnd"/>
      <w:r w:rsidRPr="00EB2EC9">
        <w:rPr>
          <w:rFonts w:ascii="Arial" w:hAnsi="Arial" w:cs="Arial"/>
          <w:b/>
          <w:color w:val="000000"/>
        </w:rPr>
        <w:t>Deemed to be University), India</w:t>
      </w:r>
      <w:r w:rsidRPr="00EB2EC9">
        <w:rPr>
          <w:rFonts w:ascii="Arial" w:hAnsi="Arial" w:cs="Arial"/>
          <w:b/>
          <w:color w:val="000000"/>
        </w:rPr>
        <w:br/>
      </w:r>
    </w:p>
    <w:p w14:paraId="4D1D370E" w14:textId="77777777" w:rsidR="009310B2" w:rsidRPr="009310B2" w:rsidRDefault="009310B2">
      <w:pPr>
        <w:rPr>
          <w:rFonts w:ascii="Arial" w:hAnsi="Arial" w:cs="Arial"/>
          <w:b/>
          <w:sz w:val="20"/>
          <w:szCs w:val="20"/>
        </w:rPr>
      </w:pPr>
    </w:p>
    <w:sectPr w:rsidR="009310B2" w:rsidRPr="009310B2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9CF1" w14:textId="77777777" w:rsidR="000F35AF" w:rsidRPr="0000007A" w:rsidRDefault="000F35AF" w:rsidP="0099583E">
      <w:r>
        <w:separator/>
      </w:r>
    </w:p>
  </w:endnote>
  <w:endnote w:type="continuationSeparator" w:id="0">
    <w:p w14:paraId="127101D8" w14:textId="77777777" w:rsidR="000F35AF" w:rsidRPr="0000007A" w:rsidRDefault="000F35A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58D8" w14:textId="77777777" w:rsidR="000F35AF" w:rsidRPr="0000007A" w:rsidRDefault="000F35AF" w:rsidP="0099583E">
      <w:r>
        <w:separator/>
      </w:r>
    </w:p>
  </w:footnote>
  <w:footnote w:type="continuationSeparator" w:id="0">
    <w:p w14:paraId="47E7B0A1" w14:textId="77777777" w:rsidR="000F35AF" w:rsidRPr="0000007A" w:rsidRDefault="000F35A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230651">
    <w:abstractNumId w:val="3"/>
  </w:num>
  <w:num w:numId="2" w16cid:durableId="715355715">
    <w:abstractNumId w:val="6"/>
  </w:num>
  <w:num w:numId="3" w16cid:durableId="2128693695">
    <w:abstractNumId w:val="5"/>
  </w:num>
  <w:num w:numId="4" w16cid:durableId="2109959565">
    <w:abstractNumId w:val="7"/>
  </w:num>
  <w:num w:numId="5" w16cid:durableId="848326724">
    <w:abstractNumId w:val="4"/>
  </w:num>
  <w:num w:numId="6" w16cid:durableId="1914659837">
    <w:abstractNumId w:val="0"/>
  </w:num>
  <w:num w:numId="7" w16cid:durableId="1211383588">
    <w:abstractNumId w:val="1"/>
  </w:num>
  <w:num w:numId="8" w16cid:durableId="2031761936">
    <w:abstractNumId w:val="9"/>
  </w:num>
  <w:num w:numId="9" w16cid:durableId="850025794">
    <w:abstractNumId w:val="8"/>
  </w:num>
  <w:num w:numId="10" w16cid:durableId="9180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091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5AF"/>
    <w:rsid w:val="000F3A41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3AB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56D3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0887"/>
    <w:rsid w:val="00624032"/>
    <w:rsid w:val="00626025"/>
    <w:rsid w:val="006311A1"/>
    <w:rsid w:val="00640538"/>
    <w:rsid w:val="0064507A"/>
    <w:rsid w:val="00645A56"/>
    <w:rsid w:val="006478EB"/>
    <w:rsid w:val="006532DF"/>
    <w:rsid w:val="0065409E"/>
    <w:rsid w:val="0065579D"/>
    <w:rsid w:val="00663792"/>
    <w:rsid w:val="00667A27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5940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3423"/>
    <w:rsid w:val="0090720F"/>
    <w:rsid w:val="0091410B"/>
    <w:rsid w:val="009245E3"/>
    <w:rsid w:val="009310B2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3FB2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8AF"/>
    <w:rsid w:val="00C25C8F"/>
    <w:rsid w:val="00C263C6"/>
    <w:rsid w:val="00C268B8"/>
    <w:rsid w:val="00C435C6"/>
    <w:rsid w:val="00C56479"/>
    <w:rsid w:val="00C635B6"/>
    <w:rsid w:val="00C70DFC"/>
    <w:rsid w:val="00C73C99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4C09"/>
    <w:rsid w:val="00D40416"/>
    <w:rsid w:val="00D430AB"/>
    <w:rsid w:val="00D4782A"/>
    <w:rsid w:val="00D509C4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102C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3ED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479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10B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2026-01-05T11:54:00Z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