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471D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471D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471D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471D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471D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853E392" w:rsidR="0000007A" w:rsidRPr="003471D3" w:rsidRDefault="0013340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471D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Emerging Horizons in Scientific Research</w:t>
            </w:r>
          </w:p>
        </w:tc>
      </w:tr>
      <w:tr w:rsidR="0000007A" w:rsidRPr="003471D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471D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5075A6E" w:rsidR="0000007A" w:rsidRPr="003471D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3471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471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3471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5412F" w:rsidRPr="003471D3">
              <w:rPr>
                <w:rFonts w:ascii="Arial" w:hAnsi="Arial" w:cs="Arial"/>
                <w:b/>
                <w:bCs/>
                <w:sz w:val="20"/>
                <w:szCs w:val="20"/>
              </w:rPr>
              <w:t>6821.1</w:t>
            </w:r>
          </w:p>
        </w:tc>
      </w:tr>
      <w:tr w:rsidR="0000007A" w:rsidRPr="003471D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471D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141B73" w:rsidR="0000007A" w:rsidRPr="003471D3" w:rsidRDefault="00865A4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471D3">
              <w:rPr>
                <w:rFonts w:ascii="Arial" w:hAnsi="Arial" w:cs="Arial"/>
                <w:b/>
                <w:sz w:val="20"/>
                <w:szCs w:val="20"/>
                <w:lang w:val="en-GB"/>
              </w:rPr>
              <w:t>Biotechnology in Healthcare: Innovations Transforming Modern Medicine</w:t>
            </w:r>
          </w:p>
        </w:tc>
      </w:tr>
      <w:tr w:rsidR="00CF0BBB" w:rsidRPr="003471D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471D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EE63362" w:rsidR="00CF0BBB" w:rsidRPr="003471D3" w:rsidRDefault="004902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471D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3471D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471D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471D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471D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471D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471D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471D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471D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1D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471D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471D3">
              <w:rPr>
                <w:rFonts w:ascii="Arial" w:hAnsi="Arial" w:cs="Arial"/>
                <w:lang w:val="en-GB"/>
              </w:rPr>
              <w:t>Author’s Feedback</w:t>
            </w:r>
            <w:r w:rsidRPr="003471D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471D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471D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471D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471D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5F1A560" w:rsidR="00F1171E" w:rsidRPr="003471D3" w:rsidRDefault="00AC400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sz w:val="20"/>
                <w:szCs w:val="20"/>
              </w:rPr>
              <w:t>A manuscript is important because it clearly communicates research findings to the scientific community, enabling knowledge sharing and further advancement in the field.</w:t>
            </w:r>
          </w:p>
        </w:tc>
        <w:tc>
          <w:tcPr>
            <w:tcW w:w="1523" w:type="pct"/>
          </w:tcPr>
          <w:p w14:paraId="462A339C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71D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471D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471D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0B7BA51" w14:textId="77777777" w:rsidR="00F1171E" w:rsidRPr="003471D3" w:rsidRDefault="00AC4007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471D3">
              <w:rPr>
                <w:rFonts w:ascii="Arial" w:hAnsi="Arial" w:cs="Arial"/>
                <w:sz w:val="20"/>
                <w:szCs w:val="20"/>
              </w:rPr>
              <w:t>“Biotechnological Innovations and Their Impact on Contemporary Medical Practice”</w:t>
            </w:r>
          </w:p>
          <w:p w14:paraId="794AA9A7" w14:textId="2DF83892" w:rsidR="00AC4007" w:rsidRPr="003471D3" w:rsidRDefault="00AC400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 </w:t>
            </w:r>
            <w:r w:rsidRPr="003471D3">
              <w:rPr>
                <w:rFonts w:ascii="Arial" w:hAnsi="Arial" w:cs="Arial"/>
                <w:sz w:val="20"/>
                <w:szCs w:val="20"/>
              </w:rPr>
              <w:t>The Role of Biotechnology in Advancing Medical Diagnostics and Therapeutics</w:t>
            </w:r>
          </w:p>
        </w:tc>
        <w:tc>
          <w:tcPr>
            <w:tcW w:w="1523" w:type="pct"/>
          </w:tcPr>
          <w:p w14:paraId="405B6701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71D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471D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471D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8D7298D" w14:textId="77777777" w:rsidR="000334DC" w:rsidRPr="003471D3" w:rsidRDefault="000334DC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471D3">
              <w:rPr>
                <w:rFonts w:ascii="Arial" w:hAnsi="Arial" w:cs="Arial"/>
                <w:sz w:val="20"/>
                <w:szCs w:val="20"/>
              </w:rPr>
              <w:t xml:space="preserve">Yes, </w:t>
            </w:r>
          </w:p>
          <w:p w14:paraId="0FB7E83A" w14:textId="34A6A72C" w:rsidR="00F1171E" w:rsidRPr="003471D3" w:rsidRDefault="000334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sz w:val="20"/>
                <w:szCs w:val="20"/>
              </w:rPr>
              <w:t>It looks better; if the Author provide a sharper summary of major findings.</w:t>
            </w:r>
          </w:p>
        </w:tc>
        <w:tc>
          <w:tcPr>
            <w:tcW w:w="1523" w:type="pct"/>
          </w:tcPr>
          <w:p w14:paraId="1D54B730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71D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471D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471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68C03B" w:rsidR="00F1171E" w:rsidRPr="003471D3" w:rsidRDefault="004A162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sz w:val="20"/>
                <w:szCs w:val="20"/>
              </w:rPr>
              <w:t xml:space="preserve">Yes, </w:t>
            </w:r>
            <w:proofErr w:type="gramStart"/>
            <w:r w:rsidRPr="003471D3">
              <w:rPr>
                <w:rFonts w:ascii="Arial" w:hAnsi="Arial" w:cs="Arial"/>
                <w:sz w:val="20"/>
                <w:szCs w:val="20"/>
              </w:rPr>
              <w:t>It</w:t>
            </w:r>
            <w:proofErr w:type="gramEnd"/>
            <w:r w:rsidRPr="003471D3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Pr="003471D3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>scientifically correct</w:t>
            </w:r>
            <w:r w:rsidRPr="003471D3">
              <w:rPr>
                <w:rFonts w:ascii="Arial" w:hAnsi="Arial" w:cs="Arial"/>
                <w:sz w:val="20"/>
                <w:szCs w:val="20"/>
              </w:rPr>
              <w:t xml:space="preserve">, but it needs </w:t>
            </w:r>
            <w:r w:rsidRPr="003471D3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>refinement</w:t>
            </w:r>
            <w:r w:rsidRPr="003471D3">
              <w:rPr>
                <w:rFonts w:ascii="Arial" w:hAnsi="Arial" w:cs="Arial"/>
                <w:sz w:val="20"/>
                <w:szCs w:val="20"/>
              </w:rPr>
              <w:t xml:space="preserve"> for clarity, structure, and academic precision.</w:t>
            </w:r>
          </w:p>
        </w:tc>
        <w:tc>
          <w:tcPr>
            <w:tcW w:w="1523" w:type="pct"/>
          </w:tcPr>
          <w:p w14:paraId="4898F764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71D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471D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471D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471D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A2F0975" w:rsidR="00F1171E" w:rsidRPr="003471D3" w:rsidRDefault="00C3112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471D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471D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471D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471D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471D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83920A" w14:textId="77777777" w:rsidR="00C3112F" w:rsidRPr="003471D3" w:rsidRDefault="00C3112F" w:rsidP="00C3112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sz w:val="20"/>
                <w:szCs w:val="20"/>
                <w:lang w:val="en-GB"/>
              </w:rPr>
              <w:t>Use more formal and concise sentences.</w:t>
            </w:r>
          </w:p>
          <w:p w14:paraId="297F52DB" w14:textId="5DC679BE" w:rsidR="00F1171E" w:rsidRPr="003471D3" w:rsidRDefault="00C3112F" w:rsidP="00A44ED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sz w:val="20"/>
                <w:szCs w:val="20"/>
                <w:lang w:val="en-GB"/>
              </w:rPr>
              <w:t>Replace conversational tone with scientific terminology</w:t>
            </w:r>
          </w:p>
          <w:p w14:paraId="149A6CEF" w14:textId="77777777" w:rsidR="00F1171E" w:rsidRPr="003471D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471D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471D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471D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471D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471D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471D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30D13909" w:rsidR="00F1171E" w:rsidRPr="003471D3" w:rsidRDefault="004A162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71D3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could be </w:t>
            </w:r>
            <w:proofErr w:type="spellStart"/>
            <w:r w:rsidRPr="003471D3">
              <w:rPr>
                <w:rFonts w:ascii="Arial" w:hAnsi="Arial" w:cs="Arial"/>
                <w:sz w:val="20"/>
                <w:szCs w:val="20"/>
                <w:lang w:val="en-GB"/>
              </w:rPr>
              <w:t>ipdated</w:t>
            </w:r>
            <w:proofErr w:type="spellEnd"/>
            <w:r w:rsidRPr="003471D3">
              <w:rPr>
                <w:rFonts w:ascii="Arial" w:hAnsi="Arial" w:cs="Arial"/>
                <w:sz w:val="20"/>
                <w:szCs w:val="20"/>
                <w:lang w:val="en-GB"/>
              </w:rPr>
              <w:t xml:space="preserve"> with following comments</w:t>
            </w:r>
          </w:p>
          <w:p w14:paraId="6B80F2B3" w14:textId="15208F0B" w:rsidR="000334DC" w:rsidRPr="003471D3" w:rsidRDefault="000334DC" w:rsidP="004A1623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 w:bidi="ta-IN"/>
              </w:rPr>
            </w:pPr>
            <w:r w:rsidRPr="003471D3">
              <w:rPr>
                <w:rFonts w:ascii="Arial" w:hAnsi="Arial" w:cs="Arial"/>
                <w:sz w:val="20"/>
                <w:szCs w:val="20"/>
                <w:lang w:val="en-IN" w:eastAsia="en-IN" w:bidi="ta-IN"/>
              </w:rPr>
              <w:t>Group similar themes (diagnostics, therapeutics, public health) under broader headings.</w:t>
            </w:r>
          </w:p>
          <w:p w14:paraId="4CEBAF4B" w14:textId="26030EBD" w:rsidR="000334DC" w:rsidRPr="003471D3" w:rsidRDefault="000334DC" w:rsidP="004A1623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 w:bidi="ta-IN"/>
              </w:rPr>
            </w:pPr>
            <w:r w:rsidRPr="003471D3">
              <w:rPr>
                <w:rFonts w:ascii="Arial" w:hAnsi="Arial" w:cs="Arial"/>
                <w:sz w:val="20"/>
                <w:szCs w:val="20"/>
                <w:lang w:val="en-IN" w:eastAsia="en-IN" w:bidi="ta-IN"/>
              </w:rPr>
              <w:t>Us</w:t>
            </w:r>
            <w:r w:rsidR="004A1623" w:rsidRPr="003471D3">
              <w:rPr>
                <w:rFonts w:ascii="Arial" w:hAnsi="Arial" w:cs="Arial"/>
                <w:sz w:val="20"/>
                <w:szCs w:val="20"/>
                <w:lang w:val="en-IN" w:eastAsia="en-IN" w:bidi="ta-IN"/>
              </w:rPr>
              <w:t>e</w:t>
            </w:r>
            <w:r w:rsidRPr="003471D3">
              <w:rPr>
                <w:rFonts w:ascii="Arial" w:hAnsi="Arial" w:cs="Arial"/>
                <w:sz w:val="20"/>
                <w:szCs w:val="20"/>
                <w:lang w:val="en-IN" w:eastAsia="en-IN" w:bidi="ta-IN"/>
              </w:rPr>
              <w:t xml:space="preserve"> schematic diagrams or flowcharts (PCR cycle diagram, CRISPR mechanism).</w:t>
            </w:r>
          </w:p>
          <w:p w14:paraId="4949C8D0" w14:textId="49120534" w:rsidR="000334DC" w:rsidRPr="003471D3" w:rsidRDefault="000334DC" w:rsidP="004A1623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3471D3">
              <w:rPr>
                <w:rFonts w:ascii="Arial" w:hAnsi="Arial" w:cs="Arial"/>
                <w:sz w:val="20"/>
                <w:szCs w:val="20"/>
              </w:rPr>
              <w:t xml:space="preserve">Add </w:t>
            </w:r>
            <w:r w:rsidR="004A1623" w:rsidRPr="003471D3">
              <w:rPr>
                <w:rFonts w:ascii="Arial" w:hAnsi="Arial" w:cs="Arial"/>
                <w:sz w:val="20"/>
                <w:szCs w:val="20"/>
              </w:rPr>
              <w:t>updated data and case studies</w:t>
            </w:r>
          </w:p>
          <w:p w14:paraId="43F0E475" w14:textId="127CD871" w:rsidR="000334DC" w:rsidRPr="003471D3" w:rsidRDefault="004A1623" w:rsidP="00E456C0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 w:bidi="ta-IN"/>
              </w:rPr>
            </w:pPr>
            <w:r w:rsidRPr="003471D3">
              <w:rPr>
                <w:rFonts w:ascii="Arial" w:hAnsi="Arial" w:cs="Arial"/>
                <w:sz w:val="20"/>
                <w:szCs w:val="20"/>
              </w:rPr>
              <w:t xml:space="preserve">Add </w:t>
            </w:r>
            <w:r w:rsidR="0044132F" w:rsidRPr="003471D3">
              <w:rPr>
                <w:rFonts w:ascii="Arial" w:hAnsi="Arial" w:cs="Arial"/>
                <w:sz w:val="20"/>
                <w:szCs w:val="20"/>
              </w:rPr>
              <w:t>“</w:t>
            </w:r>
            <w:r w:rsidR="000334DC" w:rsidRPr="003471D3">
              <w:rPr>
                <w:rFonts w:ascii="Arial" w:hAnsi="Arial" w:cs="Arial"/>
                <w:sz w:val="20"/>
                <w:szCs w:val="20"/>
              </w:rPr>
              <w:t>Future Directions” Section</w:t>
            </w:r>
            <w:r w:rsidR="00C3112F" w:rsidRPr="003471D3">
              <w:rPr>
                <w:rFonts w:ascii="Arial" w:hAnsi="Arial" w:cs="Arial"/>
                <w:sz w:val="20"/>
                <w:szCs w:val="20"/>
              </w:rPr>
              <w:t xml:space="preserve"> (AI-driven drug discovery, Nanomedicine and NGS)</w:t>
            </w:r>
          </w:p>
          <w:p w14:paraId="5E946A0E" w14:textId="27E50D6A" w:rsidR="00F1171E" w:rsidRPr="003471D3" w:rsidRDefault="0044132F" w:rsidP="004A162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71D3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The</w:t>
            </w:r>
            <w:r w:rsidRPr="003471D3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3471D3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conclusion</w:t>
            </w:r>
            <w:r w:rsidRPr="003471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471D3">
              <w:rPr>
                <w:rFonts w:ascii="Arial" w:hAnsi="Arial" w:cs="Arial"/>
                <w:sz w:val="20"/>
                <w:szCs w:val="20"/>
              </w:rPr>
              <w:t>part could be</w:t>
            </w:r>
            <w:r w:rsidRPr="003471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471D3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 xml:space="preserve">Improvised </w:t>
            </w:r>
            <w:r w:rsidRPr="003471D3">
              <w:rPr>
                <w:rFonts w:ascii="Arial" w:hAnsi="Arial" w:cs="Arial"/>
                <w:sz w:val="20"/>
                <w:szCs w:val="20"/>
              </w:rPr>
              <w:t>with stronger scientific synthesis</w:t>
            </w:r>
          </w:p>
          <w:p w14:paraId="7EB58C99" w14:textId="77777777" w:rsidR="00F1171E" w:rsidRPr="003471D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471D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471D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471D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471D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471D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471D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471D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471D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471D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471D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AF084F" w:rsidRPr="003471D3" w14:paraId="1EF5CE0D" w14:textId="77777777" w:rsidTr="003A20F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83D07" w14:textId="77777777" w:rsidR="00AF084F" w:rsidRPr="003471D3" w:rsidRDefault="00AF084F" w:rsidP="003A20F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471D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71D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D6A3811" w14:textId="77777777" w:rsidR="00AF084F" w:rsidRPr="003471D3" w:rsidRDefault="00AF084F" w:rsidP="003A20F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F084F" w:rsidRPr="003471D3" w14:paraId="353C9435" w14:textId="77777777" w:rsidTr="003A20F3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9586" w14:textId="77777777" w:rsidR="00AF084F" w:rsidRPr="003471D3" w:rsidRDefault="00AF084F" w:rsidP="003A20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B167D" w14:textId="77777777" w:rsidR="00AF084F" w:rsidRPr="003471D3" w:rsidRDefault="00AF084F" w:rsidP="003A20F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71D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ACA86F5" w14:textId="77777777" w:rsidR="00AF084F" w:rsidRPr="003471D3" w:rsidRDefault="00AF084F" w:rsidP="003A20F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471D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471D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6A86521" w14:textId="77777777" w:rsidR="00AF084F" w:rsidRPr="003471D3" w:rsidRDefault="00AF084F" w:rsidP="003A20F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F084F" w:rsidRPr="003471D3" w14:paraId="17D140C8" w14:textId="77777777" w:rsidTr="003A20F3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7A69" w14:textId="77777777" w:rsidR="00AF084F" w:rsidRPr="003471D3" w:rsidRDefault="00AF084F" w:rsidP="003A20F3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71D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67B0115" w14:textId="77777777" w:rsidR="00AF084F" w:rsidRPr="003471D3" w:rsidRDefault="00AF084F" w:rsidP="003A20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5750B" w14:textId="77777777" w:rsidR="00AF084F" w:rsidRPr="003471D3" w:rsidRDefault="00AF084F" w:rsidP="003A20F3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71D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71D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71D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8C80EEB" w14:textId="77777777" w:rsidR="00AF084F" w:rsidRPr="003471D3" w:rsidRDefault="00AF084F" w:rsidP="003A20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DF14B19" w14:textId="77777777" w:rsidR="00AF084F" w:rsidRPr="003471D3" w:rsidRDefault="00AF084F" w:rsidP="003A20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DAF658" w14:textId="77777777" w:rsidR="00AF084F" w:rsidRPr="003471D3" w:rsidRDefault="00AF084F" w:rsidP="003A20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2955E6" w14:textId="77777777" w:rsidR="00AF084F" w:rsidRPr="003471D3" w:rsidRDefault="00AF084F" w:rsidP="003A20F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1AF0588" w14:textId="77777777" w:rsidR="00AF084F" w:rsidRPr="003471D3" w:rsidRDefault="00AF084F" w:rsidP="00AF084F">
      <w:pPr>
        <w:rPr>
          <w:rFonts w:ascii="Arial" w:hAnsi="Arial" w:cs="Arial"/>
          <w:sz w:val="20"/>
          <w:szCs w:val="20"/>
        </w:rPr>
      </w:pPr>
    </w:p>
    <w:p w14:paraId="42741A2F" w14:textId="77777777" w:rsidR="00AF084F" w:rsidRPr="003471D3" w:rsidRDefault="00AF084F" w:rsidP="00AF084F">
      <w:pPr>
        <w:rPr>
          <w:rFonts w:ascii="Arial" w:hAnsi="Arial" w:cs="Arial"/>
          <w:sz w:val="20"/>
          <w:szCs w:val="20"/>
        </w:rPr>
      </w:pPr>
    </w:p>
    <w:bookmarkEnd w:id="1"/>
    <w:p w14:paraId="24CFFF20" w14:textId="77777777" w:rsidR="003471D3" w:rsidRPr="0012662D" w:rsidRDefault="003471D3" w:rsidP="003471D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2662D">
        <w:rPr>
          <w:rFonts w:ascii="Arial" w:hAnsi="Arial" w:cs="Arial"/>
          <w:b/>
          <w:u w:val="single"/>
        </w:rPr>
        <w:t>Reviewer details:</w:t>
      </w:r>
    </w:p>
    <w:p w14:paraId="5A7B3B5A" w14:textId="77777777" w:rsidR="003471D3" w:rsidRDefault="003471D3" w:rsidP="003471D3">
      <w:r w:rsidRPr="0012662D">
        <w:rPr>
          <w:rFonts w:ascii="Arial" w:hAnsi="Arial" w:cs="Arial"/>
          <w:b/>
          <w:color w:val="000000"/>
          <w:sz w:val="20"/>
          <w:szCs w:val="20"/>
        </w:rPr>
        <w:t>Sugapriya Menaga, India</w:t>
      </w:r>
      <w:r w:rsidRPr="0012662D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3471D3" w:rsidRDefault="004C3DF1" w:rsidP="00AF084F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3471D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3E46F" w14:textId="77777777" w:rsidR="0087495A" w:rsidRPr="0000007A" w:rsidRDefault="0087495A" w:rsidP="0099583E">
      <w:r>
        <w:separator/>
      </w:r>
    </w:p>
  </w:endnote>
  <w:endnote w:type="continuationSeparator" w:id="0">
    <w:p w14:paraId="658EB1D2" w14:textId="77777777" w:rsidR="0087495A" w:rsidRPr="0000007A" w:rsidRDefault="0087495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CF07" w14:textId="77777777" w:rsidR="0087495A" w:rsidRPr="0000007A" w:rsidRDefault="0087495A" w:rsidP="0099583E">
      <w:r>
        <w:separator/>
      </w:r>
    </w:p>
  </w:footnote>
  <w:footnote w:type="continuationSeparator" w:id="0">
    <w:p w14:paraId="01D95A28" w14:textId="77777777" w:rsidR="0087495A" w:rsidRPr="0000007A" w:rsidRDefault="0087495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A658C"/>
    <w:multiLevelType w:val="hybridMultilevel"/>
    <w:tmpl w:val="E0BAE1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94B5F"/>
    <w:multiLevelType w:val="hybridMultilevel"/>
    <w:tmpl w:val="65BAFA58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0018A0"/>
    <w:multiLevelType w:val="hybridMultilevel"/>
    <w:tmpl w:val="4720F5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21132"/>
    <w:multiLevelType w:val="hybridMultilevel"/>
    <w:tmpl w:val="B66C06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938384">
    <w:abstractNumId w:val="4"/>
  </w:num>
  <w:num w:numId="2" w16cid:durableId="451557104">
    <w:abstractNumId w:val="8"/>
  </w:num>
  <w:num w:numId="3" w16cid:durableId="1190139507">
    <w:abstractNumId w:val="7"/>
  </w:num>
  <w:num w:numId="4" w16cid:durableId="15739500">
    <w:abstractNumId w:val="9"/>
  </w:num>
  <w:num w:numId="5" w16cid:durableId="620310392">
    <w:abstractNumId w:val="6"/>
  </w:num>
  <w:num w:numId="6" w16cid:durableId="558319947">
    <w:abstractNumId w:val="0"/>
  </w:num>
  <w:num w:numId="7" w16cid:durableId="1899978680">
    <w:abstractNumId w:val="2"/>
  </w:num>
  <w:num w:numId="8" w16cid:durableId="1930455790">
    <w:abstractNumId w:val="11"/>
  </w:num>
  <w:num w:numId="9" w16cid:durableId="441730730">
    <w:abstractNumId w:val="10"/>
  </w:num>
  <w:num w:numId="10" w16cid:durableId="1152678467">
    <w:abstractNumId w:val="3"/>
  </w:num>
  <w:num w:numId="11" w16cid:durableId="1732342698">
    <w:abstractNumId w:val="12"/>
  </w:num>
  <w:num w:numId="12" w16cid:durableId="1571891230">
    <w:abstractNumId w:val="1"/>
  </w:num>
  <w:num w:numId="13" w16cid:durableId="1883439611">
    <w:abstractNumId w:val="5"/>
  </w:num>
  <w:num w:numId="14" w16cid:durableId="3842608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4DC"/>
    <w:rsid w:val="00037D52"/>
    <w:rsid w:val="000450FC"/>
    <w:rsid w:val="00054BC4"/>
    <w:rsid w:val="00056CB0"/>
    <w:rsid w:val="0006257C"/>
    <w:rsid w:val="000627FE"/>
    <w:rsid w:val="00064FA0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0556"/>
    <w:rsid w:val="000D13B0"/>
    <w:rsid w:val="000F6EA8"/>
    <w:rsid w:val="00101322"/>
    <w:rsid w:val="00115767"/>
    <w:rsid w:val="00121FFA"/>
    <w:rsid w:val="0012616A"/>
    <w:rsid w:val="0013340F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21B3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4B5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09C0"/>
    <w:rsid w:val="00312559"/>
    <w:rsid w:val="003204B8"/>
    <w:rsid w:val="00326D7D"/>
    <w:rsid w:val="0033018A"/>
    <w:rsid w:val="0033692F"/>
    <w:rsid w:val="003471D3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00DE"/>
    <w:rsid w:val="003E746A"/>
    <w:rsid w:val="00401C12"/>
    <w:rsid w:val="00421DBF"/>
    <w:rsid w:val="0042465A"/>
    <w:rsid w:val="00435B36"/>
    <w:rsid w:val="0044132F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023B"/>
    <w:rsid w:val="00495DBB"/>
    <w:rsid w:val="004A162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412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7E68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5A47"/>
    <w:rsid w:val="00867E37"/>
    <w:rsid w:val="0087201B"/>
    <w:rsid w:val="0087495A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0FAB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B58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007"/>
    <w:rsid w:val="00AD6C51"/>
    <w:rsid w:val="00AE0E9B"/>
    <w:rsid w:val="00AE4CDF"/>
    <w:rsid w:val="00AE54CD"/>
    <w:rsid w:val="00AF084F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7559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12F"/>
    <w:rsid w:val="00C37070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309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31F5"/>
    <w:rsid w:val="00EF326D"/>
    <w:rsid w:val="00EF4040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4132F"/>
    <w:rPr>
      <w:b/>
      <w:bCs/>
    </w:rPr>
  </w:style>
  <w:style w:type="paragraph" w:customStyle="1" w:styleId="Affiliation">
    <w:name w:val="Affiliation"/>
    <w:basedOn w:val="Normal"/>
    <w:rsid w:val="003471D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122</cp:revision>
  <dcterms:created xsi:type="dcterms:W3CDTF">2023-08-30T09:21:00Z</dcterms:created>
  <dcterms:modified xsi:type="dcterms:W3CDTF">2025-12-15T11:03:00Z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