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8477A" w14:paraId="1643A4CA" w14:textId="77777777" w:rsidTr="004847FF">
        <w:trPr>
          <w:trHeight w:val="450"/>
        </w:trPr>
        <w:tc>
          <w:tcPr>
            <w:tcW w:w="5000" w:type="pct"/>
            <w:gridSpan w:val="2"/>
            <w:tcBorders>
              <w:top w:val="nil"/>
              <w:left w:val="nil"/>
              <w:right w:val="nil"/>
            </w:tcBorders>
          </w:tcPr>
          <w:p w14:paraId="4C55E51F" w14:textId="77777777" w:rsidR="00602F7D" w:rsidRPr="0018477A" w:rsidRDefault="00602F7D" w:rsidP="00F2643C">
            <w:pPr>
              <w:pStyle w:val="Heading2"/>
              <w:jc w:val="left"/>
              <w:rPr>
                <w:rFonts w:ascii="Arial" w:hAnsi="Arial" w:cs="Arial"/>
                <w:b w:val="0"/>
                <w:bCs w:val="0"/>
                <w:sz w:val="36"/>
                <w:szCs w:val="28"/>
                <w:lang w:val="en-US"/>
              </w:rPr>
            </w:pPr>
          </w:p>
        </w:tc>
      </w:tr>
      <w:tr w:rsidR="0000007A" w:rsidRPr="0018477A" w14:paraId="127EAD7E" w14:textId="77777777" w:rsidTr="00F33C84">
        <w:trPr>
          <w:trHeight w:val="413"/>
        </w:trPr>
        <w:tc>
          <w:tcPr>
            <w:tcW w:w="1234" w:type="pct"/>
          </w:tcPr>
          <w:p w14:paraId="3C159AA5" w14:textId="77777777" w:rsidR="0000007A" w:rsidRPr="0018477A" w:rsidRDefault="00D27A79" w:rsidP="00696CAD">
            <w:pPr>
              <w:pStyle w:val="BodyText"/>
              <w:ind w:left="90"/>
              <w:jc w:val="left"/>
              <w:rPr>
                <w:rFonts w:ascii="Arial" w:hAnsi="Arial" w:cs="Arial"/>
                <w:bCs/>
                <w:szCs w:val="28"/>
                <w:lang w:val="en-GB"/>
              </w:rPr>
            </w:pPr>
            <w:r w:rsidRPr="0018477A">
              <w:rPr>
                <w:rFonts w:ascii="Arial" w:hAnsi="Arial" w:cs="Arial"/>
                <w:bCs/>
                <w:szCs w:val="28"/>
                <w:lang w:val="en-GB"/>
              </w:rPr>
              <w:t xml:space="preserve">Book </w:t>
            </w:r>
            <w:r w:rsidR="0000007A" w:rsidRPr="0018477A">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7F09286A" w:rsidR="0000007A" w:rsidRPr="0018477A" w:rsidRDefault="00CA4EF2" w:rsidP="00054BC4">
            <w:pPr>
              <w:pStyle w:val="NormalWeb"/>
              <w:rPr>
                <w:rFonts w:ascii="Arial" w:hAnsi="Arial" w:cs="Arial"/>
                <w:b/>
                <w:bCs/>
                <w:szCs w:val="28"/>
                <w:u w:val="single"/>
              </w:rPr>
            </w:pPr>
            <w:r w:rsidRPr="0018477A">
              <w:rPr>
                <w:rFonts w:ascii="Arial" w:hAnsi="Arial" w:cs="Arial"/>
                <w:b/>
                <w:bCs/>
                <w:szCs w:val="28"/>
                <w:u w:val="single"/>
              </w:rPr>
              <w:t>Emerging Horizons in Scientific Research</w:t>
            </w:r>
          </w:p>
        </w:tc>
      </w:tr>
      <w:tr w:rsidR="0000007A" w:rsidRPr="0018477A" w14:paraId="73C90375" w14:textId="77777777" w:rsidTr="002E7787">
        <w:trPr>
          <w:trHeight w:val="290"/>
        </w:trPr>
        <w:tc>
          <w:tcPr>
            <w:tcW w:w="1234" w:type="pct"/>
          </w:tcPr>
          <w:p w14:paraId="20D28135" w14:textId="77777777" w:rsidR="0000007A" w:rsidRPr="0018477A" w:rsidRDefault="0000007A" w:rsidP="00696CAD">
            <w:pPr>
              <w:pStyle w:val="BodyText"/>
              <w:ind w:left="90"/>
              <w:jc w:val="left"/>
              <w:rPr>
                <w:rFonts w:ascii="Arial" w:hAnsi="Arial" w:cs="Arial"/>
                <w:bCs/>
                <w:szCs w:val="28"/>
                <w:lang w:val="en-GB"/>
              </w:rPr>
            </w:pPr>
            <w:r w:rsidRPr="0018477A">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75D79D27" w:rsidR="0000007A" w:rsidRPr="0018477A"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18477A">
              <w:rPr>
                <w:rFonts w:ascii="Arial" w:hAnsi="Arial" w:cs="Arial"/>
                <w:b/>
                <w:bCs/>
                <w:szCs w:val="28"/>
                <w:lang w:val="en-GB"/>
              </w:rPr>
              <w:t>Ms_BP</w:t>
            </w:r>
            <w:r w:rsidR="00FC432A" w:rsidRPr="0018477A">
              <w:rPr>
                <w:rFonts w:ascii="Arial" w:hAnsi="Arial" w:cs="Arial"/>
                <w:b/>
                <w:bCs/>
                <w:szCs w:val="28"/>
                <w:lang w:val="en-GB"/>
              </w:rPr>
              <w:t>R</w:t>
            </w:r>
            <w:proofErr w:type="spellEnd"/>
            <w:r w:rsidRPr="0018477A">
              <w:rPr>
                <w:rFonts w:ascii="Arial" w:hAnsi="Arial" w:cs="Arial"/>
                <w:b/>
                <w:bCs/>
                <w:szCs w:val="28"/>
                <w:lang w:val="en-GB"/>
              </w:rPr>
              <w:t>_</w:t>
            </w:r>
            <w:r w:rsidR="003C0EA0" w:rsidRPr="0018477A">
              <w:rPr>
                <w:rFonts w:ascii="Arial" w:hAnsi="Arial" w:cs="Arial"/>
                <w:b/>
                <w:bCs/>
                <w:szCs w:val="28"/>
              </w:rPr>
              <w:t>6821.2</w:t>
            </w:r>
          </w:p>
        </w:tc>
      </w:tr>
      <w:tr w:rsidR="0000007A" w:rsidRPr="0018477A" w14:paraId="05B60576" w14:textId="77777777" w:rsidTr="002109D6">
        <w:trPr>
          <w:trHeight w:val="331"/>
        </w:trPr>
        <w:tc>
          <w:tcPr>
            <w:tcW w:w="1234" w:type="pct"/>
          </w:tcPr>
          <w:p w14:paraId="0196A627" w14:textId="77777777" w:rsidR="0000007A" w:rsidRPr="0018477A" w:rsidRDefault="0000007A" w:rsidP="00696CAD">
            <w:pPr>
              <w:pStyle w:val="BodyText"/>
              <w:ind w:left="90"/>
              <w:jc w:val="left"/>
              <w:rPr>
                <w:rFonts w:ascii="Arial" w:hAnsi="Arial" w:cs="Arial"/>
                <w:bCs/>
                <w:szCs w:val="28"/>
                <w:lang w:val="en-GB"/>
              </w:rPr>
            </w:pPr>
            <w:r w:rsidRPr="0018477A">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6E95C01" w:rsidR="0000007A" w:rsidRPr="0018477A" w:rsidRDefault="00702B00" w:rsidP="000450FC">
            <w:pPr>
              <w:pStyle w:val="NormalWeb"/>
              <w:spacing w:before="0" w:beforeAutospacing="0" w:after="0" w:afterAutospacing="0"/>
              <w:rPr>
                <w:rFonts w:ascii="Arial" w:hAnsi="Arial" w:cs="Arial"/>
                <w:b/>
                <w:szCs w:val="28"/>
                <w:highlight w:val="yellow"/>
                <w:lang w:val="en-GB"/>
              </w:rPr>
            </w:pPr>
            <w:r w:rsidRPr="0018477A">
              <w:rPr>
                <w:rFonts w:ascii="Arial" w:hAnsi="Arial" w:cs="Arial"/>
                <w:b/>
                <w:szCs w:val="28"/>
                <w:lang w:val="en-GB"/>
              </w:rPr>
              <w:t>The Contribution of Chemistry to Scientific Innovations: Past, Present and Future</w:t>
            </w:r>
          </w:p>
        </w:tc>
      </w:tr>
      <w:tr w:rsidR="00CF0BBB" w:rsidRPr="0018477A" w14:paraId="6D508B1C" w14:textId="77777777" w:rsidTr="002E7787">
        <w:trPr>
          <w:trHeight w:val="332"/>
        </w:trPr>
        <w:tc>
          <w:tcPr>
            <w:tcW w:w="1234" w:type="pct"/>
          </w:tcPr>
          <w:p w14:paraId="32FC28F7" w14:textId="77777777" w:rsidR="00CF0BBB" w:rsidRPr="0018477A" w:rsidRDefault="00CF0BBB" w:rsidP="00696CAD">
            <w:pPr>
              <w:pStyle w:val="BodyText"/>
              <w:ind w:left="90"/>
              <w:jc w:val="left"/>
              <w:rPr>
                <w:rFonts w:ascii="Arial" w:hAnsi="Arial" w:cs="Arial"/>
                <w:bCs/>
                <w:szCs w:val="28"/>
                <w:lang w:val="en-GB"/>
              </w:rPr>
            </w:pPr>
            <w:r w:rsidRPr="0018477A">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D0C7632" w:rsidR="00CF0BBB" w:rsidRPr="0018477A" w:rsidRDefault="003C0EA0" w:rsidP="000450FC">
            <w:pPr>
              <w:pStyle w:val="NormalWeb"/>
              <w:spacing w:before="0" w:beforeAutospacing="0" w:after="0" w:afterAutospacing="0"/>
              <w:rPr>
                <w:rFonts w:ascii="Arial" w:hAnsi="Arial" w:cs="Arial"/>
                <w:b/>
                <w:szCs w:val="28"/>
                <w:lang w:val="en-GB"/>
              </w:rPr>
            </w:pPr>
            <w:r w:rsidRPr="0018477A">
              <w:rPr>
                <w:rFonts w:ascii="Arial" w:hAnsi="Arial" w:cs="Arial"/>
                <w:b/>
                <w:szCs w:val="28"/>
                <w:lang w:val="en-GB"/>
              </w:rPr>
              <w:t>Book Chapter</w:t>
            </w:r>
          </w:p>
        </w:tc>
      </w:tr>
    </w:tbl>
    <w:p w14:paraId="45F5983C" w14:textId="77777777" w:rsidR="00037D52" w:rsidRPr="0018477A" w:rsidRDefault="00037D52" w:rsidP="0000007A">
      <w:pPr>
        <w:pStyle w:val="BodyText"/>
        <w:rPr>
          <w:rFonts w:ascii="Arial" w:hAnsi="Arial" w:cs="Arial"/>
          <w:b/>
          <w:bCs/>
          <w:szCs w:val="20"/>
          <w:u w:val="single"/>
          <w:lang w:val="en-GB"/>
        </w:rPr>
      </w:pPr>
    </w:p>
    <w:p w14:paraId="5A743ECE" w14:textId="77777777" w:rsidR="00D27A79" w:rsidRPr="0018477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8477A" w14:paraId="71A94C1F" w14:textId="77777777" w:rsidTr="007222C8">
        <w:tc>
          <w:tcPr>
            <w:tcW w:w="5000" w:type="pct"/>
            <w:gridSpan w:val="3"/>
            <w:tcBorders>
              <w:top w:val="nil"/>
              <w:left w:val="nil"/>
              <w:right w:val="nil"/>
            </w:tcBorders>
            <w:noWrap/>
          </w:tcPr>
          <w:p w14:paraId="0BC15285" w14:textId="75BEB51F" w:rsidR="00F1171E" w:rsidRPr="0018477A" w:rsidRDefault="00F1171E" w:rsidP="007222C8">
            <w:pPr>
              <w:pStyle w:val="Heading2"/>
              <w:jc w:val="left"/>
              <w:rPr>
                <w:rFonts w:ascii="Arial" w:hAnsi="Arial" w:cs="Arial"/>
                <w:lang w:val="en-GB"/>
              </w:rPr>
            </w:pPr>
            <w:r w:rsidRPr="0018477A">
              <w:rPr>
                <w:rFonts w:ascii="Arial" w:hAnsi="Arial" w:cs="Arial"/>
                <w:highlight w:val="yellow"/>
                <w:lang w:val="en-GB"/>
              </w:rPr>
              <w:t>PART  1:</w:t>
            </w:r>
            <w:r w:rsidRPr="0018477A">
              <w:rPr>
                <w:rFonts w:ascii="Arial" w:hAnsi="Arial" w:cs="Arial"/>
                <w:lang w:val="en-GB"/>
              </w:rPr>
              <w:t xml:space="preserve"> Comments</w:t>
            </w:r>
          </w:p>
          <w:p w14:paraId="1287753C" w14:textId="77777777" w:rsidR="00F1171E" w:rsidRPr="0018477A" w:rsidRDefault="00F1171E" w:rsidP="007222C8">
            <w:pPr>
              <w:rPr>
                <w:rFonts w:ascii="Arial" w:hAnsi="Arial" w:cs="Arial"/>
                <w:sz w:val="20"/>
                <w:szCs w:val="20"/>
                <w:lang w:val="en-GB"/>
              </w:rPr>
            </w:pPr>
          </w:p>
        </w:tc>
      </w:tr>
      <w:tr w:rsidR="00F1171E" w:rsidRPr="0018477A" w14:paraId="5EA12279" w14:textId="77777777" w:rsidTr="007222C8">
        <w:tc>
          <w:tcPr>
            <w:tcW w:w="1265" w:type="pct"/>
            <w:noWrap/>
          </w:tcPr>
          <w:p w14:paraId="7AE9682F" w14:textId="77777777" w:rsidR="00F1171E" w:rsidRPr="0018477A" w:rsidRDefault="00F1171E" w:rsidP="007222C8">
            <w:pPr>
              <w:pStyle w:val="Heading2"/>
              <w:jc w:val="left"/>
              <w:rPr>
                <w:rFonts w:ascii="Arial" w:hAnsi="Arial" w:cs="Arial"/>
                <w:lang w:val="en-GB"/>
              </w:rPr>
            </w:pPr>
          </w:p>
        </w:tc>
        <w:tc>
          <w:tcPr>
            <w:tcW w:w="2212" w:type="pct"/>
          </w:tcPr>
          <w:p w14:paraId="5B8DBE06" w14:textId="77777777" w:rsidR="00F1171E" w:rsidRPr="0018477A" w:rsidRDefault="00F1171E" w:rsidP="007222C8">
            <w:pPr>
              <w:pStyle w:val="Heading2"/>
              <w:jc w:val="left"/>
              <w:rPr>
                <w:rFonts w:ascii="Arial" w:hAnsi="Arial" w:cs="Arial"/>
                <w:lang w:val="en-GB"/>
              </w:rPr>
            </w:pPr>
            <w:r w:rsidRPr="0018477A">
              <w:rPr>
                <w:rFonts w:ascii="Arial" w:hAnsi="Arial" w:cs="Arial"/>
                <w:lang w:val="en-GB"/>
              </w:rPr>
              <w:t>Reviewer’s comment</w:t>
            </w:r>
          </w:p>
          <w:p w14:paraId="693A9C4D" w14:textId="77777777" w:rsidR="00421DBF" w:rsidRPr="0018477A" w:rsidRDefault="00421DBF" w:rsidP="00421DBF">
            <w:pPr>
              <w:rPr>
                <w:rFonts w:ascii="Arial" w:hAnsi="Arial" w:cs="Arial"/>
                <w:b/>
                <w:bCs/>
                <w:sz w:val="20"/>
                <w:szCs w:val="20"/>
              </w:rPr>
            </w:pPr>
            <w:r w:rsidRPr="0018477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8477A" w:rsidRDefault="00421DBF" w:rsidP="00421DBF">
            <w:pPr>
              <w:rPr>
                <w:rFonts w:ascii="Arial" w:hAnsi="Arial" w:cs="Arial"/>
                <w:lang w:val="en-GB"/>
              </w:rPr>
            </w:pPr>
          </w:p>
        </w:tc>
        <w:tc>
          <w:tcPr>
            <w:tcW w:w="1523" w:type="pct"/>
          </w:tcPr>
          <w:p w14:paraId="57792C30" w14:textId="77777777" w:rsidR="00F1171E" w:rsidRPr="0018477A" w:rsidRDefault="00F1171E" w:rsidP="007222C8">
            <w:pPr>
              <w:pStyle w:val="Heading2"/>
              <w:jc w:val="left"/>
              <w:rPr>
                <w:rFonts w:ascii="Arial" w:hAnsi="Arial" w:cs="Arial"/>
                <w:b w:val="0"/>
                <w:lang w:val="en-GB"/>
              </w:rPr>
            </w:pPr>
            <w:r w:rsidRPr="0018477A">
              <w:rPr>
                <w:rFonts w:ascii="Arial" w:hAnsi="Arial" w:cs="Arial"/>
                <w:lang w:val="en-GB"/>
              </w:rPr>
              <w:t>Author’s Feedback</w:t>
            </w:r>
            <w:r w:rsidRPr="0018477A">
              <w:rPr>
                <w:rFonts w:ascii="Arial" w:hAnsi="Arial" w:cs="Arial"/>
                <w:b w:val="0"/>
                <w:lang w:val="en-GB"/>
              </w:rPr>
              <w:t xml:space="preserve"> </w:t>
            </w:r>
            <w:r w:rsidRPr="0018477A">
              <w:rPr>
                <w:rFonts w:ascii="Arial" w:hAnsi="Arial" w:cs="Arial"/>
                <w:b w:val="0"/>
                <w:i/>
                <w:lang w:val="en-GB"/>
              </w:rPr>
              <w:t>(Please correct the manuscript and highlight that part in the manuscript. It is mandatory that authors should write his/her feedback here)</w:t>
            </w:r>
          </w:p>
        </w:tc>
      </w:tr>
      <w:tr w:rsidR="00F1171E" w:rsidRPr="0018477A" w14:paraId="5C0AB4EC" w14:textId="77777777" w:rsidTr="007222C8">
        <w:trPr>
          <w:trHeight w:val="1264"/>
        </w:trPr>
        <w:tc>
          <w:tcPr>
            <w:tcW w:w="1265" w:type="pct"/>
            <w:noWrap/>
          </w:tcPr>
          <w:p w14:paraId="66B47184" w14:textId="48030299" w:rsidR="00F1171E" w:rsidRPr="0018477A" w:rsidRDefault="00F1171E" w:rsidP="007222C8">
            <w:pPr>
              <w:ind w:left="360"/>
              <w:rPr>
                <w:rFonts w:ascii="Arial" w:hAnsi="Arial" w:cs="Arial"/>
                <w:b/>
                <w:bCs/>
                <w:sz w:val="20"/>
                <w:szCs w:val="20"/>
                <w:lang w:val="en-GB"/>
              </w:rPr>
            </w:pPr>
            <w:r w:rsidRPr="0018477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8477A"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18477A"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18477A" w:rsidRDefault="00F1171E" w:rsidP="007222C8">
            <w:pPr>
              <w:pStyle w:val="Heading2"/>
              <w:jc w:val="left"/>
              <w:rPr>
                <w:rFonts w:ascii="Arial" w:hAnsi="Arial" w:cs="Arial"/>
                <w:b w:val="0"/>
                <w:lang w:val="en-GB"/>
              </w:rPr>
            </w:pPr>
          </w:p>
        </w:tc>
      </w:tr>
      <w:tr w:rsidR="00F1171E" w:rsidRPr="0018477A" w14:paraId="0D8B5B2C" w14:textId="77777777" w:rsidTr="007222C8">
        <w:trPr>
          <w:trHeight w:val="1262"/>
        </w:trPr>
        <w:tc>
          <w:tcPr>
            <w:tcW w:w="1265" w:type="pct"/>
            <w:noWrap/>
          </w:tcPr>
          <w:p w14:paraId="21CBA5FE" w14:textId="77777777" w:rsidR="00F1171E" w:rsidRPr="0018477A" w:rsidRDefault="00F1171E" w:rsidP="007222C8">
            <w:pPr>
              <w:ind w:left="360"/>
              <w:rPr>
                <w:rFonts w:ascii="Arial" w:hAnsi="Arial" w:cs="Arial"/>
                <w:b/>
                <w:bCs/>
                <w:sz w:val="20"/>
                <w:szCs w:val="20"/>
                <w:lang w:val="en-GB"/>
              </w:rPr>
            </w:pPr>
            <w:r w:rsidRPr="0018477A">
              <w:rPr>
                <w:rFonts w:ascii="Arial" w:hAnsi="Arial" w:cs="Arial"/>
                <w:b/>
                <w:bCs/>
                <w:sz w:val="20"/>
                <w:szCs w:val="20"/>
                <w:lang w:val="en-GB"/>
              </w:rPr>
              <w:t>Is the title of the article suitable?</w:t>
            </w:r>
          </w:p>
          <w:p w14:paraId="1CABB61A" w14:textId="77777777" w:rsidR="00F1171E" w:rsidRPr="0018477A" w:rsidRDefault="00F1171E" w:rsidP="007222C8">
            <w:pPr>
              <w:ind w:left="360"/>
              <w:rPr>
                <w:rFonts w:ascii="Arial" w:hAnsi="Arial" w:cs="Arial"/>
                <w:b/>
                <w:bCs/>
                <w:sz w:val="20"/>
                <w:szCs w:val="20"/>
                <w:lang w:val="en-GB"/>
              </w:rPr>
            </w:pPr>
            <w:r w:rsidRPr="0018477A">
              <w:rPr>
                <w:rFonts w:ascii="Arial" w:hAnsi="Arial" w:cs="Arial"/>
                <w:b/>
                <w:bCs/>
                <w:sz w:val="20"/>
                <w:szCs w:val="20"/>
                <w:lang w:val="en-GB"/>
              </w:rPr>
              <w:t>(If not please suggest an alternative title)</w:t>
            </w:r>
          </w:p>
          <w:p w14:paraId="0275B919" w14:textId="77777777" w:rsidR="00F1171E" w:rsidRPr="0018477A" w:rsidRDefault="00F1171E" w:rsidP="007222C8">
            <w:pPr>
              <w:pStyle w:val="Heading2"/>
              <w:jc w:val="left"/>
              <w:rPr>
                <w:rFonts w:ascii="Arial" w:hAnsi="Arial" w:cs="Arial"/>
                <w:u w:val="single"/>
                <w:lang w:val="en-GB"/>
              </w:rPr>
            </w:pPr>
          </w:p>
        </w:tc>
        <w:tc>
          <w:tcPr>
            <w:tcW w:w="2212" w:type="pct"/>
          </w:tcPr>
          <w:p w14:paraId="794AA9A7" w14:textId="77777777" w:rsidR="00F1171E" w:rsidRPr="0018477A" w:rsidRDefault="00F1171E" w:rsidP="007222C8">
            <w:pPr>
              <w:ind w:left="360"/>
              <w:rPr>
                <w:rFonts w:ascii="Arial" w:hAnsi="Arial" w:cs="Arial"/>
                <w:b/>
                <w:bCs/>
                <w:sz w:val="20"/>
                <w:szCs w:val="20"/>
                <w:lang w:val="en-GB"/>
              </w:rPr>
            </w:pPr>
          </w:p>
        </w:tc>
        <w:tc>
          <w:tcPr>
            <w:tcW w:w="1523" w:type="pct"/>
          </w:tcPr>
          <w:p w14:paraId="405B6701" w14:textId="77777777" w:rsidR="00F1171E" w:rsidRPr="0018477A" w:rsidRDefault="00F1171E" w:rsidP="007222C8">
            <w:pPr>
              <w:pStyle w:val="Heading2"/>
              <w:jc w:val="left"/>
              <w:rPr>
                <w:rFonts w:ascii="Arial" w:hAnsi="Arial" w:cs="Arial"/>
                <w:b w:val="0"/>
                <w:lang w:val="en-GB"/>
              </w:rPr>
            </w:pPr>
          </w:p>
        </w:tc>
      </w:tr>
      <w:tr w:rsidR="00F1171E" w:rsidRPr="0018477A" w14:paraId="5604762A" w14:textId="77777777" w:rsidTr="007222C8">
        <w:trPr>
          <w:trHeight w:val="1262"/>
        </w:trPr>
        <w:tc>
          <w:tcPr>
            <w:tcW w:w="1265" w:type="pct"/>
            <w:noWrap/>
          </w:tcPr>
          <w:p w14:paraId="3635573D" w14:textId="77777777" w:rsidR="00F1171E" w:rsidRPr="0018477A" w:rsidRDefault="00F1171E" w:rsidP="007222C8">
            <w:pPr>
              <w:pStyle w:val="Heading2"/>
              <w:ind w:left="360"/>
              <w:jc w:val="left"/>
              <w:rPr>
                <w:rFonts w:ascii="Arial" w:hAnsi="Arial" w:cs="Arial"/>
                <w:lang w:val="en-GB"/>
              </w:rPr>
            </w:pPr>
            <w:r w:rsidRPr="0018477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8477A" w:rsidRDefault="00F1171E" w:rsidP="007222C8">
            <w:pPr>
              <w:pStyle w:val="Heading2"/>
              <w:jc w:val="left"/>
              <w:rPr>
                <w:rFonts w:ascii="Arial" w:hAnsi="Arial" w:cs="Arial"/>
                <w:u w:val="single"/>
                <w:lang w:val="en-GB"/>
              </w:rPr>
            </w:pPr>
          </w:p>
        </w:tc>
        <w:tc>
          <w:tcPr>
            <w:tcW w:w="2212" w:type="pct"/>
          </w:tcPr>
          <w:p w14:paraId="0FB7E83A" w14:textId="77777777" w:rsidR="00F1171E" w:rsidRPr="0018477A" w:rsidRDefault="00F1171E" w:rsidP="007222C8">
            <w:pPr>
              <w:ind w:left="360"/>
              <w:rPr>
                <w:rFonts w:ascii="Arial" w:hAnsi="Arial" w:cs="Arial"/>
                <w:b/>
                <w:bCs/>
                <w:sz w:val="20"/>
                <w:szCs w:val="20"/>
                <w:lang w:val="en-GB"/>
              </w:rPr>
            </w:pPr>
          </w:p>
        </w:tc>
        <w:tc>
          <w:tcPr>
            <w:tcW w:w="1523" w:type="pct"/>
          </w:tcPr>
          <w:p w14:paraId="1D54B730" w14:textId="77777777" w:rsidR="00F1171E" w:rsidRPr="0018477A" w:rsidRDefault="00F1171E" w:rsidP="007222C8">
            <w:pPr>
              <w:pStyle w:val="Heading2"/>
              <w:jc w:val="left"/>
              <w:rPr>
                <w:rFonts w:ascii="Arial" w:hAnsi="Arial" w:cs="Arial"/>
                <w:b w:val="0"/>
                <w:lang w:val="en-GB"/>
              </w:rPr>
            </w:pPr>
          </w:p>
        </w:tc>
      </w:tr>
      <w:tr w:rsidR="00F1171E" w:rsidRPr="0018477A" w14:paraId="2F579F54" w14:textId="77777777" w:rsidTr="007222C8">
        <w:trPr>
          <w:trHeight w:val="859"/>
        </w:trPr>
        <w:tc>
          <w:tcPr>
            <w:tcW w:w="1265" w:type="pct"/>
            <w:noWrap/>
          </w:tcPr>
          <w:p w14:paraId="04361F46" w14:textId="368783AB" w:rsidR="00F1171E" w:rsidRPr="0018477A" w:rsidRDefault="00DC6FED" w:rsidP="007222C8">
            <w:pPr>
              <w:ind w:left="360"/>
              <w:rPr>
                <w:rFonts w:ascii="Arial" w:hAnsi="Arial" w:cs="Arial"/>
                <w:b/>
                <w:bCs/>
                <w:sz w:val="20"/>
                <w:szCs w:val="20"/>
                <w:u w:val="single"/>
                <w:lang w:val="en-GB"/>
              </w:rPr>
            </w:pPr>
            <w:r w:rsidRPr="0018477A">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18477A"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18477A" w:rsidRDefault="00F1171E" w:rsidP="007222C8">
            <w:pPr>
              <w:pStyle w:val="Heading2"/>
              <w:jc w:val="left"/>
              <w:rPr>
                <w:rFonts w:ascii="Arial" w:hAnsi="Arial" w:cs="Arial"/>
                <w:b w:val="0"/>
                <w:lang w:val="en-GB"/>
              </w:rPr>
            </w:pPr>
          </w:p>
        </w:tc>
      </w:tr>
      <w:tr w:rsidR="00F1171E" w:rsidRPr="0018477A" w14:paraId="73739464" w14:textId="77777777" w:rsidTr="007222C8">
        <w:trPr>
          <w:trHeight w:val="703"/>
        </w:trPr>
        <w:tc>
          <w:tcPr>
            <w:tcW w:w="1265" w:type="pct"/>
            <w:noWrap/>
          </w:tcPr>
          <w:p w14:paraId="09C25322" w14:textId="77777777" w:rsidR="00F1171E" w:rsidRPr="0018477A" w:rsidRDefault="00F1171E" w:rsidP="007222C8">
            <w:pPr>
              <w:ind w:left="360"/>
              <w:rPr>
                <w:rFonts w:ascii="Arial" w:hAnsi="Arial" w:cs="Arial"/>
                <w:b/>
                <w:bCs/>
                <w:sz w:val="20"/>
                <w:szCs w:val="20"/>
                <w:lang w:val="en-GB"/>
              </w:rPr>
            </w:pPr>
            <w:r w:rsidRPr="0018477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8477A" w:rsidRDefault="00F1171E" w:rsidP="007222C8">
            <w:pPr>
              <w:ind w:left="360"/>
              <w:rPr>
                <w:rFonts w:ascii="Arial" w:hAnsi="Arial" w:cs="Arial"/>
                <w:b/>
                <w:bCs/>
                <w:sz w:val="20"/>
                <w:szCs w:val="20"/>
                <w:u w:val="single"/>
                <w:lang w:val="en-GB"/>
              </w:rPr>
            </w:pPr>
            <w:r w:rsidRPr="0018477A">
              <w:rPr>
                <w:rFonts w:ascii="Arial" w:hAnsi="Arial" w:cs="Arial"/>
                <w:b/>
                <w:bCs/>
                <w:sz w:val="20"/>
                <w:szCs w:val="20"/>
                <w:u w:val="single"/>
                <w:lang w:val="en-GB"/>
              </w:rPr>
              <w:t>-</w:t>
            </w:r>
          </w:p>
        </w:tc>
        <w:tc>
          <w:tcPr>
            <w:tcW w:w="2212" w:type="pct"/>
          </w:tcPr>
          <w:p w14:paraId="24FE0567" w14:textId="77777777" w:rsidR="00F1171E" w:rsidRPr="0018477A"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18477A" w:rsidRDefault="00F1171E" w:rsidP="007222C8">
            <w:pPr>
              <w:pStyle w:val="Heading2"/>
              <w:jc w:val="left"/>
              <w:rPr>
                <w:rFonts w:ascii="Arial" w:hAnsi="Arial" w:cs="Arial"/>
                <w:b w:val="0"/>
                <w:lang w:val="en-GB"/>
              </w:rPr>
            </w:pPr>
          </w:p>
        </w:tc>
      </w:tr>
      <w:tr w:rsidR="00F1171E" w:rsidRPr="0018477A" w14:paraId="73CC4A50" w14:textId="77777777" w:rsidTr="007222C8">
        <w:trPr>
          <w:trHeight w:val="386"/>
        </w:trPr>
        <w:tc>
          <w:tcPr>
            <w:tcW w:w="1265" w:type="pct"/>
            <w:noWrap/>
          </w:tcPr>
          <w:p w14:paraId="029CE8D0" w14:textId="77777777" w:rsidR="00F1171E" w:rsidRPr="0018477A" w:rsidRDefault="00F1171E" w:rsidP="007222C8">
            <w:pPr>
              <w:pStyle w:val="Heading2"/>
              <w:jc w:val="left"/>
              <w:rPr>
                <w:rFonts w:ascii="Arial" w:hAnsi="Arial" w:cs="Arial"/>
                <w:b w:val="0"/>
                <w:lang w:val="en-GB"/>
              </w:rPr>
            </w:pPr>
          </w:p>
          <w:p w14:paraId="589C16C7" w14:textId="77777777" w:rsidR="00F1171E" w:rsidRPr="0018477A" w:rsidRDefault="00F1171E" w:rsidP="007222C8">
            <w:pPr>
              <w:pStyle w:val="Heading2"/>
              <w:ind w:left="360"/>
              <w:jc w:val="left"/>
              <w:rPr>
                <w:rFonts w:ascii="Arial" w:hAnsi="Arial" w:cs="Arial"/>
                <w:bCs w:val="0"/>
                <w:lang w:val="en-GB"/>
              </w:rPr>
            </w:pPr>
            <w:r w:rsidRPr="0018477A">
              <w:rPr>
                <w:rFonts w:ascii="Arial" w:hAnsi="Arial" w:cs="Arial"/>
                <w:bCs w:val="0"/>
                <w:lang w:val="en-GB"/>
              </w:rPr>
              <w:t>Is the language/English quality of the article suitable for scholarly communications?</w:t>
            </w:r>
          </w:p>
          <w:p w14:paraId="7722B85E" w14:textId="77777777" w:rsidR="00F1171E" w:rsidRPr="0018477A" w:rsidRDefault="00F1171E" w:rsidP="007222C8">
            <w:pPr>
              <w:rPr>
                <w:rFonts w:ascii="Arial" w:hAnsi="Arial" w:cs="Arial"/>
                <w:sz w:val="20"/>
                <w:szCs w:val="20"/>
                <w:lang w:val="en-GB"/>
              </w:rPr>
            </w:pPr>
          </w:p>
        </w:tc>
        <w:tc>
          <w:tcPr>
            <w:tcW w:w="2212" w:type="pct"/>
          </w:tcPr>
          <w:p w14:paraId="0A07EA75" w14:textId="77777777" w:rsidR="00F1171E" w:rsidRPr="0018477A" w:rsidRDefault="00F1171E" w:rsidP="007222C8">
            <w:pPr>
              <w:rPr>
                <w:rFonts w:ascii="Arial" w:hAnsi="Arial" w:cs="Arial"/>
                <w:sz w:val="20"/>
                <w:szCs w:val="20"/>
                <w:lang w:val="en-GB"/>
              </w:rPr>
            </w:pPr>
          </w:p>
          <w:p w14:paraId="6CBA4B2A" w14:textId="77777777" w:rsidR="00F1171E" w:rsidRPr="0018477A" w:rsidRDefault="00F1171E" w:rsidP="007222C8">
            <w:pPr>
              <w:rPr>
                <w:rFonts w:ascii="Arial" w:hAnsi="Arial" w:cs="Arial"/>
                <w:sz w:val="20"/>
                <w:szCs w:val="20"/>
                <w:lang w:val="en-GB"/>
              </w:rPr>
            </w:pPr>
          </w:p>
          <w:p w14:paraId="41E28118" w14:textId="77777777" w:rsidR="00F1171E" w:rsidRPr="0018477A" w:rsidRDefault="00F1171E" w:rsidP="007222C8">
            <w:pPr>
              <w:rPr>
                <w:rFonts w:ascii="Arial" w:hAnsi="Arial" w:cs="Arial"/>
                <w:sz w:val="20"/>
                <w:szCs w:val="20"/>
                <w:lang w:val="en-GB"/>
              </w:rPr>
            </w:pPr>
          </w:p>
          <w:p w14:paraId="297F52DB" w14:textId="77777777" w:rsidR="00F1171E" w:rsidRPr="0018477A" w:rsidRDefault="00F1171E" w:rsidP="007222C8">
            <w:pPr>
              <w:rPr>
                <w:rFonts w:ascii="Arial" w:hAnsi="Arial" w:cs="Arial"/>
                <w:sz w:val="20"/>
                <w:szCs w:val="20"/>
                <w:lang w:val="en-GB"/>
              </w:rPr>
            </w:pPr>
          </w:p>
          <w:p w14:paraId="149A6CEF" w14:textId="77777777" w:rsidR="00F1171E" w:rsidRPr="0018477A" w:rsidRDefault="00F1171E" w:rsidP="007222C8">
            <w:pPr>
              <w:rPr>
                <w:rFonts w:ascii="Arial" w:hAnsi="Arial" w:cs="Arial"/>
                <w:sz w:val="20"/>
                <w:szCs w:val="20"/>
                <w:lang w:val="en-GB"/>
              </w:rPr>
            </w:pPr>
          </w:p>
        </w:tc>
        <w:tc>
          <w:tcPr>
            <w:tcW w:w="1523" w:type="pct"/>
          </w:tcPr>
          <w:p w14:paraId="0351CA58" w14:textId="77777777" w:rsidR="00F1171E" w:rsidRPr="0018477A" w:rsidRDefault="00F1171E" w:rsidP="007222C8">
            <w:pPr>
              <w:rPr>
                <w:rFonts w:ascii="Arial" w:hAnsi="Arial" w:cs="Arial"/>
                <w:sz w:val="20"/>
                <w:szCs w:val="20"/>
                <w:lang w:val="en-GB"/>
              </w:rPr>
            </w:pPr>
          </w:p>
        </w:tc>
      </w:tr>
      <w:tr w:rsidR="00F1171E" w:rsidRPr="0018477A" w14:paraId="20A16C0C" w14:textId="77777777" w:rsidTr="007222C8">
        <w:trPr>
          <w:trHeight w:val="1178"/>
        </w:trPr>
        <w:tc>
          <w:tcPr>
            <w:tcW w:w="1265" w:type="pct"/>
            <w:noWrap/>
          </w:tcPr>
          <w:p w14:paraId="7F4BCFAE" w14:textId="77777777" w:rsidR="00F1171E" w:rsidRPr="0018477A" w:rsidRDefault="00F1171E" w:rsidP="007222C8">
            <w:pPr>
              <w:pStyle w:val="Heading2"/>
              <w:jc w:val="left"/>
              <w:rPr>
                <w:rFonts w:ascii="Arial" w:hAnsi="Arial" w:cs="Arial"/>
                <w:b w:val="0"/>
                <w:bCs w:val="0"/>
                <w:lang w:val="en-GB"/>
              </w:rPr>
            </w:pPr>
            <w:r w:rsidRPr="0018477A">
              <w:rPr>
                <w:rFonts w:ascii="Arial" w:hAnsi="Arial" w:cs="Arial"/>
                <w:bCs w:val="0"/>
                <w:u w:val="single"/>
                <w:lang w:val="en-GB"/>
              </w:rPr>
              <w:t>Optional/General</w:t>
            </w:r>
            <w:r w:rsidRPr="0018477A">
              <w:rPr>
                <w:rFonts w:ascii="Arial" w:hAnsi="Arial" w:cs="Arial"/>
                <w:bCs w:val="0"/>
                <w:lang w:val="en-GB"/>
              </w:rPr>
              <w:t xml:space="preserve"> </w:t>
            </w:r>
            <w:r w:rsidRPr="0018477A">
              <w:rPr>
                <w:rFonts w:ascii="Arial" w:hAnsi="Arial" w:cs="Arial"/>
                <w:b w:val="0"/>
                <w:bCs w:val="0"/>
                <w:lang w:val="en-GB"/>
              </w:rPr>
              <w:t>comments</w:t>
            </w:r>
          </w:p>
          <w:p w14:paraId="1A6B3748" w14:textId="77777777" w:rsidR="00F1171E" w:rsidRPr="0018477A" w:rsidRDefault="00F1171E" w:rsidP="007222C8">
            <w:pPr>
              <w:pStyle w:val="Heading2"/>
              <w:jc w:val="left"/>
              <w:rPr>
                <w:rFonts w:ascii="Arial" w:hAnsi="Arial" w:cs="Arial"/>
                <w:b w:val="0"/>
                <w:lang w:val="en-GB"/>
              </w:rPr>
            </w:pPr>
          </w:p>
        </w:tc>
        <w:tc>
          <w:tcPr>
            <w:tcW w:w="2212" w:type="pct"/>
          </w:tcPr>
          <w:p w14:paraId="1E347C61" w14:textId="77777777" w:rsidR="00F1171E" w:rsidRPr="0018477A" w:rsidRDefault="00F1171E" w:rsidP="007222C8">
            <w:pPr>
              <w:rPr>
                <w:rFonts w:ascii="Arial" w:hAnsi="Arial" w:cs="Arial"/>
                <w:sz w:val="20"/>
                <w:szCs w:val="20"/>
                <w:lang w:val="en-GB"/>
              </w:rPr>
            </w:pPr>
          </w:p>
          <w:p w14:paraId="7B840CE1" w14:textId="77777777" w:rsidR="00BD57F9" w:rsidRPr="0018477A" w:rsidRDefault="00BD57F9" w:rsidP="00BD57F9">
            <w:pPr>
              <w:pStyle w:val="ListParagraph"/>
              <w:numPr>
                <w:ilvl w:val="0"/>
                <w:numId w:val="11"/>
              </w:numPr>
              <w:spacing w:before="240" w:after="160" w:line="360" w:lineRule="auto"/>
              <w:jc w:val="both"/>
              <w:rPr>
                <w:rFonts w:ascii="Arial" w:hAnsi="Arial" w:cs="Arial"/>
              </w:rPr>
            </w:pPr>
            <w:r w:rsidRPr="0018477A">
              <w:rPr>
                <w:rFonts w:ascii="Arial" w:hAnsi="Arial" w:cs="Arial"/>
              </w:rPr>
              <w:t xml:space="preserve">Create clearer section divisions and ensure each part directly supports the central theme, how chemistry contributes to scientific innovation. </w:t>
            </w:r>
          </w:p>
          <w:p w14:paraId="13EF1D89" w14:textId="77777777" w:rsidR="00BD57F9" w:rsidRPr="0018477A" w:rsidRDefault="00BD57F9" w:rsidP="00BD57F9">
            <w:pPr>
              <w:pStyle w:val="ListParagraph"/>
              <w:numPr>
                <w:ilvl w:val="0"/>
                <w:numId w:val="11"/>
              </w:numPr>
              <w:spacing w:before="240" w:after="160" w:line="360" w:lineRule="auto"/>
              <w:jc w:val="both"/>
              <w:rPr>
                <w:rFonts w:ascii="Arial" w:hAnsi="Arial" w:cs="Arial"/>
              </w:rPr>
            </w:pPr>
            <w:r w:rsidRPr="0018477A">
              <w:rPr>
                <w:rFonts w:ascii="Arial" w:hAnsi="Arial" w:cs="Arial"/>
              </w:rPr>
              <w:t>Many sections list facts (e.g., AI in chemistry, green chemistry, ancient innovations) without explaining their chemical principles or real scientific impact. Add detailed examples such as: CRISPR and chemical mechanisms, Nanomaterial-based drug delivery</w:t>
            </w:r>
          </w:p>
          <w:p w14:paraId="574CC5BE" w14:textId="77777777" w:rsidR="00BD57F9" w:rsidRPr="0018477A" w:rsidRDefault="00BD57F9" w:rsidP="00BD57F9">
            <w:pPr>
              <w:pStyle w:val="ListParagraph"/>
              <w:numPr>
                <w:ilvl w:val="0"/>
                <w:numId w:val="11"/>
              </w:numPr>
              <w:spacing w:before="240" w:after="160" w:line="360" w:lineRule="auto"/>
              <w:jc w:val="both"/>
              <w:rPr>
                <w:rFonts w:ascii="Arial" w:hAnsi="Arial" w:cs="Arial"/>
              </w:rPr>
            </w:pPr>
            <w:r w:rsidRPr="0018477A">
              <w:rPr>
                <w:rFonts w:ascii="Arial" w:hAnsi="Arial" w:cs="Arial"/>
              </w:rPr>
              <w:t xml:space="preserve">Include critical evaluation and comparisons (e.g., traditional </w:t>
            </w:r>
            <w:r w:rsidRPr="0018477A">
              <w:rPr>
                <w:rFonts w:ascii="Arial" w:hAnsi="Arial" w:cs="Arial"/>
                <w:i/>
                <w:iCs/>
              </w:rPr>
              <w:t>vs</w:t>
            </w:r>
            <w:r w:rsidRPr="0018477A">
              <w:rPr>
                <w:rFonts w:ascii="Arial" w:hAnsi="Arial" w:cs="Arial"/>
              </w:rPr>
              <w:t xml:space="preserve"> modern analytical techniques, old vs new synthesis approaches).</w:t>
            </w:r>
          </w:p>
          <w:p w14:paraId="374AF3F9" w14:textId="77777777" w:rsidR="00BD57F9" w:rsidRPr="0018477A" w:rsidRDefault="00BD57F9" w:rsidP="00BD57F9">
            <w:pPr>
              <w:pStyle w:val="ListParagraph"/>
              <w:numPr>
                <w:ilvl w:val="0"/>
                <w:numId w:val="11"/>
              </w:numPr>
              <w:spacing w:before="240" w:after="160" w:line="360" w:lineRule="auto"/>
              <w:jc w:val="both"/>
              <w:rPr>
                <w:rFonts w:ascii="Arial" w:hAnsi="Arial" w:cs="Arial"/>
              </w:rPr>
            </w:pPr>
            <w:r w:rsidRPr="0018477A">
              <w:rPr>
                <w:rFonts w:ascii="Arial" w:hAnsi="Arial" w:cs="Arial"/>
              </w:rPr>
              <w:t>Proofread carefully. Shorten long sentences and correct unclear terminology (e.g., “high-throughput screening” instead of “high-output webbing”).</w:t>
            </w:r>
          </w:p>
          <w:p w14:paraId="517E6B27" w14:textId="77777777" w:rsidR="00BD57F9" w:rsidRPr="0018477A" w:rsidRDefault="00BD57F9" w:rsidP="00BD57F9">
            <w:pPr>
              <w:pStyle w:val="ListParagraph"/>
              <w:numPr>
                <w:ilvl w:val="0"/>
                <w:numId w:val="11"/>
              </w:numPr>
              <w:spacing w:before="240" w:after="160" w:line="360" w:lineRule="auto"/>
              <w:jc w:val="both"/>
              <w:rPr>
                <w:rFonts w:ascii="Arial" w:hAnsi="Arial" w:cs="Arial"/>
              </w:rPr>
            </w:pPr>
            <w:r w:rsidRPr="0018477A">
              <w:rPr>
                <w:rFonts w:ascii="Arial" w:hAnsi="Arial" w:cs="Arial"/>
              </w:rPr>
              <w:t>Add credible archaeological or historical chemistry references to strengthen academic validity.</w:t>
            </w:r>
          </w:p>
          <w:p w14:paraId="79E18CE2" w14:textId="77777777" w:rsidR="00BD57F9" w:rsidRPr="0018477A" w:rsidRDefault="00BD57F9" w:rsidP="00BD57F9">
            <w:pPr>
              <w:pStyle w:val="ListParagraph"/>
              <w:numPr>
                <w:ilvl w:val="0"/>
                <w:numId w:val="11"/>
              </w:numPr>
              <w:spacing w:before="240" w:after="160" w:line="360" w:lineRule="auto"/>
              <w:jc w:val="both"/>
              <w:rPr>
                <w:rFonts w:ascii="Arial" w:hAnsi="Arial" w:cs="Arial"/>
              </w:rPr>
            </w:pPr>
            <w:r w:rsidRPr="0018477A">
              <w:rPr>
                <w:rFonts w:ascii="Arial" w:hAnsi="Arial" w:cs="Arial"/>
              </w:rPr>
              <w:t>Use consistent citation style and ensure all citations correspond accurately to the reference list.</w:t>
            </w:r>
          </w:p>
          <w:p w14:paraId="5CE6B283" w14:textId="77777777" w:rsidR="00BD57F9" w:rsidRPr="0018477A" w:rsidRDefault="00BD57F9" w:rsidP="00BD57F9">
            <w:pPr>
              <w:pStyle w:val="ListParagraph"/>
              <w:numPr>
                <w:ilvl w:val="0"/>
                <w:numId w:val="11"/>
              </w:numPr>
              <w:spacing w:before="240" w:after="160" w:line="360" w:lineRule="auto"/>
              <w:rPr>
                <w:rFonts w:ascii="Arial" w:hAnsi="Arial" w:cs="Arial"/>
              </w:rPr>
            </w:pPr>
            <w:r w:rsidRPr="0018477A">
              <w:rPr>
                <w:rFonts w:ascii="Arial" w:hAnsi="Arial" w:cs="Arial"/>
              </w:rPr>
              <w:t>The conclusion restates the chapter theme but does not synthesize the historical, present, and future contributions of chemistry.</w:t>
            </w:r>
          </w:p>
          <w:p w14:paraId="195B2189" w14:textId="77777777" w:rsidR="00BD57F9" w:rsidRPr="0018477A" w:rsidRDefault="00BD57F9" w:rsidP="00BD57F9">
            <w:pPr>
              <w:spacing w:before="240" w:line="360" w:lineRule="auto"/>
              <w:jc w:val="both"/>
              <w:rPr>
                <w:rFonts w:ascii="Arial" w:hAnsi="Arial" w:cs="Arial"/>
                <w:b/>
                <w:bCs/>
              </w:rPr>
            </w:pPr>
            <w:r w:rsidRPr="0018477A">
              <w:rPr>
                <w:rFonts w:ascii="Arial" w:hAnsi="Arial" w:cs="Arial"/>
                <w:b/>
                <w:bCs/>
              </w:rPr>
              <w:t>Overall Evaluation</w:t>
            </w:r>
          </w:p>
          <w:p w14:paraId="5822455B" w14:textId="77777777" w:rsidR="00BD57F9" w:rsidRPr="0018477A" w:rsidRDefault="00BD57F9" w:rsidP="00BD57F9">
            <w:pPr>
              <w:spacing w:before="240" w:line="360" w:lineRule="auto"/>
              <w:ind w:firstLine="720"/>
              <w:jc w:val="both"/>
              <w:rPr>
                <w:rFonts w:ascii="Arial" w:hAnsi="Arial" w:cs="Arial"/>
              </w:rPr>
            </w:pPr>
            <w:r w:rsidRPr="0018477A">
              <w:rPr>
                <w:rFonts w:ascii="Arial" w:hAnsi="Arial" w:cs="Arial"/>
              </w:rPr>
              <w:t>The chapter addresses an important and wide-ranging topic from ancient chemistry to present innovations and future challenges but its effectiveness is reduced by issues in structure, depth, clarity, scientific terminology, and overall academic rigor, and therefore it requires significant refinement and deeper analytical development to meet standard scholarly expectations.</w:t>
            </w:r>
          </w:p>
          <w:p w14:paraId="5E946A0E" w14:textId="77777777" w:rsidR="00F1171E" w:rsidRPr="0018477A" w:rsidRDefault="00F1171E" w:rsidP="007222C8">
            <w:pPr>
              <w:rPr>
                <w:rFonts w:ascii="Arial" w:hAnsi="Arial" w:cs="Arial"/>
                <w:sz w:val="20"/>
                <w:szCs w:val="20"/>
                <w:lang w:val="en-GB"/>
              </w:rPr>
            </w:pPr>
          </w:p>
          <w:p w14:paraId="7EB58C99" w14:textId="77777777" w:rsidR="00F1171E" w:rsidRPr="0018477A" w:rsidRDefault="00F1171E" w:rsidP="007222C8">
            <w:pPr>
              <w:rPr>
                <w:rFonts w:ascii="Arial" w:hAnsi="Arial" w:cs="Arial"/>
                <w:sz w:val="20"/>
                <w:szCs w:val="20"/>
                <w:lang w:val="en-GB"/>
              </w:rPr>
            </w:pPr>
          </w:p>
          <w:p w14:paraId="15DFD0E8" w14:textId="77777777" w:rsidR="00F1171E" w:rsidRPr="0018477A" w:rsidRDefault="00F1171E" w:rsidP="007222C8">
            <w:pPr>
              <w:rPr>
                <w:rFonts w:ascii="Arial" w:hAnsi="Arial" w:cs="Arial"/>
                <w:sz w:val="20"/>
                <w:szCs w:val="20"/>
                <w:lang w:val="en-GB"/>
              </w:rPr>
            </w:pPr>
          </w:p>
        </w:tc>
        <w:tc>
          <w:tcPr>
            <w:tcW w:w="1523" w:type="pct"/>
          </w:tcPr>
          <w:p w14:paraId="465E098E" w14:textId="77777777" w:rsidR="00F1171E" w:rsidRPr="0018477A" w:rsidRDefault="00F1171E" w:rsidP="007222C8">
            <w:pPr>
              <w:rPr>
                <w:rFonts w:ascii="Arial" w:hAnsi="Arial" w:cs="Arial"/>
                <w:sz w:val="20"/>
                <w:szCs w:val="20"/>
                <w:lang w:val="en-GB"/>
              </w:rPr>
            </w:pPr>
          </w:p>
        </w:tc>
      </w:tr>
    </w:tbl>
    <w:p w14:paraId="6BBACB91" w14:textId="77777777" w:rsidR="00F1171E" w:rsidRPr="0018477A" w:rsidRDefault="00F1171E" w:rsidP="00F1171E">
      <w:pPr>
        <w:pStyle w:val="BodyText"/>
        <w:rPr>
          <w:rFonts w:ascii="Arial" w:hAnsi="Arial" w:cs="Arial"/>
          <w:b/>
          <w:bCs/>
          <w:sz w:val="20"/>
          <w:szCs w:val="20"/>
          <w:u w:val="single"/>
          <w:lang w:val="en-GB"/>
        </w:rPr>
      </w:pPr>
    </w:p>
    <w:p w14:paraId="78207741" w14:textId="77777777" w:rsidR="00F1171E" w:rsidRPr="0018477A" w:rsidRDefault="00F1171E" w:rsidP="00F1171E">
      <w:pPr>
        <w:pStyle w:val="BodyText"/>
        <w:rPr>
          <w:rFonts w:ascii="Arial" w:hAnsi="Arial" w:cs="Arial"/>
          <w:b/>
          <w:bCs/>
          <w:sz w:val="20"/>
          <w:szCs w:val="20"/>
          <w:u w:val="single"/>
          <w:lang w:val="en-GB"/>
        </w:rPr>
      </w:pPr>
    </w:p>
    <w:p w14:paraId="108BE2F1" w14:textId="77777777" w:rsidR="00F1171E" w:rsidRPr="0018477A" w:rsidRDefault="00F1171E" w:rsidP="00F1171E">
      <w:pPr>
        <w:pStyle w:val="BodyText"/>
        <w:rPr>
          <w:rFonts w:ascii="Arial" w:hAnsi="Arial" w:cs="Arial"/>
          <w:b/>
          <w:bCs/>
          <w:sz w:val="20"/>
          <w:szCs w:val="20"/>
          <w:u w:val="single"/>
          <w:lang w:val="en-GB"/>
        </w:rPr>
      </w:pPr>
    </w:p>
    <w:p w14:paraId="618DE16F" w14:textId="77777777" w:rsidR="00F1171E" w:rsidRPr="0018477A" w:rsidRDefault="00F1171E" w:rsidP="00F1171E">
      <w:pPr>
        <w:pStyle w:val="BodyText"/>
        <w:rPr>
          <w:rFonts w:ascii="Arial" w:hAnsi="Arial" w:cs="Arial"/>
          <w:b/>
          <w:bCs/>
          <w:sz w:val="20"/>
          <w:szCs w:val="20"/>
          <w:u w:val="single"/>
          <w:lang w:val="en-GB"/>
        </w:rPr>
      </w:pPr>
    </w:p>
    <w:p w14:paraId="1B0E4DC5" w14:textId="77777777" w:rsidR="00F1171E" w:rsidRPr="0018477A" w:rsidRDefault="00F1171E" w:rsidP="00F1171E">
      <w:pPr>
        <w:pStyle w:val="BodyText"/>
        <w:rPr>
          <w:rFonts w:ascii="Arial" w:hAnsi="Arial" w:cs="Arial"/>
          <w:b/>
          <w:bCs/>
          <w:sz w:val="20"/>
          <w:szCs w:val="20"/>
          <w:u w:val="single"/>
          <w:lang w:val="en-GB"/>
        </w:rPr>
      </w:pPr>
    </w:p>
    <w:p w14:paraId="0ECA4E5E" w14:textId="77777777" w:rsidR="00F1171E" w:rsidRPr="0018477A" w:rsidRDefault="00F1171E" w:rsidP="00F1171E">
      <w:pPr>
        <w:pStyle w:val="BodyText"/>
        <w:rPr>
          <w:rFonts w:ascii="Arial" w:hAnsi="Arial" w:cs="Arial"/>
          <w:b/>
          <w:bCs/>
          <w:sz w:val="20"/>
          <w:szCs w:val="20"/>
          <w:u w:val="single"/>
          <w:lang w:val="en-GB"/>
        </w:rPr>
      </w:pPr>
    </w:p>
    <w:p w14:paraId="022D30C9" w14:textId="77777777" w:rsidR="00F1171E" w:rsidRPr="0018477A" w:rsidRDefault="00F1171E" w:rsidP="00F1171E">
      <w:pPr>
        <w:pStyle w:val="BodyText"/>
        <w:rPr>
          <w:rFonts w:ascii="Arial" w:hAnsi="Arial" w:cs="Arial"/>
          <w:b/>
          <w:bCs/>
          <w:sz w:val="20"/>
          <w:szCs w:val="20"/>
          <w:u w:val="single"/>
          <w:lang w:val="en-GB"/>
        </w:rPr>
      </w:pPr>
    </w:p>
    <w:p w14:paraId="1AB5512F" w14:textId="77777777" w:rsidR="00F1171E" w:rsidRPr="0018477A" w:rsidRDefault="00F1171E" w:rsidP="00F1171E">
      <w:pPr>
        <w:pStyle w:val="BodyText"/>
        <w:rPr>
          <w:rFonts w:ascii="Arial" w:hAnsi="Arial" w:cs="Arial"/>
          <w:b/>
          <w:bCs/>
          <w:sz w:val="20"/>
          <w:szCs w:val="20"/>
          <w:u w:val="single"/>
          <w:lang w:val="en-GB"/>
        </w:rPr>
      </w:pPr>
    </w:p>
    <w:p w14:paraId="38F83A77" w14:textId="77777777" w:rsidR="00F1171E" w:rsidRPr="0018477A" w:rsidRDefault="00F1171E" w:rsidP="00F1171E">
      <w:pPr>
        <w:pStyle w:val="BodyText"/>
        <w:rPr>
          <w:rFonts w:ascii="Arial" w:hAnsi="Arial" w:cs="Arial"/>
          <w:b/>
          <w:bCs/>
          <w:sz w:val="20"/>
          <w:szCs w:val="20"/>
          <w:u w:val="single"/>
          <w:lang w:val="en-GB"/>
        </w:rPr>
      </w:pPr>
    </w:p>
    <w:p w14:paraId="25E7AF2A" w14:textId="77777777" w:rsidR="00F1171E" w:rsidRPr="0018477A" w:rsidRDefault="00F1171E" w:rsidP="00F1171E">
      <w:pPr>
        <w:pStyle w:val="BodyText"/>
        <w:rPr>
          <w:rFonts w:ascii="Arial" w:hAnsi="Arial" w:cs="Arial"/>
          <w:b/>
          <w:bCs/>
          <w:sz w:val="20"/>
          <w:szCs w:val="20"/>
          <w:u w:val="single"/>
          <w:lang w:val="en-GB"/>
        </w:rPr>
      </w:pPr>
    </w:p>
    <w:p w14:paraId="4437A01F" w14:textId="77777777" w:rsidR="00F1171E" w:rsidRPr="0018477A" w:rsidRDefault="00F1171E" w:rsidP="00F1171E">
      <w:pPr>
        <w:pStyle w:val="BodyText"/>
        <w:rPr>
          <w:rFonts w:ascii="Arial" w:hAnsi="Arial" w:cs="Arial"/>
          <w:b/>
          <w:bCs/>
          <w:sz w:val="20"/>
          <w:szCs w:val="20"/>
          <w:u w:val="single"/>
          <w:lang w:val="en-GB"/>
        </w:rPr>
      </w:pPr>
    </w:p>
    <w:p w14:paraId="25069224" w14:textId="77777777" w:rsidR="00F1171E" w:rsidRPr="0018477A" w:rsidRDefault="00F1171E" w:rsidP="00F1171E">
      <w:pPr>
        <w:pStyle w:val="BodyText"/>
        <w:rPr>
          <w:rFonts w:ascii="Arial" w:hAnsi="Arial" w:cs="Arial"/>
          <w:b/>
          <w:bCs/>
          <w:sz w:val="20"/>
          <w:szCs w:val="20"/>
          <w:u w:val="single"/>
          <w:lang w:val="en-GB"/>
        </w:rPr>
      </w:pPr>
    </w:p>
    <w:p w14:paraId="0821307F" w14:textId="77777777" w:rsidR="00F1171E" w:rsidRPr="0018477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8477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18477A" w:rsidRDefault="00F1171E" w:rsidP="007222C8">
            <w:pPr>
              <w:pStyle w:val="NormalWeb"/>
              <w:spacing w:before="0" w:beforeAutospacing="0" w:after="0" w:afterAutospacing="0"/>
              <w:rPr>
                <w:rFonts w:ascii="Arial" w:hAnsi="Arial" w:cs="Arial"/>
                <w:b/>
                <w:sz w:val="20"/>
                <w:szCs w:val="20"/>
                <w:u w:val="single"/>
                <w:lang w:val="en-GB"/>
              </w:rPr>
            </w:pPr>
            <w:r w:rsidRPr="0018477A">
              <w:rPr>
                <w:rFonts w:ascii="Arial" w:hAnsi="Arial" w:cs="Arial"/>
                <w:b/>
                <w:sz w:val="20"/>
                <w:szCs w:val="20"/>
                <w:highlight w:val="yellow"/>
                <w:u w:val="single"/>
                <w:lang w:val="en-GB"/>
              </w:rPr>
              <w:t>PART  2:</w:t>
            </w:r>
            <w:r w:rsidRPr="0018477A">
              <w:rPr>
                <w:rFonts w:ascii="Arial" w:hAnsi="Arial" w:cs="Arial"/>
                <w:b/>
                <w:sz w:val="20"/>
                <w:szCs w:val="20"/>
                <w:u w:val="single"/>
                <w:lang w:val="en-GB"/>
              </w:rPr>
              <w:t xml:space="preserve"> </w:t>
            </w:r>
          </w:p>
          <w:p w14:paraId="5B767407" w14:textId="77777777" w:rsidR="00F1171E" w:rsidRPr="0018477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8477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18477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18477A" w:rsidRDefault="00F1171E" w:rsidP="007222C8">
            <w:pPr>
              <w:pStyle w:val="Heading2"/>
              <w:jc w:val="left"/>
              <w:rPr>
                <w:rFonts w:ascii="Arial" w:hAnsi="Arial" w:cs="Arial"/>
                <w:lang w:val="en-GB"/>
              </w:rPr>
            </w:pPr>
            <w:r w:rsidRPr="0018477A">
              <w:rPr>
                <w:rFonts w:ascii="Arial" w:hAnsi="Arial" w:cs="Arial"/>
                <w:lang w:val="en-GB"/>
              </w:rPr>
              <w:t>Reviewer’s comment</w:t>
            </w:r>
          </w:p>
        </w:tc>
        <w:tc>
          <w:tcPr>
            <w:tcW w:w="1342" w:type="pct"/>
          </w:tcPr>
          <w:p w14:paraId="6F48B50B" w14:textId="77777777" w:rsidR="00F1171E" w:rsidRPr="0018477A" w:rsidRDefault="00F1171E" w:rsidP="007222C8">
            <w:pPr>
              <w:pStyle w:val="Heading2"/>
              <w:jc w:val="left"/>
              <w:rPr>
                <w:rFonts w:ascii="Arial" w:hAnsi="Arial" w:cs="Arial"/>
                <w:b w:val="0"/>
                <w:lang w:val="en-GB"/>
              </w:rPr>
            </w:pPr>
            <w:r w:rsidRPr="0018477A">
              <w:rPr>
                <w:rFonts w:ascii="Arial" w:hAnsi="Arial" w:cs="Arial"/>
                <w:lang w:val="en-GB"/>
              </w:rPr>
              <w:t>Author’s comment</w:t>
            </w:r>
            <w:r w:rsidRPr="0018477A">
              <w:rPr>
                <w:rFonts w:ascii="Arial" w:hAnsi="Arial" w:cs="Arial"/>
                <w:b w:val="0"/>
                <w:lang w:val="en-GB"/>
              </w:rPr>
              <w:t xml:space="preserve"> </w:t>
            </w:r>
            <w:r w:rsidRPr="0018477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8477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18477A" w:rsidRDefault="00F1171E" w:rsidP="007222C8">
            <w:pPr>
              <w:pStyle w:val="NormalWeb"/>
              <w:spacing w:before="0" w:beforeAutospacing="0" w:after="0" w:afterAutospacing="0"/>
              <w:rPr>
                <w:rFonts w:ascii="Arial" w:hAnsi="Arial" w:cs="Arial"/>
                <w:b/>
                <w:sz w:val="20"/>
                <w:szCs w:val="20"/>
                <w:lang w:val="en-GB"/>
              </w:rPr>
            </w:pPr>
            <w:r w:rsidRPr="0018477A">
              <w:rPr>
                <w:rFonts w:ascii="Arial" w:hAnsi="Arial" w:cs="Arial"/>
                <w:b/>
                <w:sz w:val="20"/>
                <w:szCs w:val="20"/>
                <w:lang w:val="en-GB"/>
              </w:rPr>
              <w:t xml:space="preserve">Are there ethical issues in this manuscript? </w:t>
            </w:r>
          </w:p>
          <w:p w14:paraId="6034B476" w14:textId="77777777" w:rsidR="00F1171E" w:rsidRPr="0018477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18477A" w:rsidRDefault="00F1171E" w:rsidP="007222C8">
            <w:pPr>
              <w:pStyle w:val="NormalWeb"/>
              <w:spacing w:before="0" w:beforeAutospacing="0" w:after="0" w:afterAutospacing="0"/>
              <w:rPr>
                <w:rFonts w:ascii="Arial" w:hAnsi="Arial" w:cs="Arial"/>
                <w:i/>
                <w:iCs/>
                <w:sz w:val="20"/>
                <w:szCs w:val="20"/>
                <w:u w:val="single"/>
                <w:lang w:val="en-GB"/>
              </w:rPr>
            </w:pPr>
            <w:r w:rsidRPr="0018477A">
              <w:rPr>
                <w:rFonts w:ascii="Arial" w:hAnsi="Arial" w:cs="Arial"/>
                <w:i/>
                <w:iCs/>
                <w:sz w:val="20"/>
                <w:szCs w:val="20"/>
                <w:u w:val="single"/>
                <w:lang w:val="en-GB"/>
              </w:rPr>
              <w:t xml:space="preserve">(If yes, </w:t>
            </w:r>
            <w:proofErr w:type="gramStart"/>
            <w:r w:rsidRPr="0018477A">
              <w:rPr>
                <w:rFonts w:ascii="Arial" w:hAnsi="Arial" w:cs="Arial"/>
                <w:i/>
                <w:iCs/>
                <w:sz w:val="20"/>
                <w:szCs w:val="20"/>
                <w:u w:val="single"/>
                <w:lang w:val="en-GB"/>
              </w:rPr>
              <w:t>Kindly</w:t>
            </w:r>
            <w:proofErr w:type="gramEnd"/>
            <w:r w:rsidRPr="0018477A">
              <w:rPr>
                <w:rFonts w:ascii="Arial" w:hAnsi="Arial" w:cs="Arial"/>
                <w:i/>
                <w:iCs/>
                <w:sz w:val="20"/>
                <w:szCs w:val="20"/>
                <w:u w:val="single"/>
                <w:lang w:val="en-GB"/>
              </w:rPr>
              <w:t xml:space="preserve"> please write down the ethical issues here in detail)</w:t>
            </w:r>
          </w:p>
          <w:p w14:paraId="3F0D46E3" w14:textId="77777777" w:rsidR="00F1171E" w:rsidRPr="0018477A"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18477A"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18477A" w:rsidRDefault="00F1171E" w:rsidP="007222C8">
            <w:pPr>
              <w:rPr>
                <w:rFonts w:ascii="Arial" w:eastAsia="Arial Unicode MS" w:hAnsi="Arial" w:cs="Arial"/>
                <w:sz w:val="20"/>
                <w:szCs w:val="20"/>
                <w:lang w:val="en-GB"/>
              </w:rPr>
            </w:pPr>
          </w:p>
          <w:p w14:paraId="4A981594" w14:textId="77777777" w:rsidR="00F1171E" w:rsidRPr="0018477A" w:rsidRDefault="00F1171E" w:rsidP="007222C8">
            <w:pPr>
              <w:rPr>
                <w:rFonts w:ascii="Arial" w:eastAsia="Arial Unicode MS" w:hAnsi="Arial" w:cs="Arial"/>
                <w:sz w:val="20"/>
                <w:szCs w:val="20"/>
                <w:lang w:val="en-GB"/>
              </w:rPr>
            </w:pPr>
          </w:p>
          <w:p w14:paraId="4780A682" w14:textId="77777777" w:rsidR="00F1171E" w:rsidRPr="0018477A" w:rsidRDefault="00F1171E" w:rsidP="007222C8">
            <w:pPr>
              <w:rPr>
                <w:rFonts w:ascii="Arial" w:eastAsia="Arial Unicode MS" w:hAnsi="Arial" w:cs="Arial"/>
                <w:sz w:val="20"/>
                <w:szCs w:val="20"/>
                <w:lang w:val="en-GB"/>
              </w:rPr>
            </w:pPr>
          </w:p>
          <w:p w14:paraId="2D80979A" w14:textId="77777777" w:rsidR="00F1171E" w:rsidRPr="0018477A" w:rsidRDefault="00F1171E" w:rsidP="007222C8">
            <w:pPr>
              <w:pStyle w:val="NormalWeb"/>
              <w:spacing w:before="0" w:beforeAutospacing="0" w:after="0" w:afterAutospacing="0"/>
              <w:rPr>
                <w:rFonts w:ascii="Arial" w:hAnsi="Arial" w:cs="Arial"/>
                <w:sz w:val="20"/>
                <w:szCs w:val="20"/>
                <w:lang w:val="en-GB"/>
              </w:rPr>
            </w:pPr>
          </w:p>
        </w:tc>
      </w:tr>
    </w:tbl>
    <w:p w14:paraId="0DC3041F" w14:textId="77777777" w:rsidR="0018477A" w:rsidRPr="009001CD" w:rsidRDefault="0018477A" w:rsidP="0018477A">
      <w:pPr>
        <w:pStyle w:val="Affiliation"/>
        <w:spacing w:after="0" w:line="240" w:lineRule="auto"/>
        <w:jc w:val="left"/>
        <w:rPr>
          <w:rFonts w:ascii="Arial" w:hAnsi="Arial" w:cs="Arial"/>
          <w:b/>
          <w:sz w:val="16"/>
          <w:szCs w:val="16"/>
          <w:u w:val="single"/>
        </w:rPr>
      </w:pPr>
      <w:r w:rsidRPr="009001CD">
        <w:rPr>
          <w:rFonts w:ascii="Arial" w:hAnsi="Arial" w:cs="Arial"/>
          <w:b/>
          <w:sz w:val="16"/>
          <w:szCs w:val="16"/>
          <w:u w:val="single"/>
        </w:rPr>
        <w:t>Reviewer details:</w:t>
      </w:r>
    </w:p>
    <w:p w14:paraId="0D81C0E7" w14:textId="77777777" w:rsidR="0018477A" w:rsidRDefault="0018477A" w:rsidP="0018477A">
      <w:r w:rsidRPr="009001CD">
        <w:rPr>
          <w:rFonts w:ascii="Arial" w:hAnsi="Arial" w:cs="Arial"/>
          <w:b/>
          <w:color w:val="000000"/>
        </w:rPr>
        <w:t>N. Rabita, Annamalai University, India</w:t>
      </w:r>
      <w:r w:rsidRPr="009001CD">
        <w:rPr>
          <w:rFonts w:ascii="Arial" w:hAnsi="Arial" w:cs="Arial"/>
          <w:b/>
          <w:color w:val="000000"/>
        </w:rPr>
        <w:br/>
      </w:r>
    </w:p>
    <w:p w14:paraId="48DC05A4" w14:textId="77777777" w:rsidR="004C3DF1" w:rsidRPr="0018477A" w:rsidRDefault="004C3DF1">
      <w:pPr>
        <w:rPr>
          <w:rFonts w:ascii="Arial" w:hAnsi="Arial" w:cs="Arial"/>
          <w:b/>
          <w:sz w:val="20"/>
          <w:szCs w:val="20"/>
        </w:rPr>
      </w:pPr>
    </w:p>
    <w:sectPr w:rsidR="004C3DF1" w:rsidRPr="0018477A"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F990" w14:textId="77777777" w:rsidR="00EE234D" w:rsidRPr="0000007A" w:rsidRDefault="00EE234D" w:rsidP="0099583E">
      <w:r>
        <w:separator/>
      </w:r>
    </w:p>
  </w:endnote>
  <w:endnote w:type="continuationSeparator" w:id="0">
    <w:p w14:paraId="7C9F4433" w14:textId="77777777" w:rsidR="00EE234D" w:rsidRPr="0000007A" w:rsidRDefault="00EE234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C457" w14:textId="77777777" w:rsidR="00EE234D" w:rsidRPr="0000007A" w:rsidRDefault="00EE234D" w:rsidP="0099583E">
      <w:r>
        <w:separator/>
      </w:r>
    </w:p>
  </w:footnote>
  <w:footnote w:type="continuationSeparator" w:id="0">
    <w:p w14:paraId="1D4CF250" w14:textId="77777777" w:rsidR="00EE234D" w:rsidRPr="0000007A" w:rsidRDefault="00EE234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60F4B"/>
    <w:multiLevelType w:val="hybridMultilevel"/>
    <w:tmpl w:val="18B407A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95353548">
    <w:abstractNumId w:val="4"/>
  </w:num>
  <w:num w:numId="2" w16cid:durableId="1876038996">
    <w:abstractNumId w:val="7"/>
  </w:num>
  <w:num w:numId="3" w16cid:durableId="636298543">
    <w:abstractNumId w:val="6"/>
  </w:num>
  <w:num w:numId="4" w16cid:durableId="1346399498">
    <w:abstractNumId w:val="8"/>
  </w:num>
  <w:num w:numId="5" w16cid:durableId="2146775314">
    <w:abstractNumId w:val="5"/>
  </w:num>
  <w:num w:numId="6" w16cid:durableId="2019456480">
    <w:abstractNumId w:val="0"/>
  </w:num>
  <w:num w:numId="7" w16cid:durableId="2078742709">
    <w:abstractNumId w:val="2"/>
  </w:num>
  <w:num w:numId="8" w16cid:durableId="2123837850">
    <w:abstractNumId w:val="10"/>
  </w:num>
  <w:num w:numId="9" w16cid:durableId="1409842282">
    <w:abstractNumId w:val="9"/>
  </w:num>
  <w:num w:numId="10" w16cid:durableId="1364096100">
    <w:abstractNumId w:val="3"/>
  </w:num>
  <w:num w:numId="11" w16cid:durableId="798769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FA0"/>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3FBA"/>
    <w:rsid w:val="00163622"/>
    <w:rsid w:val="001645A2"/>
    <w:rsid w:val="00164F4E"/>
    <w:rsid w:val="00165685"/>
    <w:rsid w:val="0017480A"/>
    <w:rsid w:val="0017545C"/>
    <w:rsid w:val="001766DF"/>
    <w:rsid w:val="00176F0D"/>
    <w:rsid w:val="0018477A"/>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19E8"/>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6766"/>
    <w:rsid w:val="003A04E7"/>
    <w:rsid w:val="003A1C45"/>
    <w:rsid w:val="003A4991"/>
    <w:rsid w:val="003A6E1A"/>
    <w:rsid w:val="003B1D0B"/>
    <w:rsid w:val="003B2172"/>
    <w:rsid w:val="003C0EA0"/>
    <w:rsid w:val="003D1BDE"/>
    <w:rsid w:val="003E746A"/>
    <w:rsid w:val="00401C12"/>
    <w:rsid w:val="00421DBF"/>
    <w:rsid w:val="00423F35"/>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6CB5"/>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2B00"/>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5286"/>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5CF3"/>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57F9"/>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4EF2"/>
    <w:rsid w:val="00CA7853"/>
    <w:rsid w:val="00CB429B"/>
    <w:rsid w:val="00CC2753"/>
    <w:rsid w:val="00CD093E"/>
    <w:rsid w:val="00CD1556"/>
    <w:rsid w:val="00CD1FD7"/>
    <w:rsid w:val="00CD5091"/>
    <w:rsid w:val="00CD5DFD"/>
    <w:rsid w:val="00CD7C84"/>
    <w:rsid w:val="00CE199A"/>
    <w:rsid w:val="00CE5AC7"/>
    <w:rsid w:val="00CF0BBB"/>
    <w:rsid w:val="00CF0D07"/>
    <w:rsid w:val="00CF5A8B"/>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1B99"/>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234D"/>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3531"/>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5C6CB5"/>
    <w:rPr>
      <w:b/>
      <w:bCs/>
    </w:rPr>
  </w:style>
  <w:style w:type="paragraph" w:customStyle="1" w:styleId="Affiliation">
    <w:name w:val="Affiliation"/>
    <w:basedOn w:val="Normal"/>
    <w:rsid w:val="0018477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2026-01-02T13:24:00Z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