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17BC" w14:textId="77777777" w:rsidR="00846956" w:rsidRDefault="00846956">
      <w:pPr>
        <w:pStyle w:val="BodyText"/>
        <w:rPr>
          <w:b/>
          <w:sz w:val="28"/>
        </w:rPr>
      </w:pPr>
    </w:p>
    <w:p w14:paraId="44318062" w14:textId="77777777" w:rsidR="00846956" w:rsidRDefault="00846956">
      <w:pPr>
        <w:pStyle w:val="BodyText"/>
        <w:rPr>
          <w:b/>
          <w:sz w:val="28"/>
        </w:rPr>
      </w:pPr>
    </w:p>
    <w:p w14:paraId="3A16F775" w14:textId="77777777" w:rsidR="00846956" w:rsidRDefault="00846956">
      <w:pPr>
        <w:pStyle w:val="BodyText"/>
        <w:spacing w:before="238"/>
        <w:rPr>
          <w:b/>
          <w:sz w:val="28"/>
        </w:rPr>
      </w:pPr>
    </w:p>
    <w:p w14:paraId="1E2024C3" w14:textId="77777777" w:rsidR="00846956" w:rsidRDefault="00EC3061">
      <w:pPr>
        <w:pStyle w:val="Title"/>
        <w:spacing w:line="360" w:lineRule="auto"/>
        <w:ind w:right="9"/>
      </w:pPr>
      <w:r>
        <w:t>Bio-nanocomposites:</w:t>
      </w:r>
      <w:r>
        <w:rPr>
          <w:spacing w:val="-8"/>
        </w:rPr>
        <w:t xml:space="preserve"> </w:t>
      </w:r>
      <w:r>
        <w:t>Synthesis,</w:t>
      </w:r>
      <w:r>
        <w:rPr>
          <w:spacing w:val="-11"/>
        </w:rPr>
        <w:t xml:space="preserve"> </w:t>
      </w:r>
      <w:r>
        <w:t>Characterization,</w:t>
      </w:r>
      <w:r>
        <w:rPr>
          <w:spacing w:val="-11"/>
        </w:rPr>
        <w:t xml:space="preserve"> </w:t>
      </w:r>
      <w:r>
        <w:t>and</w:t>
      </w:r>
      <w:r>
        <w:rPr>
          <w:spacing w:val="-9"/>
        </w:rPr>
        <w:t xml:space="preserve"> </w:t>
      </w:r>
      <w:r>
        <w:t xml:space="preserve">Multifunctional </w:t>
      </w:r>
      <w:r>
        <w:rPr>
          <w:spacing w:val="-2"/>
        </w:rPr>
        <w:t>Applications</w:t>
      </w:r>
    </w:p>
    <w:p w14:paraId="522F1DD6" w14:textId="77777777" w:rsidR="00846956" w:rsidRDefault="00846956">
      <w:pPr>
        <w:pStyle w:val="BodyText"/>
        <w:rPr>
          <w:lang w:val="fr-FR"/>
        </w:rPr>
      </w:pPr>
    </w:p>
    <w:p w14:paraId="74988224" w14:textId="77777777" w:rsidR="00EA3285" w:rsidRPr="006A752C" w:rsidRDefault="00EA3285">
      <w:pPr>
        <w:pStyle w:val="BodyText"/>
        <w:rPr>
          <w:lang w:val="fr-FR"/>
        </w:rPr>
      </w:pPr>
    </w:p>
    <w:p w14:paraId="19C59265" w14:textId="77777777" w:rsidR="00846956" w:rsidRPr="006A752C" w:rsidRDefault="00846956">
      <w:pPr>
        <w:pStyle w:val="BodyText"/>
        <w:spacing w:before="1"/>
        <w:rPr>
          <w:lang w:val="fr-FR"/>
        </w:rPr>
      </w:pPr>
    </w:p>
    <w:p w14:paraId="4B8DF526" w14:textId="77777777" w:rsidR="00846956" w:rsidRPr="006A752C" w:rsidRDefault="00EC3061">
      <w:pPr>
        <w:pStyle w:val="Heading1"/>
        <w:ind w:left="165" w:firstLine="0"/>
        <w:rPr>
          <w:lang w:val="fr-FR"/>
        </w:rPr>
      </w:pPr>
      <w:r w:rsidRPr="006A752C">
        <w:rPr>
          <w:spacing w:val="-2"/>
          <w:lang w:val="fr-FR"/>
        </w:rPr>
        <w:t>Abstract</w:t>
      </w:r>
    </w:p>
    <w:p w14:paraId="20027F15" w14:textId="77777777" w:rsidR="00846956" w:rsidRDefault="00EC3061">
      <w:pPr>
        <w:pStyle w:val="BodyText"/>
        <w:spacing w:before="139" w:line="360" w:lineRule="auto"/>
        <w:ind w:left="175" w:right="145" w:hanging="10"/>
        <w:jc w:val="both"/>
      </w:pPr>
      <w:r>
        <w:t>Bio-nanocomposites, formed by reinforcing biopolymer matrices with nanoscale fillers, represent a sustainable and multifunctional class of materials with broad applications. This chapter presents a comprehensive overview of their synthesis, characterization, and applications. Common biopolymers such as chitosan, cellulose, starch, alginate, and</w:t>
      </w:r>
      <w:r>
        <w:rPr>
          <w:spacing w:val="40"/>
        </w:rPr>
        <w:t xml:space="preserve"> </w:t>
      </w:r>
      <w:r>
        <w:t>polylactic acid are discussed alongside nanofillers including clays, metal nanoparticles, carbon-based materials, and hydroxyapatite. Various synthetic strategies—from solution casting, in-situ formation, and melt blending are reviewed, emphasizing control over nanoparticle dispersion and matrix integration. Characterization techniques including XRD, SEM, TEM, FTIR, TGA and biological assays are highlighted to correlate structure with functional properties. Key applications in biomedicine, food packaging, environmental remediation, and energy devices demonstrate the versatility and sustainability of bio- nanocomposites. Overall, this chapter underscores the potential of bio-nanocomposites as next-generation sustainable materials for diverse technological applications.</w:t>
      </w:r>
    </w:p>
    <w:p w14:paraId="1AD21F06" w14:textId="77777777" w:rsidR="00846956" w:rsidRDefault="00846956">
      <w:pPr>
        <w:pStyle w:val="BodyText"/>
        <w:spacing w:before="4"/>
      </w:pPr>
    </w:p>
    <w:p w14:paraId="09FCED38" w14:textId="77777777" w:rsidR="00846956" w:rsidRDefault="00EC3061">
      <w:pPr>
        <w:pStyle w:val="Heading1"/>
        <w:numPr>
          <w:ilvl w:val="0"/>
          <w:numId w:val="5"/>
        </w:numPr>
        <w:tabs>
          <w:tab w:val="left" w:pos="405"/>
        </w:tabs>
        <w:spacing w:before="1"/>
      </w:pPr>
      <w:r>
        <w:rPr>
          <w:spacing w:val="-2"/>
        </w:rPr>
        <w:t>Introduction</w:t>
      </w:r>
    </w:p>
    <w:p w14:paraId="47252E1F" w14:textId="77777777" w:rsidR="00846956" w:rsidRDefault="00846956">
      <w:pPr>
        <w:pStyle w:val="BodyText"/>
        <w:spacing w:before="142"/>
        <w:rPr>
          <w:b/>
        </w:rPr>
      </w:pPr>
    </w:p>
    <w:p w14:paraId="78673E9D" w14:textId="77777777" w:rsidR="00846956" w:rsidRDefault="00EC3061">
      <w:pPr>
        <w:pStyle w:val="BodyText"/>
        <w:spacing w:line="360" w:lineRule="auto"/>
        <w:ind w:left="175" w:right="142" w:hanging="10"/>
        <w:jc w:val="both"/>
      </w:pPr>
      <w:r>
        <w:t>In recent years, the field of nanotechnology has grown exponentially, paving the way for the development</w:t>
      </w:r>
      <w:r>
        <w:rPr>
          <w:spacing w:val="-1"/>
        </w:rPr>
        <w:t xml:space="preserve"> </w:t>
      </w:r>
      <w:r>
        <w:t>of</w:t>
      </w:r>
      <w:r>
        <w:rPr>
          <w:spacing w:val="-2"/>
        </w:rPr>
        <w:t xml:space="preserve"> </w:t>
      </w:r>
      <w:r>
        <w:t>novel</w:t>
      </w:r>
      <w:r>
        <w:rPr>
          <w:spacing w:val="-1"/>
        </w:rPr>
        <w:t xml:space="preserve"> </w:t>
      </w:r>
      <w:r>
        <w:t>hybrid</w:t>
      </w:r>
      <w:r>
        <w:rPr>
          <w:spacing w:val="-2"/>
        </w:rPr>
        <w:t xml:space="preserve"> </w:t>
      </w:r>
      <w:r>
        <w:t>materials</w:t>
      </w:r>
      <w:r>
        <w:rPr>
          <w:spacing w:val="-1"/>
        </w:rPr>
        <w:t xml:space="preserve"> </w:t>
      </w:r>
      <w:r>
        <w:t>that</w:t>
      </w:r>
      <w:r>
        <w:rPr>
          <w:spacing w:val="-1"/>
        </w:rPr>
        <w:t xml:space="preserve"> </w:t>
      </w:r>
      <w:r>
        <w:t>combine</w:t>
      </w:r>
      <w:r>
        <w:rPr>
          <w:spacing w:val="-2"/>
        </w:rPr>
        <w:t xml:space="preserve"> </w:t>
      </w:r>
      <w:r>
        <w:t>the</w:t>
      </w:r>
      <w:r>
        <w:rPr>
          <w:spacing w:val="-2"/>
        </w:rPr>
        <w:t xml:space="preserve"> </w:t>
      </w:r>
      <w:r>
        <w:t>advantages</w:t>
      </w:r>
      <w:r>
        <w:rPr>
          <w:spacing w:val="-1"/>
        </w:rPr>
        <w:t xml:space="preserve"> </w:t>
      </w:r>
      <w:r>
        <w:t>of</w:t>
      </w:r>
      <w:r>
        <w:rPr>
          <w:spacing w:val="-2"/>
        </w:rPr>
        <w:t xml:space="preserve"> </w:t>
      </w:r>
      <w:r>
        <w:t>nanomaterials</w:t>
      </w:r>
      <w:r>
        <w:rPr>
          <w:spacing w:val="-1"/>
        </w:rPr>
        <w:t xml:space="preserve"> </w:t>
      </w:r>
      <w:r>
        <w:t>with</w:t>
      </w:r>
      <w:r>
        <w:rPr>
          <w:spacing w:val="-1"/>
        </w:rPr>
        <w:t xml:space="preserve"> </w:t>
      </w:r>
      <w:r>
        <w:t>the unique properties of biopolymers. Among these, bio-nanocomposites have gained considerable attention due to their synergistic combination of biodegradability, renewability, biocompatibility and enhanced functional properties such as mechanical strength, thermal stability,</w:t>
      </w:r>
      <w:r>
        <w:rPr>
          <w:spacing w:val="10"/>
        </w:rPr>
        <w:t xml:space="preserve"> </w:t>
      </w:r>
      <w:r>
        <w:t>antimicrobial</w:t>
      </w:r>
      <w:r>
        <w:rPr>
          <w:spacing w:val="13"/>
        </w:rPr>
        <w:t xml:space="preserve"> </w:t>
      </w:r>
      <w:r>
        <w:t>activity</w:t>
      </w:r>
      <w:r>
        <w:rPr>
          <w:spacing w:val="14"/>
        </w:rPr>
        <w:t xml:space="preserve"> </w:t>
      </w:r>
      <w:r>
        <w:t>and</w:t>
      </w:r>
      <w:r>
        <w:rPr>
          <w:spacing w:val="12"/>
        </w:rPr>
        <w:t xml:space="preserve"> </w:t>
      </w:r>
      <w:r>
        <w:t>barrier</w:t>
      </w:r>
      <w:r>
        <w:rPr>
          <w:spacing w:val="11"/>
        </w:rPr>
        <w:t xml:space="preserve"> </w:t>
      </w:r>
      <w:r>
        <w:t>performance.</w:t>
      </w:r>
      <w:r>
        <w:rPr>
          <w:spacing w:val="12"/>
        </w:rPr>
        <w:t xml:space="preserve"> </w:t>
      </w:r>
      <w:r>
        <w:t>Bio-nanocomposites</w:t>
      </w:r>
      <w:r>
        <w:rPr>
          <w:spacing w:val="12"/>
        </w:rPr>
        <w:t xml:space="preserve"> </w:t>
      </w:r>
      <w:r>
        <w:t>can</w:t>
      </w:r>
      <w:r>
        <w:rPr>
          <w:spacing w:val="12"/>
        </w:rPr>
        <w:t xml:space="preserve"> </w:t>
      </w:r>
      <w:r>
        <w:t>be</w:t>
      </w:r>
      <w:r>
        <w:rPr>
          <w:spacing w:val="12"/>
        </w:rPr>
        <w:t xml:space="preserve"> </w:t>
      </w:r>
      <w:r>
        <w:rPr>
          <w:spacing w:val="-2"/>
        </w:rPr>
        <w:t>broadly</w:t>
      </w:r>
    </w:p>
    <w:p w14:paraId="2BDA07B2" w14:textId="77777777" w:rsidR="00846956" w:rsidRDefault="00846956">
      <w:pPr>
        <w:pStyle w:val="BodyText"/>
        <w:spacing w:line="360" w:lineRule="auto"/>
        <w:jc w:val="both"/>
        <w:sectPr w:rsidR="00846956">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1275" w:bottom="280" w:left="1275" w:header="729" w:footer="0" w:gutter="0"/>
          <w:pgNumType w:start="21"/>
          <w:cols w:space="720"/>
        </w:sectPr>
      </w:pPr>
    </w:p>
    <w:p w14:paraId="6665F87A" w14:textId="77777777" w:rsidR="00846956" w:rsidRDefault="00EC3061">
      <w:pPr>
        <w:pStyle w:val="BodyText"/>
        <w:spacing w:before="80" w:line="360" w:lineRule="auto"/>
        <w:ind w:left="175" w:right="146"/>
        <w:jc w:val="both"/>
      </w:pPr>
      <w:r>
        <w:lastRenderedPageBreak/>
        <w:t xml:space="preserve">defined as composite materials that consist of a biopolymer matrix reinforced with nanoscale fillers, which may include inorganic nanoparticles, nanoclays, carbon nanostructures, or </w:t>
      </w:r>
      <w:r>
        <w:rPr>
          <w:spacing w:val="-2"/>
        </w:rPr>
        <w:t>biominerals.</w:t>
      </w:r>
    </w:p>
    <w:p w14:paraId="70FA3EBA" w14:textId="77777777" w:rsidR="00846956" w:rsidRDefault="00846956">
      <w:pPr>
        <w:pStyle w:val="BodyText"/>
        <w:spacing w:before="6"/>
      </w:pPr>
    </w:p>
    <w:p w14:paraId="4B4560AD" w14:textId="77777777" w:rsidR="00846956" w:rsidRDefault="00EC3061">
      <w:pPr>
        <w:pStyle w:val="BodyText"/>
        <w:spacing w:line="360" w:lineRule="auto"/>
        <w:ind w:left="175" w:right="143" w:hanging="10"/>
        <w:jc w:val="both"/>
      </w:pPr>
      <w:r>
        <w:t>The emergence of bio-nanocomposites is strongly motivated by the increasing global demand for sustainable and eco-friendly materials. Traditional petroleum-based plastics, pose serious challenges in terms of non-biodegradability, environmental accumulation and microplastic pollution. In contrast, biopolymers such as starch, cellulose, chitosan, alginate, gelatin and polylactic acid (PLA) offer a renewable and environmentally benign alternative. However, many biopolymers suffer from limitations such as poor mechanical strength, high moisture sensitivity and restricted thermal resistance. To overcome these drawbacks, the incorporation of nanofillers has proven to be an effective strategy, resulting in property enhancement through nanoscale reinforcement and strong interfacial interactions between the polymer and the nanoparticles.</w:t>
      </w:r>
    </w:p>
    <w:p w14:paraId="3F9AB779" w14:textId="77777777" w:rsidR="00846956" w:rsidRDefault="00846956">
      <w:pPr>
        <w:pStyle w:val="BodyText"/>
        <w:spacing w:before="3"/>
      </w:pPr>
    </w:p>
    <w:p w14:paraId="2D7D62A4" w14:textId="77777777" w:rsidR="00846956" w:rsidRDefault="00EC3061">
      <w:pPr>
        <w:pStyle w:val="BodyText"/>
        <w:spacing w:line="360" w:lineRule="auto"/>
        <w:ind w:left="175" w:right="146" w:hanging="10"/>
        <w:jc w:val="both"/>
      </w:pPr>
      <w:r>
        <w:t>Bio-nanocomposites have demonstrated promising applications across multiple fields. In the biomedical sector, they are being explored for wound healing dressings, scaffolds for tissue engineering, drug delivery carriers and antimicrobial coatings. In food packaging, they provide improved barrier properties and antimicrobial activity, thereby extending the shelf</w:t>
      </w:r>
      <w:r>
        <w:rPr>
          <w:spacing w:val="40"/>
        </w:rPr>
        <w:t xml:space="preserve"> </w:t>
      </w:r>
      <w:r>
        <w:t>life of perishable products. In environmental applications, bionanocomposites have been employed in wastewater treatment, heavy metal adsorption, and pollutant removal. Their</w:t>
      </w:r>
      <w:r>
        <w:rPr>
          <w:spacing w:val="40"/>
        </w:rPr>
        <w:t xml:space="preserve"> </w:t>
      </w:r>
      <w:r>
        <w:t>roles are also expanding into energy storage, biosensors, and flexible electronics.</w:t>
      </w:r>
    </w:p>
    <w:p w14:paraId="3E3E0492" w14:textId="77777777" w:rsidR="00846956" w:rsidRDefault="00846956">
      <w:pPr>
        <w:pStyle w:val="BodyText"/>
        <w:spacing w:before="4"/>
      </w:pPr>
    </w:p>
    <w:p w14:paraId="6C422A74" w14:textId="77777777" w:rsidR="00846956" w:rsidRDefault="00EC3061">
      <w:pPr>
        <w:pStyle w:val="BodyText"/>
        <w:spacing w:before="1" w:line="360" w:lineRule="auto"/>
        <w:ind w:left="175" w:right="145" w:hanging="10"/>
        <w:jc w:val="both"/>
      </w:pPr>
      <w:r>
        <w:t>This chapter therefore focuses on a detailed discussion of the materials, synthesis strategies and characterization methods employed in the development of bio-nanocomposites, followed by an overview of their applications, challenges and future perspectives.</w:t>
      </w:r>
    </w:p>
    <w:p w14:paraId="4163A70A" w14:textId="77777777" w:rsidR="00846956" w:rsidRDefault="00846956">
      <w:pPr>
        <w:pStyle w:val="BodyText"/>
        <w:spacing w:before="3"/>
      </w:pPr>
    </w:p>
    <w:p w14:paraId="270C1110" w14:textId="77777777" w:rsidR="00846956" w:rsidRDefault="00EC3061">
      <w:pPr>
        <w:pStyle w:val="Heading1"/>
        <w:numPr>
          <w:ilvl w:val="0"/>
          <w:numId w:val="5"/>
        </w:numPr>
        <w:tabs>
          <w:tab w:val="left" w:pos="405"/>
        </w:tabs>
      </w:pPr>
      <w:r>
        <w:t>Materials</w:t>
      </w:r>
      <w:r>
        <w:rPr>
          <w:spacing w:val="-4"/>
        </w:rPr>
        <w:t xml:space="preserve"> </w:t>
      </w:r>
      <w:r>
        <w:t>Used</w:t>
      </w:r>
      <w:r>
        <w:rPr>
          <w:spacing w:val="-2"/>
        </w:rPr>
        <w:t xml:space="preserve"> </w:t>
      </w:r>
      <w:r>
        <w:t>in</w:t>
      </w:r>
      <w:r>
        <w:rPr>
          <w:spacing w:val="-1"/>
        </w:rPr>
        <w:t xml:space="preserve"> </w:t>
      </w:r>
      <w:r>
        <w:t>Bio-</w:t>
      </w:r>
      <w:r>
        <w:rPr>
          <w:spacing w:val="-2"/>
        </w:rPr>
        <w:t>nanocomposites</w:t>
      </w:r>
    </w:p>
    <w:p w14:paraId="14F751E8" w14:textId="77777777" w:rsidR="00846956" w:rsidRDefault="00846956">
      <w:pPr>
        <w:pStyle w:val="BodyText"/>
        <w:spacing w:before="142"/>
        <w:rPr>
          <w:b/>
        </w:rPr>
      </w:pPr>
    </w:p>
    <w:p w14:paraId="6F0DE282" w14:textId="77777777" w:rsidR="00846956" w:rsidRDefault="00EC3061">
      <w:pPr>
        <w:pStyle w:val="BodyText"/>
        <w:spacing w:before="1" w:line="360" w:lineRule="auto"/>
        <w:ind w:left="175" w:right="148" w:hanging="10"/>
        <w:jc w:val="both"/>
      </w:pPr>
      <w:r>
        <w:t>The design and performance of bionanocomposites largely depend on the careful selection of both the polymeric matrix and the nanofillers.</w:t>
      </w:r>
    </w:p>
    <w:p w14:paraId="02B77C08" w14:textId="77777777" w:rsidR="00846956" w:rsidRDefault="00846956">
      <w:pPr>
        <w:pStyle w:val="BodyText"/>
        <w:spacing w:before="4"/>
      </w:pPr>
    </w:p>
    <w:p w14:paraId="541DFA79" w14:textId="77777777" w:rsidR="00846956" w:rsidRDefault="00EC3061">
      <w:pPr>
        <w:pStyle w:val="Heading1"/>
        <w:numPr>
          <w:ilvl w:val="1"/>
          <w:numId w:val="5"/>
        </w:numPr>
        <w:tabs>
          <w:tab w:val="left" w:pos="525"/>
        </w:tabs>
        <w:spacing w:before="1"/>
      </w:pPr>
      <w:r>
        <w:t>Biopolymers</w:t>
      </w:r>
      <w:r>
        <w:rPr>
          <w:spacing w:val="-4"/>
        </w:rPr>
        <w:t xml:space="preserve"> </w:t>
      </w:r>
      <w:r>
        <w:t>as</w:t>
      </w:r>
      <w:r>
        <w:rPr>
          <w:spacing w:val="-3"/>
        </w:rPr>
        <w:t xml:space="preserve"> </w:t>
      </w:r>
      <w:r>
        <w:rPr>
          <w:spacing w:val="-2"/>
        </w:rPr>
        <w:t>Matrices</w:t>
      </w:r>
    </w:p>
    <w:p w14:paraId="1D1EDD50" w14:textId="77777777" w:rsidR="00846956" w:rsidRDefault="00846956">
      <w:pPr>
        <w:pStyle w:val="BodyText"/>
        <w:spacing w:before="141"/>
        <w:rPr>
          <w:b/>
        </w:rPr>
      </w:pPr>
    </w:p>
    <w:p w14:paraId="441CF904" w14:textId="77777777" w:rsidR="00846956" w:rsidRDefault="00EC3061">
      <w:pPr>
        <w:pStyle w:val="BodyText"/>
        <w:spacing w:line="360" w:lineRule="auto"/>
        <w:ind w:left="175" w:right="144" w:hanging="10"/>
        <w:jc w:val="both"/>
      </w:pPr>
      <w:r>
        <w:t>Biopolymers are natural or synthetic polymers derived from renewable sources. They are widely</w:t>
      </w:r>
      <w:r>
        <w:rPr>
          <w:spacing w:val="14"/>
        </w:rPr>
        <w:t xml:space="preserve"> </w:t>
      </w:r>
      <w:r>
        <w:t>chosen</w:t>
      </w:r>
      <w:r>
        <w:rPr>
          <w:spacing w:val="13"/>
        </w:rPr>
        <w:t xml:space="preserve"> </w:t>
      </w:r>
      <w:r>
        <w:t>due</w:t>
      </w:r>
      <w:r>
        <w:rPr>
          <w:spacing w:val="12"/>
        </w:rPr>
        <w:t xml:space="preserve"> </w:t>
      </w:r>
      <w:r>
        <w:t>to</w:t>
      </w:r>
      <w:r>
        <w:rPr>
          <w:spacing w:val="14"/>
        </w:rPr>
        <w:t xml:space="preserve"> </w:t>
      </w:r>
      <w:r>
        <w:t>their</w:t>
      </w:r>
      <w:r>
        <w:rPr>
          <w:spacing w:val="14"/>
        </w:rPr>
        <w:t xml:space="preserve"> </w:t>
      </w:r>
      <w:r>
        <w:t>biodegradability,</w:t>
      </w:r>
      <w:r>
        <w:rPr>
          <w:spacing w:val="13"/>
        </w:rPr>
        <w:t xml:space="preserve"> </w:t>
      </w:r>
      <w:r>
        <w:t>non-toxicity</w:t>
      </w:r>
      <w:r>
        <w:rPr>
          <w:spacing w:val="14"/>
        </w:rPr>
        <w:t xml:space="preserve"> </w:t>
      </w:r>
      <w:r>
        <w:t>and</w:t>
      </w:r>
      <w:r>
        <w:rPr>
          <w:spacing w:val="13"/>
        </w:rPr>
        <w:t xml:space="preserve"> </w:t>
      </w:r>
      <w:r>
        <w:t>biocompatibility,</w:t>
      </w:r>
      <w:r>
        <w:rPr>
          <w:spacing w:val="13"/>
        </w:rPr>
        <w:t xml:space="preserve"> </w:t>
      </w:r>
      <w:r>
        <w:t>making</w:t>
      </w:r>
      <w:r>
        <w:rPr>
          <w:spacing w:val="12"/>
        </w:rPr>
        <w:t xml:space="preserve"> </w:t>
      </w:r>
      <w:r>
        <w:rPr>
          <w:spacing w:val="-4"/>
        </w:rPr>
        <w:t>them</w:t>
      </w:r>
    </w:p>
    <w:p w14:paraId="2689D5B6" w14:textId="77777777" w:rsidR="00846956" w:rsidRDefault="00846956">
      <w:pPr>
        <w:pStyle w:val="BodyText"/>
        <w:spacing w:line="360" w:lineRule="auto"/>
        <w:jc w:val="both"/>
        <w:sectPr w:rsidR="00846956">
          <w:pgSz w:w="11910" w:h="16840"/>
          <w:pgMar w:top="1340" w:right="1275" w:bottom="280" w:left="1275" w:header="729" w:footer="0" w:gutter="0"/>
          <w:cols w:space="720"/>
        </w:sectPr>
      </w:pPr>
    </w:p>
    <w:p w14:paraId="10D876FE" w14:textId="77777777" w:rsidR="00846956" w:rsidRDefault="00EC3061">
      <w:pPr>
        <w:pStyle w:val="BodyText"/>
        <w:spacing w:before="80" w:line="360" w:lineRule="auto"/>
        <w:ind w:left="175" w:right="146"/>
        <w:jc w:val="both"/>
      </w:pPr>
      <w:r>
        <w:lastRenderedPageBreak/>
        <w:t xml:space="preserve">suitable for biomedical, packaging and environmental applications. However, they often exhibit </w:t>
      </w:r>
      <w:r>
        <w:rPr>
          <w:b/>
        </w:rPr>
        <w:t>l</w:t>
      </w:r>
      <w:r>
        <w:t>imitations such as poor mechanical strength, moisture sensitivity and thermal instability, which can be addressed by nanofiller incorporation.</w:t>
      </w:r>
    </w:p>
    <w:p w14:paraId="5B59B9E0" w14:textId="77777777" w:rsidR="00846956" w:rsidRDefault="00846956">
      <w:pPr>
        <w:pStyle w:val="BodyText"/>
        <w:spacing w:before="6"/>
      </w:pPr>
    </w:p>
    <w:p w14:paraId="1C3CAAC8" w14:textId="77777777" w:rsidR="00846956" w:rsidRDefault="00EC3061">
      <w:pPr>
        <w:pStyle w:val="BodyText"/>
        <w:ind w:left="165"/>
        <w:jc w:val="both"/>
      </w:pPr>
      <w:r>
        <w:t>Some</w:t>
      </w:r>
      <w:r>
        <w:rPr>
          <w:spacing w:val="-1"/>
        </w:rPr>
        <w:t xml:space="preserve"> </w:t>
      </w:r>
      <w:r>
        <w:t>widely</w:t>
      </w:r>
      <w:r>
        <w:rPr>
          <w:spacing w:val="-1"/>
        </w:rPr>
        <w:t xml:space="preserve"> </w:t>
      </w:r>
      <w:r>
        <w:t>used</w:t>
      </w:r>
      <w:r>
        <w:rPr>
          <w:spacing w:val="-2"/>
        </w:rPr>
        <w:t xml:space="preserve"> </w:t>
      </w:r>
      <w:r>
        <w:t>biopolymers</w:t>
      </w:r>
      <w:r>
        <w:rPr>
          <w:spacing w:val="-1"/>
        </w:rPr>
        <w:t xml:space="preserve"> </w:t>
      </w:r>
      <w:r>
        <w:rPr>
          <w:spacing w:val="-2"/>
        </w:rPr>
        <w:t>include:</w:t>
      </w:r>
    </w:p>
    <w:p w14:paraId="5E707D6A" w14:textId="77777777" w:rsidR="00846956" w:rsidRDefault="00846956">
      <w:pPr>
        <w:pStyle w:val="BodyText"/>
        <w:spacing w:before="141"/>
      </w:pPr>
    </w:p>
    <w:p w14:paraId="1C8845A5" w14:textId="77777777" w:rsidR="00846956" w:rsidRDefault="00EC3061">
      <w:pPr>
        <w:pStyle w:val="ListParagraph"/>
        <w:numPr>
          <w:ilvl w:val="2"/>
          <w:numId w:val="5"/>
        </w:numPr>
        <w:tabs>
          <w:tab w:val="left" w:pos="885"/>
        </w:tabs>
        <w:spacing w:before="1"/>
        <w:rPr>
          <w:sz w:val="24"/>
        </w:rPr>
      </w:pPr>
      <w:r>
        <w:rPr>
          <w:b/>
          <w:sz w:val="24"/>
        </w:rPr>
        <w:t>Polysaccharides</w:t>
      </w:r>
      <w:r>
        <w:rPr>
          <w:sz w:val="24"/>
        </w:rPr>
        <w:t>:</w:t>
      </w:r>
      <w:r>
        <w:rPr>
          <w:spacing w:val="-5"/>
          <w:sz w:val="24"/>
        </w:rPr>
        <w:t xml:space="preserve"> </w:t>
      </w:r>
      <w:r>
        <w:rPr>
          <w:sz w:val="24"/>
        </w:rPr>
        <w:t>starch,</w:t>
      </w:r>
      <w:r>
        <w:rPr>
          <w:spacing w:val="-1"/>
          <w:sz w:val="24"/>
        </w:rPr>
        <w:t xml:space="preserve"> </w:t>
      </w:r>
      <w:r>
        <w:rPr>
          <w:sz w:val="24"/>
        </w:rPr>
        <w:t>cellulose,</w:t>
      </w:r>
      <w:r>
        <w:rPr>
          <w:spacing w:val="-2"/>
          <w:sz w:val="24"/>
        </w:rPr>
        <w:t xml:space="preserve"> </w:t>
      </w:r>
      <w:r>
        <w:rPr>
          <w:sz w:val="24"/>
        </w:rPr>
        <w:t>chitosan,</w:t>
      </w:r>
      <w:r>
        <w:rPr>
          <w:spacing w:val="-2"/>
          <w:sz w:val="24"/>
        </w:rPr>
        <w:t xml:space="preserve"> alginate.</w:t>
      </w:r>
    </w:p>
    <w:p w14:paraId="32E48144" w14:textId="77777777" w:rsidR="00846956" w:rsidRPr="006A752C" w:rsidRDefault="00EC3061">
      <w:pPr>
        <w:pStyle w:val="ListParagraph"/>
        <w:numPr>
          <w:ilvl w:val="2"/>
          <w:numId w:val="5"/>
        </w:numPr>
        <w:tabs>
          <w:tab w:val="left" w:pos="885"/>
        </w:tabs>
        <w:spacing w:before="137"/>
        <w:rPr>
          <w:sz w:val="24"/>
          <w:lang w:val="fr-FR"/>
        </w:rPr>
      </w:pPr>
      <w:r w:rsidRPr="006A752C">
        <w:rPr>
          <w:b/>
          <w:sz w:val="24"/>
          <w:lang w:val="fr-FR"/>
        </w:rPr>
        <w:t>Proteins</w:t>
      </w:r>
      <w:r w:rsidRPr="006A752C">
        <w:rPr>
          <w:sz w:val="24"/>
          <w:lang w:val="fr-FR"/>
        </w:rPr>
        <w:t>:</w:t>
      </w:r>
      <w:r w:rsidRPr="006A752C">
        <w:rPr>
          <w:spacing w:val="-3"/>
          <w:sz w:val="24"/>
          <w:lang w:val="fr-FR"/>
        </w:rPr>
        <w:t xml:space="preserve"> </w:t>
      </w:r>
      <w:r w:rsidRPr="006A752C">
        <w:rPr>
          <w:sz w:val="24"/>
          <w:lang w:val="fr-FR"/>
        </w:rPr>
        <w:t>gelatin,</w:t>
      </w:r>
      <w:r w:rsidRPr="006A752C">
        <w:rPr>
          <w:spacing w:val="-2"/>
          <w:sz w:val="24"/>
          <w:lang w:val="fr-FR"/>
        </w:rPr>
        <w:t xml:space="preserve"> </w:t>
      </w:r>
      <w:r w:rsidRPr="006A752C">
        <w:rPr>
          <w:sz w:val="24"/>
          <w:lang w:val="fr-FR"/>
        </w:rPr>
        <w:t>collagen,</w:t>
      </w:r>
      <w:r w:rsidRPr="006A752C">
        <w:rPr>
          <w:spacing w:val="-3"/>
          <w:sz w:val="24"/>
          <w:lang w:val="fr-FR"/>
        </w:rPr>
        <w:t xml:space="preserve"> </w:t>
      </w:r>
      <w:r w:rsidRPr="006A752C">
        <w:rPr>
          <w:sz w:val="24"/>
          <w:lang w:val="fr-FR"/>
        </w:rPr>
        <w:t>silk</w:t>
      </w:r>
      <w:r w:rsidRPr="006A752C">
        <w:rPr>
          <w:spacing w:val="-2"/>
          <w:sz w:val="24"/>
          <w:lang w:val="fr-FR"/>
        </w:rPr>
        <w:t xml:space="preserve"> fibroin.</w:t>
      </w:r>
    </w:p>
    <w:p w14:paraId="033FDBA2" w14:textId="77777777" w:rsidR="00846956" w:rsidRPr="006A752C" w:rsidRDefault="00EC3061">
      <w:pPr>
        <w:pStyle w:val="ListParagraph"/>
        <w:numPr>
          <w:ilvl w:val="2"/>
          <w:numId w:val="5"/>
        </w:numPr>
        <w:tabs>
          <w:tab w:val="left" w:pos="885"/>
          <w:tab w:val="left" w:pos="2619"/>
          <w:tab w:val="left" w:pos="3943"/>
          <w:tab w:val="left" w:pos="5121"/>
          <w:tab w:val="left" w:pos="5756"/>
          <w:tab w:val="left" w:pos="6661"/>
          <w:tab w:val="left" w:pos="8547"/>
        </w:tabs>
        <w:spacing w:before="139" w:line="360" w:lineRule="auto"/>
        <w:ind w:right="147"/>
        <w:rPr>
          <w:sz w:val="24"/>
          <w:lang w:val="fr-FR"/>
        </w:rPr>
      </w:pPr>
      <w:r w:rsidRPr="006A752C">
        <w:rPr>
          <w:b/>
          <w:spacing w:val="-2"/>
          <w:sz w:val="24"/>
          <w:lang w:val="fr-FR"/>
        </w:rPr>
        <w:t>Biodegradable</w:t>
      </w:r>
      <w:r w:rsidRPr="006A752C">
        <w:rPr>
          <w:b/>
          <w:sz w:val="24"/>
          <w:lang w:val="fr-FR"/>
        </w:rPr>
        <w:tab/>
      </w:r>
      <w:r w:rsidRPr="006A752C">
        <w:rPr>
          <w:b/>
          <w:spacing w:val="-2"/>
          <w:sz w:val="24"/>
          <w:lang w:val="fr-FR"/>
        </w:rPr>
        <w:t>polyesters</w:t>
      </w:r>
      <w:r w:rsidRPr="006A752C">
        <w:rPr>
          <w:spacing w:val="-2"/>
          <w:sz w:val="24"/>
          <w:lang w:val="fr-FR"/>
        </w:rPr>
        <w:t>:</w:t>
      </w:r>
      <w:r w:rsidRPr="006A752C">
        <w:rPr>
          <w:sz w:val="24"/>
          <w:lang w:val="fr-FR"/>
        </w:rPr>
        <w:tab/>
      </w:r>
      <w:r w:rsidRPr="006A752C">
        <w:rPr>
          <w:spacing w:val="-2"/>
          <w:sz w:val="24"/>
          <w:lang w:val="fr-FR"/>
        </w:rPr>
        <w:t>polylactic</w:t>
      </w:r>
      <w:r w:rsidRPr="006A752C">
        <w:rPr>
          <w:sz w:val="24"/>
          <w:lang w:val="fr-FR"/>
        </w:rPr>
        <w:tab/>
      </w:r>
      <w:r w:rsidRPr="006A752C">
        <w:rPr>
          <w:spacing w:val="-4"/>
          <w:sz w:val="24"/>
          <w:lang w:val="fr-FR"/>
        </w:rPr>
        <w:t>acid</w:t>
      </w:r>
      <w:r w:rsidRPr="006A752C">
        <w:rPr>
          <w:sz w:val="24"/>
          <w:lang w:val="fr-FR"/>
        </w:rPr>
        <w:tab/>
      </w:r>
      <w:r w:rsidRPr="006A752C">
        <w:rPr>
          <w:spacing w:val="-2"/>
          <w:sz w:val="24"/>
          <w:lang w:val="fr-FR"/>
        </w:rPr>
        <w:t>(PLA),</w:t>
      </w:r>
      <w:r w:rsidRPr="006A752C">
        <w:rPr>
          <w:sz w:val="24"/>
          <w:lang w:val="fr-FR"/>
        </w:rPr>
        <w:tab/>
      </w:r>
      <w:r w:rsidRPr="006A752C">
        <w:rPr>
          <w:spacing w:val="-2"/>
          <w:sz w:val="24"/>
          <w:lang w:val="fr-FR"/>
        </w:rPr>
        <w:t>polycaprolactone</w:t>
      </w:r>
      <w:r w:rsidRPr="006A752C">
        <w:rPr>
          <w:sz w:val="24"/>
          <w:lang w:val="fr-FR"/>
        </w:rPr>
        <w:tab/>
      </w:r>
      <w:r w:rsidRPr="006A752C">
        <w:rPr>
          <w:spacing w:val="-2"/>
          <w:sz w:val="24"/>
          <w:lang w:val="fr-FR"/>
        </w:rPr>
        <w:t xml:space="preserve">(PCL), </w:t>
      </w:r>
      <w:r w:rsidRPr="006A752C">
        <w:rPr>
          <w:sz w:val="24"/>
          <w:lang w:val="fr-FR"/>
        </w:rPr>
        <w:t>polyhydroxyalkanoates (PHA).</w:t>
      </w:r>
    </w:p>
    <w:p w14:paraId="43D985BB" w14:textId="77777777" w:rsidR="00846956" w:rsidRPr="006A752C" w:rsidRDefault="00846956">
      <w:pPr>
        <w:pStyle w:val="BodyText"/>
        <w:spacing w:before="3"/>
        <w:rPr>
          <w:lang w:val="fr-FR"/>
        </w:rPr>
      </w:pPr>
    </w:p>
    <w:p w14:paraId="0AEC3367" w14:textId="77777777" w:rsidR="00846956" w:rsidRDefault="00EC3061">
      <w:pPr>
        <w:pStyle w:val="Heading1"/>
        <w:numPr>
          <w:ilvl w:val="1"/>
          <w:numId w:val="5"/>
        </w:numPr>
        <w:tabs>
          <w:tab w:val="left" w:pos="525"/>
        </w:tabs>
      </w:pPr>
      <w:r>
        <w:rPr>
          <w:spacing w:val="-2"/>
        </w:rPr>
        <w:t>Nanofillers</w:t>
      </w:r>
    </w:p>
    <w:p w14:paraId="227CA015" w14:textId="77777777" w:rsidR="00846956" w:rsidRDefault="00846956">
      <w:pPr>
        <w:pStyle w:val="BodyText"/>
        <w:spacing w:before="141"/>
        <w:rPr>
          <w:b/>
        </w:rPr>
      </w:pPr>
    </w:p>
    <w:p w14:paraId="2215F8CF" w14:textId="77777777" w:rsidR="00846956" w:rsidRDefault="00EC3061">
      <w:pPr>
        <w:pStyle w:val="BodyText"/>
        <w:spacing w:line="360" w:lineRule="auto"/>
        <w:ind w:left="175" w:right="146" w:hanging="10"/>
        <w:jc w:val="both"/>
      </w:pPr>
      <w:r>
        <w:t>Nanofillers are incorporated into biopolymers to improve strength, barrier performance and functional properties such as antimicrobial activity or conductivity. Their high surface area and unique surface chemistry make them effective at low concentrations.</w:t>
      </w:r>
    </w:p>
    <w:p w14:paraId="3FF6D300" w14:textId="77777777" w:rsidR="00846956" w:rsidRDefault="00846956">
      <w:pPr>
        <w:pStyle w:val="BodyText"/>
        <w:spacing w:before="6"/>
      </w:pPr>
    </w:p>
    <w:p w14:paraId="7B096A82" w14:textId="77777777" w:rsidR="00846956" w:rsidRDefault="00EC3061">
      <w:pPr>
        <w:pStyle w:val="Heading1"/>
        <w:spacing w:before="1"/>
        <w:ind w:left="165" w:firstLine="0"/>
        <w:jc w:val="both"/>
      </w:pPr>
      <w:r>
        <w:t>Table</w:t>
      </w:r>
      <w:r>
        <w:rPr>
          <w:spacing w:val="-8"/>
        </w:rPr>
        <w:t xml:space="preserve"> </w:t>
      </w:r>
      <w:r>
        <w:t>1.</w:t>
      </w:r>
      <w:r>
        <w:rPr>
          <w:spacing w:val="-8"/>
        </w:rPr>
        <w:t xml:space="preserve"> </w:t>
      </w:r>
      <w:r>
        <w:t>Representative</w:t>
      </w:r>
      <w:r>
        <w:rPr>
          <w:spacing w:val="-6"/>
        </w:rPr>
        <w:t xml:space="preserve"> </w:t>
      </w:r>
      <w:r>
        <w:t>Nanofillers</w:t>
      </w:r>
      <w:r>
        <w:rPr>
          <w:spacing w:val="-9"/>
        </w:rPr>
        <w:t xml:space="preserve"> </w:t>
      </w:r>
      <w:r>
        <w:t>in</w:t>
      </w:r>
      <w:r>
        <w:rPr>
          <w:spacing w:val="-6"/>
        </w:rPr>
        <w:t xml:space="preserve"> </w:t>
      </w:r>
      <w:r>
        <w:rPr>
          <w:spacing w:val="-2"/>
        </w:rPr>
        <w:t>Bionanocomposites</w:t>
      </w:r>
    </w:p>
    <w:p w14:paraId="3347F051" w14:textId="77777777" w:rsidR="00846956" w:rsidRDefault="00846956">
      <w:pPr>
        <w:pStyle w:val="BodyText"/>
        <w:spacing w:before="188"/>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1687"/>
        <w:gridCol w:w="745"/>
        <w:gridCol w:w="1279"/>
        <w:gridCol w:w="1237"/>
        <w:gridCol w:w="2413"/>
      </w:tblGrid>
      <w:tr w:rsidR="00846956" w14:paraId="65FA9F36" w14:textId="77777777">
        <w:trPr>
          <w:trHeight w:val="580"/>
        </w:trPr>
        <w:tc>
          <w:tcPr>
            <w:tcW w:w="1901" w:type="dxa"/>
          </w:tcPr>
          <w:p w14:paraId="69DB2D43" w14:textId="77777777" w:rsidR="00846956" w:rsidRDefault="00EC3061">
            <w:pPr>
              <w:pStyle w:val="TableParagraph"/>
              <w:spacing w:line="275" w:lineRule="exact"/>
              <w:ind w:left="107"/>
              <w:rPr>
                <w:b/>
                <w:sz w:val="24"/>
              </w:rPr>
            </w:pPr>
            <w:r>
              <w:rPr>
                <w:b/>
                <w:spacing w:val="-2"/>
                <w:sz w:val="24"/>
              </w:rPr>
              <w:t>Nanofiller</w:t>
            </w:r>
          </w:p>
        </w:tc>
        <w:tc>
          <w:tcPr>
            <w:tcW w:w="2432" w:type="dxa"/>
            <w:gridSpan w:val="2"/>
          </w:tcPr>
          <w:p w14:paraId="18645B61" w14:textId="77777777" w:rsidR="00846956" w:rsidRDefault="00EC3061">
            <w:pPr>
              <w:pStyle w:val="TableParagraph"/>
              <w:spacing w:line="275" w:lineRule="exact"/>
              <w:ind w:left="108"/>
              <w:rPr>
                <w:b/>
                <w:sz w:val="24"/>
              </w:rPr>
            </w:pPr>
            <w:r>
              <w:rPr>
                <w:b/>
                <w:sz w:val="24"/>
              </w:rPr>
              <w:t xml:space="preserve">Key </w:t>
            </w:r>
            <w:r>
              <w:rPr>
                <w:b/>
                <w:spacing w:val="-2"/>
                <w:sz w:val="24"/>
              </w:rPr>
              <w:t>Features</w:t>
            </w:r>
          </w:p>
        </w:tc>
        <w:tc>
          <w:tcPr>
            <w:tcW w:w="2516" w:type="dxa"/>
            <w:gridSpan w:val="2"/>
          </w:tcPr>
          <w:p w14:paraId="5D124B43" w14:textId="77777777" w:rsidR="00846956" w:rsidRDefault="00EC3061">
            <w:pPr>
              <w:pStyle w:val="TableParagraph"/>
              <w:spacing w:line="275" w:lineRule="exact"/>
              <w:ind w:left="107"/>
              <w:rPr>
                <w:b/>
                <w:sz w:val="24"/>
              </w:rPr>
            </w:pPr>
            <w:r>
              <w:rPr>
                <w:b/>
                <w:sz w:val="24"/>
              </w:rPr>
              <w:t>Role</w:t>
            </w:r>
            <w:r>
              <w:rPr>
                <w:b/>
                <w:spacing w:val="-2"/>
                <w:sz w:val="24"/>
              </w:rPr>
              <w:t xml:space="preserve"> </w:t>
            </w:r>
            <w:r>
              <w:rPr>
                <w:b/>
                <w:sz w:val="24"/>
              </w:rPr>
              <w:t>in</w:t>
            </w:r>
            <w:r>
              <w:rPr>
                <w:b/>
                <w:spacing w:val="1"/>
                <w:sz w:val="24"/>
              </w:rPr>
              <w:t xml:space="preserve"> </w:t>
            </w:r>
            <w:r>
              <w:rPr>
                <w:b/>
                <w:spacing w:val="-2"/>
                <w:sz w:val="24"/>
              </w:rPr>
              <w:t>Composite</w:t>
            </w:r>
          </w:p>
        </w:tc>
        <w:tc>
          <w:tcPr>
            <w:tcW w:w="2413" w:type="dxa"/>
          </w:tcPr>
          <w:p w14:paraId="21DE3DEE" w14:textId="77777777" w:rsidR="00846956" w:rsidRDefault="00EC3061">
            <w:pPr>
              <w:pStyle w:val="TableParagraph"/>
              <w:spacing w:line="275" w:lineRule="exact"/>
              <w:ind w:left="105"/>
              <w:rPr>
                <w:b/>
                <w:sz w:val="24"/>
              </w:rPr>
            </w:pPr>
            <w:r>
              <w:rPr>
                <w:b/>
                <w:spacing w:val="-2"/>
                <w:sz w:val="24"/>
              </w:rPr>
              <w:t>Applications</w:t>
            </w:r>
          </w:p>
        </w:tc>
      </w:tr>
      <w:tr w:rsidR="00846956" w14:paraId="4FE067BA" w14:textId="77777777">
        <w:trPr>
          <w:trHeight w:val="993"/>
        </w:trPr>
        <w:tc>
          <w:tcPr>
            <w:tcW w:w="1901" w:type="dxa"/>
          </w:tcPr>
          <w:p w14:paraId="5ABACCF5" w14:textId="77777777" w:rsidR="00846956" w:rsidRDefault="00EC3061">
            <w:pPr>
              <w:pStyle w:val="TableParagraph"/>
              <w:spacing w:line="275" w:lineRule="exact"/>
              <w:ind w:left="107"/>
              <w:rPr>
                <w:b/>
                <w:sz w:val="24"/>
              </w:rPr>
            </w:pPr>
            <w:r>
              <w:rPr>
                <w:b/>
                <w:sz w:val="24"/>
              </w:rPr>
              <w:t xml:space="preserve">Ag </w:t>
            </w:r>
            <w:r>
              <w:rPr>
                <w:b/>
                <w:spacing w:val="-5"/>
                <w:sz w:val="24"/>
              </w:rPr>
              <w:t>NPs</w:t>
            </w:r>
          </w:p>
        </w:tc>
        <w:tc>
          <w:tcPr>
            <w:tcW w:w="2432" w:type="dxa"/>
            <w:gridSpan w:val="2"/>
          </w:tcPr>
          <w:p w14:paraId="4B55B3E3" w14:textId="77777777" w:rsidR="00846956" w:rsidRDefault="00EC3061">
            <w:pPr>
              <w:pStyle w:val="TableParagraph"/>
              <w:spacing w:line="360" w:lineRule="auto"/>
              <w:ind w:hanging="10"/>
              <w:rPr>
                <w:sz w:val="24"/>
              </w:rPr>
            </w:pPr>
            <w:r>
              <w:rPr>
                <w:spacing w:val="-2"/>
                <w:sz w:val="24"/>
              </w:rPr>
              <w:t>Antimicrobial, plasmonic</w:t>
            </w:r>
          </w:p>
        </w:tc>
        <w:tc>
          <w:tcPr>
            <w:tcW w:w="1279" w:type="dxa"/>
            <w:tcBorders>
              <w:right w:val="nil"/>
            </w:tcBorders>
          </w:tcPr>
          <w:p w14:paraId="31E2DFFC" w14:textId="77777777" w:rsidR="00846956" w:rsidRDefault="00EC3061">
            <w:pPr>
              <w:pStyle w:val="TableParagraph"/>
              <w:spacing w:line="360" w:lineRule="auto"/>
              <w:ind w:right="427" w:hanging="10"/>
              <w:rPr>
                <w:sz w:val="24"/>
              </w:rPr>
            </w:pPr>
            <w:r>
              <w:rPr>
                <w:spacing w:val="-2"/>
                <w:sz w:val="24"/>
              </w:rPr>
              <w:t>Prevent growth</w:t>
            </w:r>
          </w:p>
        </w:tc>
        <w:tc>
          <w:tcPr>
            <w:tcW w:w="1237" w:type="dxa"/>
            <w:tcBorders>
              <w:left w:val="nil"/>
            </w:tcBorders>
          </w:tcPr>
          <w:p w14:paraId="67B79C30" w14:textId="77777777" w:rsidR="00846956" w:rsidRDefault="00EC3061">
            <w:pPr>
              <w:pStyle w:val="TableParagraph"/>
              <w:spacing w:line="275" w:lineRule="exact"/>
              <w:ind w:left="0" w:right="102"/>
              <w:jc w:val="right"/>
              <w:rPr>
                <w:sz w:val="24"/>
              </w:rPr>
            </w:pPr>
            <w:r>
              <w:rPr>
                <w:spacing w:val="-2"/>
                <w:sz w:val="24"/>
              </w:rPr>
              <w:t>microbial</w:t>
            </w:r>
          </w:p>
        </w:tc>
        <w:tc>
          <w:tcPr>
            <w:tcW w:w="2413" w:type="dxa"/>
          </w:tcPr>
          <w:p w14:paraId="09EFCEE2" w14:textId="77777777" w:rsidR="00846956" w:rsidRDefault="00EC3061">
            <w:pPr>
              <w:pStyle w:val="TableParagraph"/>
              <w:tabs>
                <w:tab w:val="left" w:pos="1251"/>
              </w:tabs>
              <w:spacing w:line="360" w:lineRule="auto"/>
              <w:ind w:left="114" w:right="103" w:hanging="10"/>
              <w:rPr>
                <w:sz w:val="24"/>
              </w:rPr>
            </w:pPr>
            <w:r>
              <w:rPr>
                <w:spacing w:val="-4"/>
                <w:sz w:val="24"/>
              </w:rPr>
              <w:t>Food</w:t>
            </w:r>
            <w:r>
              <w:rPr>
                <w:sz w:val="24"/>
              </w:rPr>
              <w:tab/>
            </w:r>
            <w:r>
              <w:rPr>
                <w:spacing w:val="-2"/>
                <w:sz w:val="24"/>
              </w:rPr>
              <w:t xml:space="preserve">packaging, </w:t>
            </w:r>
            <w:r>
              <w:rPr>
                <w:sz w:val="24"/>
              </w:rPr>
              <w:t>wound dressings</w:t>
            </w:r>
          </w:p>
        </w:tc>
      </w:tr>
      <w:tr w:rsidR="00846956" w14:paraId="063F3637" w14:textId="77777777">
        <w:trPr>
          <w:trHeight w:val="993"/>
        </w:trPr>
        <w:tc>
          <w:tcPr>
            <w:tcW w:w="1901" w:type="dxa"/>
          </w:tcPr>
          <w:p w14:paraId="6EF82A2D" w14:textId="77777777" w:rsidR="00846956" w:rsidRDefault="00EC3061">
            <w:pPr>
              <w:pStyle w:val="TableParagraph"/>
              <w:spacing w:line="275" w:lineRule="exact"/>
              <w:ind w:left="107"/>
              <w:rPr>
                <w:b/>
                <w:sz w:val="24"/>
              </w:rPr>
            </w:pPr>
            <w:r>
              <w:rPr>
                <w:b/>
                <w:sz w:val="24"/>
              </w:rPr>
              <w:t xml:space="preserve">ZnO </w:t>
            </w:r>
            <w:r>
              <w:rPr>
                <w:b/>
                <w:spacing w:val="-5"/>
                <w:sz w:val="24"/>
              </w:rPr>
              <w:t>NPs</w:t>
            </w:r>
          </w:p>
        </w:tc>
        <w:tc>
          <w:tcPr>
            <w:tcW w:w="2432" w:type="dxa"/>
            <w:gridSpan w:val="2"/>
          </w:tcPr>
          <w:p w14:paraId="4176F7DC" w14:textId="77777777" w:rsidR="00846956" w:rsidRDefault="00EC3061">
            <w:pPr>
              <w:pStyle w:val="TableParagraph"/>
              <w:spacing w:line="360" w:lineRule="auto"/>
              <w:ind w:hanging="10"/>
              <w:rPr>
                <w:sz w:val="24"/>
              </w:rPr>
            </w:pPr>
            <w:r>
              <w:rPr>
                <w:spacing w:val="-2"/>
                <w:sz w:val="24"/>
              </w:rPr>
              <w:t>UV-absorbing, antimicrobial</w:t>
            </w:r>
          </w:p>
        </w:tc>
        <w:tc>
          <w:tcPr>
            <w:tcW w:w="1279" w:type="dxa"/>
            <w:tcBorders>
              <w:right w:val="nil"/>
            </w:tcBorders>
          </w:tcPr>
          <w:p w14:paraId="0C0F81FA" w14:textId="77777777" w:rsidR="00846956" w:rsidRDefault="00EC3061">
            <w:pPr>
              <w:pStyle w:val="TableParagraph"/>
              <w:spacing w:line="360" w:lineRule="auto"/>
              <w:ind w:hanging="10"/>
              <w:rPr>
                <w:sz w:val="24"/>
              </w:rPr>
            </w:pPr>
            <w:r>
              <w:rPr>
                <w:spacing w:val="-2"/>
                <w:sz w:val="24"/>
              </w:rPr>
              <w:t>Improves properties</w:t>
            </w:r>
          </w:p>
        </w:tc>
        <w:tc>
          <w:tcPr>
            <w:tcW w:w="1237" w:type="dxa"/>
            <w:tcBorders>
              <w:left w:val="nil"/>
            </w:tcBorders>
          </w:tcPr>
          <w:p w14:paraId="49F9F922" w14:textId="77777777" w:rsidR="00846956" w:rsidRDefault="00EC3061">
            <w:pPr>
              <w:pStyle w:val="TableParagraph"/>
              <w:spacing w:line="275" w:lineRule="exact"/>
              <w:ind w:left="0" w:right="101"/>
              <w:jc w:val="right"/>
              <w:rPr>
                <w:sz w:val="24"/>
              </w:rPr>
            </w:pPr>
            <w:r>
              <w:rPr>
                <w:spacing w:val="-2"/>
                <w:sz w:val="24"/>
              </w:rPr>
              <w:t>barrier</w:t>
            </w:r>
          </w:p>
        </w:tc>
        <w:tc>
          <w:tcPr>
            <w:tcW w:w="2413" w:type="dxa"/>
          </w:tcPr>
          <w:p w14:paraId="15D778BA" w14:textId="77777777" w:rsidR="00846956" w:rsidRDefault="00EC3061">
            <w:pPr>
              <w:pStyle w:val="TableParagraph"/>
              <w:spacing w:line="275" w:lineRule="exact"/>
              <w:ind w:left="105"/>
              <w:rPr>
                <w:sz w:val="24"/>
              </w:rPr>
            </w:pPr>
            <w:r>
              <w:rPr>
                <w:sz w:val="24"/>
              </w:rPr>
              <w:t>Packaging,</w:t>
            </w:r>
            <w:r>
              <w:rPr>
                <w:spacing w:val="-5"/>
                <w:sz w:val="24"/>
              </w:rPr>
              <w:t xml:space="preserve"> </w:t>
            </w:r>
            <w:r>
              <w:rPr>
                <w:spacing w:val="-2"/>
                <w:sz w:val="24"/>
              </w:rPr>
              <w:t>sensors</w:t>
            </w:r>
          </w:p>
        </w:tc>
      </w:tr>
      <w:tr w:rsidR="00846956" w14:paraId="7B20902C" w14:textId="77777777">
        <w:trPr>
          <w:trHeight w:val="993"/>
        </w:trPr>
        <w:tc>
          <w:tcPr>
            <w:tcW w:w="1901" w:type="dxa"/>
          </w:tcPr>
          <w:p w14:paraId="420F89C3" w14:textId="77777777" w:rsidR="00846956" w:rsidRDefault="00EC3061">
            <w:pPr>
              <w:pStyle w:val="TableParagraph"/>
              <w:spacing w:line="275" w:lineRule="exact"/>
              <w:ind w:left="107"/>
              <w:rPr>
                <w:b/>
                <w:sz w:val="24"/>
              </w:rPr>
            </w:pPr>
            <w:r>
              <w:rPr>
                <w:b/>
                <w:spacing w:val="-4"/>
                <w:sz w:val="24"/>
              </w:rPr>
              <w:t>CNTs</w:t>
            </w:r>
          </w:p>
        </w:tc>
        <w:tc>
          <w:tcPr>
            <w:tcW w:w="2432" w:type="dxa"/>
            <w:gridSpan w:val="2"/>
          </w:tcPr>
          <w:p w14:paraId="6924D701" w14:textId="77777777" w:rsidR="00846956" w:rsidRDefault="00EC3061">
            <w:pPr>
              <w:pStyle w:val="TableParagraph"/>
              <w:spacing w:line="360" w:lineRule="auto"/>
              <w:ind w:hanging="10"/>
              <w:rPr>
                <w:sz w:val="24"/>
              </w:rPr>
            </w:pPr>
            <w:r>
              <w:rPr>
                <w:sz w:val="24"/>
              </w:rPr>
              <w:t>High</w:t>
            </w:r>
            <w:r>
              <w:rPr>
                <w:spacing w:val="40"/>
                <w:sz w:val="24"/>
              </w:rPr>
              <w:t xml:space="preserve"> </w:t>
            </w:r>
            <w:r>
              <w:rPr>
                <w:sz w:val="24"/>
              </w:rPr>
              <w:t>tensile</w:t>
            </w:r>
            <w:r>
              <w:rPr>
                <w:spacing w:val="40"/>
                <w:sz w:val="24"/>
              </w:rPr>
              <w:t xml:space="preserve"> </w:t>
            </w:r>
            <w:r>
              <w:rPr>
                <w:sz w:val="24"/>
              </w:rPr>
              <w:t xml:space="preserve">strength, </w:t>
            </w:r>
            <w:r>
              <w:rPr>
                <w:spacing w:val="-2"/>
                <w:sz w:val="24"/>
              </w:rPr>
              <w:t>conductivity</w:t>
            </w:r>
          </w:p>
        </w:tc>
        <w:tc>
          <w:tcPr>
            <w:tcW w:w="2516" w:type="dxa"/>
            <w:gridSpan w:val="2"/>
          </w:tcPr>
          <w:p w14:paraId="4559210C" w14:textId="77777777" w:rsidR="00846956" w:rsidRDefault="00EC3061">
            <w:pPr>
              <w:pStyle w:val="TableParagraph"/>
              <w:tabs>
                <w:tab w:val="left" w:pos="2216"/>
              </w:tabs>
              <w:spacing w:line="360" w:lineRule="auto"/>
              <w:ind w:right="100" w:hanging="10"/>
              <w:rPr>
                <w:sz w:val="24"/>
              </w:rPr>
            </w:pPr>
            <w:r>
              <w:rPr>
                <w:spacing w:val="-2"/>
                <w:sz w:val="24"/>
              </w:rPr>
              <w:t>Mechanical</w:t>
            </w:r>
            <w:r>
              <w:rPr>
                <w:sz w:val="24"/>
              </w:rPr>
              <w:tab/>
            </w:r>
            <w:r>
              <w:rPr>
                <w:spacing w:val="-10"/>
                <w:sz w:val="24"/>
              </w:rPr>
              <w:t xml:space="preserve">&amp; </w:t>
            </w:r>
            <w:r>
              <w:rPr>
                <w:sz w:val="24"/>
              </w:rPr>
              <w:t>electrical</w:t>
            </w:r>
            <w:r>
              <w:rPr>
                <w:spacing w:val="-3"/>
                <w:sz w:val="24"/>
              </w:rPr>
              <w:t xml:space="preserve"> </w:t>
            </w:r>
            <w:r>
              <w:rPr>
                <w:spacing w:val="-2"/>
                <w:sz w:val="24"/>
              </w:rPr>
              <w:t>reinforcement</w:t>
            </w:r>
          </w:p>
        </w:tc>
        <w:tc>
          <w:tcPr>
            <w:tcW w:w="2413" w:type="dxa"/>
          </w:tcPr>
          <w:p w14:paraId="0755A17B" w14:textId="77777777" w:rsidR="00846956" w:rsidRDefault="00EC3061">
            <w:pPr>
              <w:pStyle w:val="TableParagraph"/>
              <w:tabs>
                <w:tab w:val="left" w:pos="1767"/>
              </w:tabs>
              <w:spacing w:line="360" w:lineRule="auto"/>
              <w:ind w:left="114" w:right="100" w:hanging="10"/>
              <w:rPr>
                <w:sz w:val="24"/>
              </w:rPr>
            </w:pPr>
            <w:r>
              <w:rPr>
                <w:spacing w:val="-2"/>
                <w:sz w:val="24"/>
              </w:rPr>
              <w:t>Biosensors,</w:t>
            </w:r>
            <w:r>
              <w:rPr>
                <w:sz w:val="24"/>
              </w:rPr>
              <w:tab/>
            </w:r>
            <w:r>
              <w:rPr>
                <w:spacing w:val="-4"/>
                <w:sz w:val="24"/>
              </w:rPr>
              <w:t xml:space="preserve">smart </w:t>
            </w:r>
            <w:r>
              <w:rPr>
                <w:spacing w:val="-2"/>
                <w:sz w:val="24"/>
              </w:rPr>
              <w:t>materials</w:t>
            </w:r>
          </w:p>
        </w:tc>
      </w:tr>
      <w:tr w:rsidR="00846956" w14:paraId="1D60F05F" w14:textId="77777777">
        <w:trPr>
          <w:trHeight w:val="996"/>
        </w:trPr>
        <w:tc>
          <w:tcPr>
            <w:tcW w:w="1901" w:type="dxa"/>
          </w:tcPr>
          <w:p w14:paraId="2B47D36F" w14:textId="77777777" w:rsidR="00846956" w:rsidRDefault="00EC3061">
            <w:pPr>
              <w:pStyle w:val="TableParagraph"/>
              <w:spacing w:before="1"/>
              <w:ind w:left="107"/>
              <w:rPr>
                <w:b/>
                <w:sz w:val="24"/>
              </w:rPr>
            </w:pPr>
            <w:r>
              <w:rPr>
                <w:b/>
                <w:spacing w:val="-2"/>
                <w:sz w:val="24"/>
              </w:rPr>
              <w:t>Graphene/GO</w:t>
            </w:r>
          </w:p>
        </w:tc>
        <w:tc>
          <w:tcPr>
            <w:tcW w:w="1687" w:type="dxa"/>
            <w:tcBorders>
              <w:right w:val="nil"/>
            </w:tcBorders>
          </w:tcPr>
          <w:p w14:paraId="7D870F14" w14:textId="77777777" w:rsidR="00846956" w:rsidRDefault="00EC3061">
            <w:pPr>
              <w:pStyle w:val="TableParagraph"/>
              <w:tabs>
                <w:tab w:val="left" w:pos="698"/>
              </w:tabs>
              <w:spacing w:before="1" w:line="360" w:lineRule="auto"/>
              <w:ind w:right="83" w:hanging="10"/>
              <w:rPr>
                <w:sz w:val="24"/>
              </w:rPr>
            </w:pPr>
            <w:r>
              <w:rPr>
                <w:spacing w:val="-6"/>
                <w:sz w:val="24"/>
              </w:rPr>
              <w:t>2D</w:t>
            </w:r>
            <w:r>
              <w:rPr>
                <w:sz w:val="24"/>
              </w:rPr>
              <w:tab/>
            </w:r>
            <w:r>
              <w:rPr>
                <w:spacing w:val="-2"/>
                <w:sz w:val="24"/>
              </w:rPr>
              <w:t xml:space="preserve">structure, </w:t>
            </w:r>
            <w:r>
              <w:rPr>
                <w:sz w:val="24"/>
              </w:rPr>
              <w:t>surface area</w:t>
            </w:r>
          </w:p>
        </w:tc>
        <w:tc>
          <w:tcPr>
            <w:tcW w:w="745" w:type="dxa"/>
            <w:tcBorders>
              <w:left w:val="nil"/>
            </w:tcBorders>
          </w:tcPr>
          <w:p w14:paraId="415A7697" w14:textId="77777777" w:rsidR="00846956" w:rsidRDefault="00EC3061">
            <w:pPr>
              <w:pStyle w:val="TableParagraph"/>
              <w:spacing w:before="1"/>
              <w:ind w:left="114" w:right="1"/>
              <w:jc w:val="center"/>
              <w:rPr>
                <w:sz w:val="24"/>
              </w:rPr>
            </w:pPr>
            <w:r>
              <w:rPr>
                <w:spacing w:val="-4"/>
                <w:sz w:val="24"/>
              </w:rPr>
              <w:t>high</w:t>
            </w:r>
          </w:p>
        </w:tc>
        <w:tc>
          <w:tcPr>
            <w:tcW w:w="1279" w:type="dxa"/>
            <w:tcBorders>
              <w:right w:val="nil"/>
            </w:tcBorders>
          </w:tcPr>
          <w:p w14:paraId="4684504D" w14:textId="77777777" w:rsidR="00846956" w:rsidRDefault="00EC3061">
            <w:pPr>
              <w:pStyle w:val="TableParagraph"/>
              <w:spacing w:before="1" w:line="360" w:lineRule="auto"/>
              <w:ind w:right="256" w:hanging="10"/>
              <w:rPr>
                <w:sz w:val="24"/>
              </w:rPr>
            </w:pPr>
            <w:r>
              <w:rPr>
                <w:spacing w:val="-2"/>
                <w:sz w:val="24"/>
              </w:rPr>
              <w:t>Improves barrier</w:t>
            </w:r>
          </w:p>
        </w:tc>
        <w:tc>
          <w:tcPr>
            <w:tcW w:w="1237" w:type="dxa"/>
            <w:tcBorders>
              <w:left w:val="nil"/>
            </w:tcBorders>
          </w:tcPr>
          <w:p w14:paraId="5D0984D2" w14:textId="77777777" w:rsidR="00846956" w:rsidRDefault="00EC3061">
            <w:pPr>
              <w:pStyle w:val="TableParagraph"/>
              <w:spacing w:before="1"/>
              <w:ind w:left="0" w:right="102"/>
              <w:jc w:val="right"/>
              <w:rPr>
                <w:sz w:val="24"/>
              </w:rPr>
            </w:pPr>
            <w:r>
              <w:rPr>
                <w:spacing w:val="-2"/>
                <w:sz w:val="24"/>
              </w:rPr>
              <w:t>strength,</w:t>
            </w:r>
          </w:p>
        </w:tc>
        <w:tc>
          <w:tcPr>
            <w:tcW w:w="2413" w:type="dxa"/>
          </w:tcPr>
          <w:p w14:paraId="513946E0" w14:textId="77777777" w:rsidR="00846956" w:rsidRDefault="00EC3061">
            <w:pPr>
              <w:pStyle w:val="TableParagraph"/>
              <w:tabs>
                <w:tab w:val="left" w:pos="1199"/>
              </w:tabs>
              <w:spacing w:before="1" w:line="360" w:lineRule="auto"/>
              <w:ind w:left="114" w:right="102" w:hanging="10"/>
              <w:rPr>
                <w:sz w:val="24"/>
              </w:rPr>
            </w:pPr>
            <w:r>
              <w:rPr>
                <w:spacing w:val="-2"/>
                <w:sz w:val="24"/>
              </w:rPr>
              <w:t>Flexible</w:t>
            </w:r>
            <w:r>
              <w:rPr>
                <w:sz w:val="24"/>
              </w:rPr>
              <w:tab/>
            </w:r>
            <w:r>
              <w:rPr>
                <w:spacing w:val="-2"/>
                <w:sz w:val="24"/>
              </w:rPr>
              <w:t>electronics, coatings</w:t>
            </w:r>
          </w:p>
        </w:tc>
      </w:tr>
      <w:tr w:rsidR="00846956" w14:paraId="2D5A3304" w14:textId="77777777">
        <w:trPr>
          <w:trHeight w:val="993"/>
        </w:trPr>
        <w:tc>
          <w:tcPr>
            <w:tcW w:w="1901" w:type="dxa"/>
          </w:tcPr>
          <w:p w14:paraId="2AF21CB1" w14:textId="77777777" w:rsidR="00846956" w:rsidRDefault="00EC3061">
            <w:pPr>
              <w:pStyle w:val="TableParagraph"/>
              <w:spacing w:line="360" w:lineRule="auto"/>
              <w:ind w:right="820" w:hanging="10"/>
              <w:rPr>
                <w:b/>
                <w:sz w:val="24"/>
              </w:rPr>
            </w:pPr>
            <w:r>
              <w:rPr>
                <w:b/>
                <w:spacing w:val="-2"/>
                <w:sz w:val="24"/>
              </w:rPr>
              <w:t>Nanoclay (MMT)</w:t>
            </w:r>
          </w:p>
        </w:tc>
        <w:tc>
          <w:tcPr>
            <w:tcW w:w="2432" w:type="dxa"/>
            <w:gridSpan w:val="2"/>
          </w:tcPr>
          <w:p w14:paraId="25438446" w14:textId="77777777" w:rsidR="00846956" w:rsidRDefault="00EC3061">
            <w:pPr>
              <w:pStyle w:val="TableParagraph"/>
              <w:spacing w:line="275" w:lineRule="exact"/>
              <w:ind w:left="108"/>
              <w:rPr>
                <w:sz w:val="24"/>
              </w:rPr>
            </w:pPr>
            <w:r>
              <w:rPr>
                <w:sz w:val="24"/>
              </w:rPr>
              <w:t>Layered</w:t>
            </w:r>
            <w:r>
              <w:rPr>
                <w:spacing w:val="-3"/>
                <w:sz w:val="24"/>
              </w:rPr>
              <w:t xml:space="preserve"> </w:t>
            </w:r>
            <w:r>
              <w:rPr>
                <w:spacing w:val="-2"/>
                <w:sz w:val="24"/>
              </w:rPr>
              <w:t>silicate</w:t>
            </w:r>
          </w:p>
        </w:tc>
        <w:tc>
          <w:tcPr>
            <w:tcW w:w="2516" w:type="dxa"/>
            <w:gridSpan w:val="2"/>
          </w:tcPr>
          <w:p w14:paraId="2A364055" w14:textId="77777777" w:rsidR="00846956" w:rsidRDefault="00EC3061">
            <w:pPr>
              <w:pStyle w:val="TableParagraph"/>
              <w:spacing w:line="360" w:lineRule="auto"/>
              <w:ind w:hanging="10"/>
              <w:rPr>
                <w:sz w:val="24"/>
              </w:rPr>
            </w:pPr>
            <w:r>
              <w:rPr>
                <w:sz w:val="24"/>
              </w:rPr>
              <w:t xml:space="preserve">Improves gas barrier &amp; </w:t>
            </w:r>
            <w:r>
              <w:rPr>
                <w:spacing w:val="-2"/>
                <w:sz w:val="24"/>
              </w:rPr>
              <w:t>stability</w:t>
            </w:r>
          </w:p>
        </w:tc>
        <w:tc>
          <w:tcPr>
            <w:tcW w:w="2413" w:type="dxa"/>
          </w:tcPr>
          <w:p w14:paraId="7E4EBA9E" w14:textId="77777777" w:rsidR="00846956" w:rsidRDefault="00EC3061">
            <w:pPr>
              <w:pStyle w:val="TableParagraph"/>
              <w:tabs>
                <w:tab w:val="left" w:pos="1674"/>
              </w:tabs>
              <w:spacing w:line="360" w:lineRule="auto"/>
              <w:ind w:left="114" w:right="101" w:hanging="10"/>
              <w:rPr>
                <w:sz w:val="24"/>
              </w:rPr>
            </w:pPr>
            <w:r>
              <w:rPr>
                <w:spacing w:val="-2"/>
                <w:sz w:val="24"/>
              </w:rPr>
              <w:t>Packaging,</w:t>
            </w:r>
            <w:r>
              <w:rPr>
                <w:sz w:val="24"/>
              </w:rPr>
              <w:tab/>
            </w:r>
            <w:r>
              <w:rPr>
                <w:spacing w:val="-2"/>
                <w:sz w:val="24"/>
              </w:rPr>
              <w:t xml:space="preserve">flame- </w:t>
            </w:r>
            <w:r>
              <w:rPr>
                <w:sz w:val="24"/>
              </w:rPr>
              <w:t>retardant materials</w:t>
            </w:r>
          </w:p>
        </w:tc>
      </w:tr>
      <w:tr w:rsidR="00846956" w14:paraId="2904DEDA" w14:textId="77777777">
        <w:trPr>
          <w:trHeight w:val="995"/>
        </w:trPr>
        <w:tc>
          <w:tcPr>
            <w:tcW w:w="1901" w:type="dxa"/>
          </w:tcPr>
          <w:p w14:paraId="7863DE6A" w14:textId="77777777" w:rsidR="00846956" w:rsidRDefault="00EC3061">
            <w:pPr>
              <w:pStyle w:val="TableParagraph"/>
              <w:spacing w:line="275" w:lineRule="exact"/>
              <w:ind w:left="107"/>
              <w:rPr>
                <w:b/>
                <w:sz w:val="24"/>
              </w:rPr>
            </w:pPr>
            <w:r>
              <w:rPr>
                <w:b/>
                <w:spacing w:val="-2"/>
                <w:sz w:val="24"/>
              </w:rPr>
              <w:t>Hydroxyapatite</w:t>
            </w:r>
          </w:p>
        </w:tc>
        <w:tc>
          <w:tcPr>
            <w:tcW w:w="1687" w:type="dxa"/>
            <w:tcBorders>
              <w:right w:val="nil"/>
            </w:tcBorders>
          </w:tcPr>
          <w:p w14:paraId="2A589107" w14:textId="77777777" w:rsidR="00846956" w:rsidRDefault="00EC3061">
            <w:pPr>
              <w:pStyle w:val="TableParagraph"/>
              <w:spacing w:line="360" w:lineRule="auto"/>
              <w:ind w:hanging="10"/>
              <w:rPr>
                <w:sz w:val="24"/>
              </w:rPr>
            </w:pPr>
            <w:r>
              <w:rPr>
                <w:spacing w:val="-2"/>
                <w:sz w:val="24"/>
              </w:rPr>
              <w:t xml:space="preserve">Biocompatible, </w:t>
            </w:r>
            <w:r>
              <w:rPr>
                <w:sz w:val="24"/>
              </w:rPr>
              <w:t>like mineral</w:t>
            </w:r>
          </w:p>
        </w:tc>
        <w:tc>
          <w:tcPr>
            <w:tcW w:w="745" w:type="dxa"/>
            <w:tcBorders>
              <w:left w:val="nil"/>
            </w:tcBorders>
          </w:tcPr>
          <w:p w14:paraId="22C09196" w14:textId="77777777" w:rsidR="00846956" w:rsidRDefault="00EC3061">
            <w:pPr>
              <w:pStyle w:val="TableParagraph"/>
              <w:spacing w:line="275" w:lineRule="exact"/>
              <w:ind w:left="0" w:right="1"/>
              <w:jc w:val="center"/>
              <w:rPr>
                <w:sz w:val="24"/>
              </w:rPr>
            </w:pPr>
            <w:r>
              <w:rPr>
                <w:spacing w:val="-2"/>
                <w:sz w:val="24"/>
              </w:rPr>
              <w:t>bone-</w:t>
            </w:r>
          </w:p>
        </w:tc>
        <w:tc>
          <w:tcPr>
            <w:tcW w:w="2516" w:type="dxa"/>
            <w:gridSpan w:val="2"/>
          </w:tcPr>
          <w:p w14:paraId="509DEB60" w14:textId="77777777" w:rsidR="00846956" w:rsidRDefault="00EC3061">
            <w:pPr>
              <w:pStyle w:val="TableParagraph"/>
              <w:spacing w:line="275" w:lineRule="exact"/>
              <w:ind w:left="107"/>
              <w:rPr>
                <w:sz w:val="24"/>
              </w:rPr>
            </w:pPr>
            <w:r>
              <w:rPr>
                <w:sz w:val="24"/>
              </w:rPr>
              <w:t>Promotes</w:t>
            </w:r>
            <w:r>
              <w:rPr>
                <w:spacing w:val="-7"/>
                <w:sz w:val="24"/>
              </w:rPr>
              <w:t xml:space="preserve"> </w:t>
            </w:r>
            <w:r>
              <w:rPr>
                <w:spacing w:val="-2"/>
                <w:sz w:val="24"/>
              </w:rPr>
              <w:t>bioactivity</w:t>
            </w:r>
          </w:p>
        </w:tc>
        <w:tc>
          <w:tcPr>
            <w:tcW w:w="2413" w:type="dxa"/>
          </w:tcPr>
          <w:p w14:paraId="555BB171" w14:textId="77777777" w:rsidR="00846956" w:rsidRDefault="00EC3061">
            <w:pPr>
              <w:pStyle w:val="TableParagraph"/>
              <w:tabs>
                <w:tab w:val="left" w:pos="1753"/>
              </w:tabs>
              <w:spacing w:line="275" w:lineRule="exact"/>
              <w:ind w:left="105"/>
              <w:rPr>
                <w:sz w:val="24"/>
              </w:rPr>
            </w:pPr>
            <w:r>
              <w:rPr>
                <w:spacing w:val="-4"/>
                <w:sz w:val="24"/>
              </w:rPr>
              <w:t>Bone</w:t>
            </w:r>
            <w:r>
              <w:rPr>
                <w:sz w:val="24"/>
              </w:rPr>
              <w:tab/>
            </w:r>
            <w:r>
              <w:rPr>
                <w:spacing w:val="-2"/>
                <w:sz w:val="24"/>
              </w:rPr>
              <w:t>tissue</w:t>
            </w:r>
          </w:p>
          <w:p w14:paraId="39B327A6" w14:textId="77777777" w:rsidR="00846956" w:rsidRDefault="00EC3061">
            <w:pPr>
              <w:pStyle w:val="TableParagraph"/>
              <w:spacing w:before="139"/>
              <w:ind w:left="114"/>
              <w:rPr>
                <w:sz w:val="24"/>
              </w:rPr>
            </w:pPr>
            <w:r>
              <w:rPr>
                <w:spacing w:val="-2"/>
                <w:sz w:val="24"/>
              </w:rPr>
              <w:t>engineering</w:t>
            </w:r>
          </w:p>
        </w:tc>
      </w:tr>
    </w:tbl>
    <w:p w14:paraId="3AE618FA" w14:textId="77777777" w:rsidR="00846956" w:rsidRDefault="00846956">
      <w:pPr>
        <w:pStyle w:val="TableParagraph"/>
        <w:rPr>
          <w:sz w:val="24"/>
        </w:rPr>
        <w:sectPr w:rsidR="00846956">
          <w:pgSz w:w="11910" w:h="16840"/>
          <w:pgMar w:top="1340" w:right="1275" w:bottom="280" w:left="1275" w:header="729" w:footer="0" w:gutter="0"/>
          <w:cols w:space="720"/>
        </w:sectPr>
      </w:pPr>
    </w:p>
    <w:p w14:paraId="2859091C" w14:textId="77777777" w:rsidR="00846956" w:rsidRDefault="00846956">
      <w:pPr>
        <w:pStyle w:val="BodyText"/>
        <w:rPr>
          <w:b/>
        </w:rPr>
      </w:pPr>
    </w:p>
    <w:p w14:paraId="7ABF4C4A" w14:textId="77777777" w:rsidR="00846956" w:rsidRDefault="00846956">
      <w:pPr>
        <w:pStyle w:val="BodyText"/>
        <w:spacing w:before="224"/>
        <w:rPr>
          <w:b/>
        </w:rPr>
      </w:pPr>
    </w:p>
    <w:p w14:paraId="17DE99E9" w14:textId="77777777" w:rsidR="00846956" w:rsidRDefault="00EC3061">
      <w:pPr>
        <w:pStyle w:val="BodyText"/>
        <w:spacing w:line="360" w:lineRule="auto"/>
        <w:ind w:left="175" w:right="140" w:hanging="10"/>
        <w:jc w:val="both"/>
      </w:pPr>
      <w:r>
        <w:t>The synergy between the polymer matrix and nanofiller governs the final performance of the bio-nanocomposite. For instance, combining a biodegradable polymer such as chitosan with Ag nanoparticles results in an antimicrobial composite suitable for biomedical and packaging purposes. Thus, judicious selection of material components is essential for tailoring bio- nanocomposites to specific functional requirements.</w:t>
      </w:r>
    </w:p>
    <w:p w14:paraId="51C35031" w14:textId="77777777" w:rsidR="00846956" w:rsidRDefault="00846956">
      <w:pPr>
        <w:pStyle w:val="BodyText"/>
        <w:spacing w:before="4"/>
      </w:pPr>
    </w:p>
    <w:p w14:paraId="4CE84BC1" w14:textId="77777777" w:rsidR="00846956" w:rsidRDefault="00EC3061">
      <w:pPr>
        <w:pStyle w:val="Heading1"/>
        <w:numPr>
          <w:ilvl w:val="0"/>
          <w:numId w:val="5"/>
        </w:numPr>
        <w:tabs>
          <w:tab w:val="left" w:pos="405"/>
        </w:tabs>
      </w:pPr>
      <w:r>
        <w:t>Synthesis</w:t>
      </w:r>
      <w:r>
        <w:rPr>
          <w:spacing w:val="-4"/>
        </w:rPr>
        <w:t xml:space="preserve"> </w:t>
      </w:r>
      <w:r>
        <w:t>Methods</w:t>
      </w:r>
      <w:r>
        <w:rPr>
          <w:spacing w:val="-3"/>
        </w:rPr>
        <w:t xml:space="preserve"> </w:t>
      </w:r>
      <w:r>
        <w:t>of</w:t>
      </w:r>
      <w:r>
        <w:rPr>
          <w:spacing w:val="-3"/>
        </w:rPr>
        <w:t xml:space="preserve"> </w:t>
      </w:r>
      <w:r>
        <w:t>Bio-</w:t>
      </w:r>
      <w:r>
        <w:rPr>
          <w:spacing w:val="-2"/>
        </w:rPr>
        <w:t>nanocomposites</w:t>
      </w:r>
    </w:p>
    <w:p w14:paraId="06AF10CB" w14:textId="77777777" w:rsidR="00846956" w:rsidRDefault="00846956">
      <w:pPr>
        <w:pStyle w:val="BodyText"/>
        <w:spacing w:before="142"/>
        <w:rPr>
          <w:b/>
        </w:rPr>
      </w:pPr>
    </w:p>
    <w:p w14:paraId="052401E2" w14:textId="365E1E6A" w:rsidR="00846956" w:rsidRDefault="00EC3061">
      <w:pPr>
        <w:pStyle w:val="BodyText"/>
        <w:spacing w:line="360" w:lineRule="auto"/>
        <w:ind w:left="165" w:right="148"/>
        <w:jc w:val="both"/>
      </w:pPr>
      <w:r>
        <w:t xml:space="preserve">The selection of a synthesis method depends on factors such as </w:t>
      </w:r>
      <w:r w:rsidR="002E07B7" w:rsidRPr="002E07B7">
        <w:rPr>
          <w:highlight w:val="yellow"/>
        </w:rPr>
        <w:t>the</w:t>
      </w:r>
      <w:r w:rsidR="002E07B7">
        <w:t xml:space="preserve"> </w:t>
      </w:r>
      <w:r>
        <w:t>nature of the polymer, type of nanofiller, dispersion requirements, scalability and intended applications. Broadly, synthesis approaches can be categorized as discussed below.</w:t>
      </w:r>
    </w:p>
    <w:p w14:paraId="5168EF2D" w14:textId="77777777" w:rsidR="00846956" w:rsidRDefault="00846956">
      <w:pPr>
        <w:pStyle w:val="BodyText"/>
        <w:spacing w:before="4"/>
      </w:pPr>
    </w:p>
    <w:p w14:paraId="41AC7467" w14:textId="77777777" w:rsidR="00846956" w:rsidRDefault="00EC3061">
      <w:pPr>
        <w:pStyle w:val="Heading1"/>
        <w:numPr>
          <w:ilvl w:val="1"/>
          <w:numId w:val="5"/>
        </w:numPr>
        <w:tabs>
          <w:tab w:val="left" w:pos="525"/>
        </w:tabs>
      </w:pPr>
      <w:r>
        <w:t>In-situ</w:t>
      </w:r>
      <w:r>
        <w:rPr>
          <w:spacing w:val="-6"/>
        </w:rPr>
        <w:t xml:space="preserve"> </w:t>
      </w:r>
      <w:r>
        <w:rPr>
          <w:spacing w:val="-2"/>
        </w:rPr>
        <w:t>Synthesis</w:t>
      </w:r>
    </w:p>
    <w:p w14:paraId="0FFA7235" w14:textId="77777777" w:rsidR="00846956" w:rsidRDefault="00846956">
      <w:pPr>
        <w:pStyle w:val="BodyText"/>
        <w:spacing w:before="144"/>
        <w:rPr>
          <w:b/>
        </w:rPr>
      </w:pPr>
    </w:p>
    <w:p w14:paraId="15FC061E" w14:textId="77777777" w:rsidR="00846956" w:rsidRDefault="00EC3061">
      <w:pPr>
        <w:pStyle w:val="BodyText"/>
        <w:spacing w:line="360" w:lineRule="auto"/>
        <w:ind w:left="165" w:right="154"/>
        <w:jc w:val="both"/>
      </w:pPr>
      <w:r>
        <w:t>In this approach, nanoparticles are generated directly within the biopolymer matrix through chemical or biological reactions. The polymer acts as both a stabilizing and dispersing agent, ensuring homogeneous nanoparticle distribution.</w:t>
      </w:r>
    </w:p>
    <w:p w14:paraId="00835C7B" w14:textId="77777777" w:rsidR="00846956" w:rsidRDefault="00846956">
      <w:pPr>
        <w:pStyle w:val="BodyText"/>
        <w:spacing w:before="1"/>
      </w:pPr>
    </w:p>
    <w:p w14:paraId="4A7F9B45" w14:textId="77777777" w:rsidR="00846956" w:rsidRDefault="00EC3061">
      <w:pPr>
        <w:pStyle w:val="ListParagraph"/>
        <w:numPr>
          <w:ilvl w:val="2"/>
          <w:numId w:val="5"/>
        </w:numPr>
        <w:tabs>
          <w:tab w:val="left" w:pos="885"/>
        </w:tabs>
        <w:spacing w:before="1" w:line="360" w:lineRule="auto"/>
        <w:ind w:right="147"/>
        <w:jc w:val="both"/>
        <w:rPr>
          <w:sz w:val="24"/>
        </w:rPr>
      </w:pPr>
      <w:r>
        <w:rPr>
          <w:b/>
          <w:sz w:val="24"/>
        </w:rPr>
        <w:t xml:space="preserve">Process: </w:t>
      </w:r>
      <w:r>
        <w:rPr>
          <w:sz w:val="24"/>
        </w:rPr>
        <w:t>Metal salts or precursors are dispersed in the polymer solution and subsequently reduced or precipitated into nanoparticles within the matrix. For example, silver nitrate (AgNO₃) can be reduced in a starch or chitosan matrix to form Ag nanoparticles.</w:t>
      </w:r>
    </w:p>
    <w:p w14:paraId="1C7495F0" w14:textId="77777777" w:rsidR="00846956" w:rsidRDefault="00EC3061">
      <w:pPr>
        <w:pStyle w:val="ListParagraph"/>
        <w:numPr>
          <w:ilvl w:val="2"/>
          <w:numId w:val="5"/>
        </w:numPr>
        <w:tabs>
          <w:tab w:val="left" w:pos="885"/>
        </w:tabs>
        <w:spacing w:line="360" w:lineRule="auto"/>
        <w:ind w:right="149"/>
        <w:jc w:val="both"/>
        <w:rPr>
          <w:sz w:val="24"/>
        </w:rPr>
      </w:pPr>
      <w:r>
        <w:rPr>
          <w:b/>
          <w:sz w:val="24"/>
        </w:rPr>
        <w:t xml:space="preserve">Advantages: </w:t>
      </w:r>
      <w:r>
        <w:rPr>
          <w:sz w:val="24"/>
        </w:rPr>
        <w:t>Prevents nanoparticle agglomeration, ensures strong interfacial</w:t>
      </w:r>
      <w:r>
        <w:rPr>
          <w:spacing w:val="40"/>
          <w:sz w:val="24"/>
        </w:rPr>
        <w:t xml:space="preserve"> </w:t>
      </w:r>
      <w:r>
        <w:rPr>
          <w:sz w:val="24"/>
        </w:rPr>
        <w:t>adhesion, and often requires fewer processing steps.</w:t>
      </w:r>
    </w:p>
    <w:p w14:paraId="3FA8DE65" w14:textId="77777777" w:rsidR="00846956" w:rsidRDefault="00EC3061">
      <w:pPr>
        <w:pStyle w:val="ListParagraph"/>
        <w:numPr>
          <w:ilvl w:val="2"/>
          <w:numId w:val="5"/>
        </w:numPr>
        <w:tabs>
          <w:tab w:val="left" w:pos="885"/>
        </w:tabs>
        <w:spacing w:line="360" w:lineRule="auto"/>
        <w:ind w:right="149"/>
        <w:jc w:val="both"/>
        <w:rPr>
          <w:sz w:val="24"/>
        </w:rPr>
      </w:pPr>
      <w:r>
        <w:rPr>
          <w:b/>
          <w:sz w:val="24"/>
        </w:rPr>
        <w:t xml:space="preserve">Limitations: </w:t>
      </w:r>
      <w:r>
        <w:rPr>
          <w:sz w:val="24"/>
        </w:rPr>
        <w:t>Requires precise control of reaction conditions; residual precursors may affect biocompatibility.</w:t>
      </w:r>
    </w:p>
    <w:p w14:paraId="4C68AA19" w14:textId="77777777" w:rsidR="00846956" w:rsidRDefault="00846956">
      <w:pPr>
        <w:pStyle w:val="BodyText"/>
        <w:spacing w:before="5"/>
      </w:pPr>
    </w:p>
    <w:p w14:paraId="66526004" w14:textId="77777777" w:rsidR="00846956" w:rsidRDefault="00EC3061">
      <w:pPr>
        <w:pStyle w:val="Heading1"/>
        <w:numPr>
          <w:ilvl w:val="1"/>
          <w:numId w:val="5"/>
        </w:numPr>
        <w:tabs>
          <w:tab w:val="left" w:pos="525"/>
        </w:tabs>
      </w:pPr>
      <w:r>
        <w:t>Ex-situ</w:t>
      </w:r>
      <w:r>
        <w:rPr>
          <w:spacing w:val="-6"/>
        </w:rPr>
        <w:t xml:space="preserve"> </w:t>
      </w:r>
      <w:r>
        <w:t>(Direct</w:t>
      </w:r>
      <w:r>
        <w:rPr>
          <w:spacing w:val="-6"/>
        </w:rPr>
        <w:t xml:space="preserve"> </w:t>
      </w:r>
      <w:r>
        <w:t>Incorporation)</w:t>
      </w:r>
      <w:r>
        <w:rPr>
          <w:spacing w:val="-6"/>
        </w:rPr>
        <w:t xml:space="preserve"> </w:t>
      </w:r>
      <w:r>
        <w:rPr>
          <w:spacing w:val="-2"/>
        </w:rPr>
        <w:t>Methods</w:t>
      </w:r>
    </w:p>
    <w:p w14:paraId="013A589E" w14:textId="77777777" w:rsidR="00846956" w:rsidRDefault="00846956">
      <w:pPr>
        <w:pStyle w:val="BodyText"/>
        <w:spacing w:before="142"/>
        <w:rPr>
          <w:b/>
        </w:rPr>
      </w:pPr>
    </w:p>
    <w:p w14:paraId="36664CBD" w14:textId="77777777" w:rsidR="00846956" w:rsidRDefault="00EC3061">
      <w:pPr>
        <w:pStyle w:val="BodyText"/>
        <w:spacing w:line="360" w:lineRule="auto"/>
        <w:ind w:left="165" w:right="145"/>
        <w:jc w:val="both"/>
      </w:pPr>
      <w:r>
        <w:t>In this widely used approach, pre-synthesized nanoparticles are dispersed into a biopolymer solution or melt. Several processing routes are employed:</w:t>
      </w:r>
    </w:p>
    <w:p w14:paraId="0D9AB001" w14:textId="77777777" w:rsidR="00846956" w:rsidRDefault="00846956">
      <w:pPr>
        <w:pStyle w:val="BodyText"/>
        <w:spacing w:line="360" w:lineRule="auto"/>
        <w:jc w:val="both"/>
        <w:sectPr w:rsidR="00846956">
          <w:pgSz w:w="11910" w:h="16840"/>
          <w:pgMar w:top="1340" w:right="1275" w:bottom="280" w:left="1275" w:header="729" w:footer="0" w:gutter="0"/>
          <w:cols w:space="720"/>
        </w:sectPr>
      </w:pPr>
    </w:p>
    <w:p w14:paraId="025EBDEE" w14:textId="77777777" w:rsidR="00846956" w:rsidRDefault="00EC3061">
      <w:pPr>
        <w:pStyle w:val="Heading1"/>
        <w:numPr>
          <w:ilvl w:val="0"/>
          <w:numId w:val="4"/>
        </w:numPr>
        <w:tabs>
          <w:tab w:val="left" w:pos="424"/>
        </w:tabs>
        <w:spacing w:before="80"/>
        <w:ind w:left="424" w:hanging="259"/>
      </w:pPr>
      <w:r>
        <w:lastRenderedPageBreak/>
        <w:t>Solution</w:t>
      </w:r>
      <w:r>
        <w:rPr>
          <w:spacing w:val="-3"/>
        </w:rPr>
        <w:t xml:space="preserve"> </w:t>
      </w:r>
      <w:r>
        <w:rPr>
          <w:spacing w:val="-2"/>
        </w:rPr>
        <w:t>Casting</w:t>
      </w:r>
    </w:p>
    <w:p w14:paraId="07A90358" w14:textId="77777777" w:rsidR="00846956" w:rsidRDefault="00846956">
      <w:pPr>
        <w:pStyle w:val="BodyText"/>
        <w:spacing w:before="144"/>
        <w:rPr>
          <w:b/>
        </w:rPr>
      </w:pPr>
    </w:p>
    <w:p w14:paraId="79F1FD11" w14:textId="77777777" w:rsidR="00846956" w:rsidRDefault="00EC3061">
      <w:pPr>
        <w:pStyle w:val="BodyText"/>
        <w:spacing w:line="360" w:lineRule="auto"/>
        <w:ind w:left="165" w:right="146"/>
        <w:jc w:val="both"/>
      </w:pPr>
      <w:r>
        <w:t>The polymer and nanoparticles are dissolved or dispersed in a common solvent, cast into a mold, and dried to form films.</w:t>
      </w:r>
    </w:p>
    <w:p w14:paraId="53866B8D" w14:textId="77777777" w:rsidR="00846956" w:rsidRDefault="00846956">
      <w:pPr>
        <w:pStyle w:val="BodyText"/>
        <w:spacing w:before="2"/>
      </w:pPr>
    </w:p>
    <w:p w14:paraId="66D8F0FD" w14:textId="77777777" w:rsidR="00846956" w:rsidRDefault="00EC3061">
      <w:pPr>
        <w:pStyle w:val="ListParagraph"/>
        <w:numPr>
          <w:ilvl w:val="1"/>
          <w:numId w:val="4"/>
        </w:numPr>
        <w:tabs>
          <w:tab w:val="left" w:pos="885"/>
        </w:tabs>
        <w:rPr>
          <w:sz w:val="24"/>
        </w:rPr>
      </w:pPr>
      <w:r>
        <w:rPr>
          <w:sz w:val="24"/>
        </w:rPr>
        <w:t>Widely</w:t>
      </w:r>
      <w:r>
        <w:rPr>
          <w:spacing w:val="-3"/>
          <w:sz w:val="24"/>
        </w:rPr>
        <w:t xml:space="preserve"> </w:t>
      </w:r>
      <w:r>
        <w:rPr>
          <w:sz w:val="24"/>
        </w:rPr>
        <w:t>used</w:t>
      </w:r>
      <w:r>
        <w:rPr>
          <w:spacing w:val="-1"/>
          <w:sz w:val="24"/>
        </w:rPr>
        <w:t xml:space="preserve"> </w:t>
      </w:r>
      <w:r>
        <w:rPr>
          <w:sz w:val="24"/>
        </w:rPr>
        <w:t>for</w:t>
      </w:r>
      <w:r>
        <w:rPr>
          <w:spacing w:val="-1"/>
          <w:sz w:val="24"/>
        </w:rPr>
        <w:t xml:space="preserve"> </w:t>
      </w:r>
      <w:r>
        <w:rPr>
          <w:sz w:val="24"/>
        </w:rPr>
        <w:t>chitosan,</w:t>
      </w:r>
      <w:r>
        <w:rPr>
          <w:spacing w:val="-1"/>
          <w:sz w:val="24"/>
        </w:rPr>
        <w:t xml:space="preserve"> </w:t>
      </w:r>
      <w:r>
        <w:rPr>
          <w:sz w:val="24"/>
        </w:rPr>
        <w:t>starch,</w:t>
      </w:r>
      <w:r>
        <w:rPr>
          <w:spacing w:val="-1"/>
          <w:sz w:val="24"/>
        </w:rPr>
        <w:t xml:space="preserve"> </w:t>
      </w:r>
      <w:r>
        <w:rPr>
          <w:sz w:val="24"/>
        </w:rPr>
        <w:t>and</w:t>
      </w:r>
      <w:r>
        <w:rPr>
          <w:spacing w:val="1"/>
          <w:sz w:val="24"/>
        </w:rPr>
        <w:t xml:space="preserve"> </w:t>
      </w:r>
      <w:r>
        <w:rPr>
          <w:sz w:val="24"/>
        </w:rPr>
        <w:t>alginate-based</w:t>
      </w:r>
      <w:r>
        <w:rPr>
          <w:spacing w:val="-1"/>
          <w:sz w:val="24"/>
        </w:rPr>
        <w:t xml:space="preserve"> </w:t>
      </w:r>
      <w:r>
        <w:rPr>
          <w:spacing w:val="-2"/>
          <w:sz w:val="24"/>
        </w:rPr>
        <w:t>films.</w:t>
      </w:r>
    </w:p>
    <w:p w14:paraId="2BA201EA" w14:textId="77777777" w:rsidR="00846956" w:rsidRDefault="00EC3061">
      <w:pPr>
        <w:pStyle w:val="ListParagraph"/>
        <w:numPr>
          <w:ilvl w:val="1"/>
          <w:numId w:val="4"/>
        </w:numPr>
        <w:tabs>
          <w:tab w:val="left" w:pos="885"/>
        </w:tabs>
        <w:spacing w:before="140"/>
        <w:rPr>
          <w:sz w:val="24"/>
        </w:rPr>
      </w:pPr>
      <w:r>
        <w:rPr>
          <w:sz w:val="24"/>
        </w:rPr>
        <w:t>Easy</w:t>
      </w:r>
      <w:r>
        <w:rPr>
          <w:spacing w:val="-1"/>
          <w:sz w:val="24"/>
        </w:rPr>
        <w:t xml:space="preserve"> </w:t>
      </w:r>
      <w:r>
        <w:rPr>
          <w:sz w:val="24"/>
        </w:rPr>
        <w:t>and</w:t>
      </w:r>
      <w:r>
        <w:rPr>
          <w:spacing w:val="-1"/>
          <w:sz w:val="24"/>
        </w:rPr>
        <w:t xml:space="preserve"> </w:t>
      </w:r>
      <w:r>
        <w:rPr>
          <w:sz w:val="24"/>
        </w:rPr>
        <w:t>low-cost,</w:t>
      </w:r>
      <w:r>
        <w:rPr>
          <w:spacing w:val="-1"/>
          <w:sz w:val="24"/>
        </w:rPr>
        <w:t xml:space="preserve"> </w:t>
      </w:r>
      <w:r>
        <w:rPr>
          <w:sz w:val="24"/>
        </w:rPr>
        <w:t>but</w:t>
      </w:r>
      <w:r>
        <w:rPr>
          <w:spacing w:val="-1"/>
          <w:sz w:val="24"/>
        </w:rPr>
        <w:t xml:space="preserve"> </w:t>
      </w:r>
      <w:r>
        <w:rPr>
          <w:sz w:val="24"/>
        </w:rPr>
        <w:t>solvent</w:t>
      </w:r>
      <w:r>
        <w:rPr>
          <w:spacing w:val="-2"/>
          <w:sz w:val="24"/>
        </w:rPr>
        <w:t xml:space="preserve"> </w:t>
      </w:r>
      <w:r>
        <w:rPr>
          <w:sz w:val="24"/>
        </w:rPr>
        <w:t>removal</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time-</w:t>
      </w:r>
      <w:r>
        <w:rPr>
          <w:spacing w:val="-2"/>
          <w:sz w:val="24"/>
        </w:rPr>
        <w:t>consuming.</w:t>
      </w:r>
    </w:p>
    <w:p w14:paraId="013025FC" w14:textId="77777777" w:rsidR="00846956" w:rsidRDefault="00846956">
      <w:pPr>
        <w:pStyle w:val="BodyText"/>
        <w:spacing w:before="141"/>
      </w:pPr>
    </w:p>
    <w:p w14:paraId="2F2DDBF6" w14:textId="77777777" w:rsidR="00846956" w:rsidRDefault="00EC3061">
      <w:pPr>
        <w:pStyle w:val="Heading1"/>
        <w:numPr>
          <w:ilvl w:val="0"/>
          <w:numId w:val="4"/>
        </w:numPr>
        <w:tabs>
          <w:tab w:val="left" w:pos="438"/>
        </w:tabs>
        <w:ind w:left="438" w:hanging="273"/>
      </w:pPr>
      <w:r>
        <w:t>Melt</w:t>
      </w:r>
      <w:r>
        <w:rPr>
          <w:spacing w:val="-5"/>
        </w:rPr>
        <w:t xml:space="preserve"> </w:t>
      </w:r>
      <w:r>
        <w:rPr>
          <w:spacing w:val="-2"/>
        </w:rPr>
        <w:t>Blending/Extrusion</w:t>
      </w:r>
    </w:p>
    <w:p w14:paraId="0D5C34AD" w14:textId="77777777" w:rsidR="00846956" w:rsidRDefault="00846956">
      <w:pPr>
        <w:pStyle w:val="BodyText"/>
        <w:spacing w:before="142"/>
        <w:rPr>
          <w:b/>
        </w:rPr>
      </w:pPr>
    </w:p>
    <w:p w14:paraId="255D9AB1" w14:textId="77777777" w:rsidR="00846956" w:rsidRDefault="00EC3061">
      <w:pPr>
        <w:pStyle w:val="BodyText"/>
        <w:ind w:left="165"/>
        <w:jc w:val="both"/>
      </w:pPr>
      <w:r>
        <w:t>Preformed</w:t>
      </w:r>
      <w:r>
        <w:rPr>
          <w:spacing w:val="-4"/>
        </w:rPr>
        <w:t xml:space="preserve"> </w:t>
      </w:r>
      <w:r>
        <w:t>nanoparticles are</w:t>
      </w:r>
      <w:r>
        <w:rPr>
          <w:spacing w:val="-3"/>
        </w:rPr>
        <w:t xml:space="preserve"> </w:t>
      </w:r>
      <w:r>
        <w:t>blended</w:t>
      </w:r>
      <w:r>
        <w:rPr>
          <w:spacing w:val="-1"/>
        </w:rPr>
        <w:t xml:space="preserve"> </w:t>
      </w:r>
      <w:r>
        <w:t>into</w:t>
      </w:r>
      <w:r>
        <w:rPr>
          <w:spacing w:val="-1"/>
        </w:rPr>
        <w:t xml:space="preserve"> </w:t>
      </w:r>
      <w:r>
        <w:t>a</w:t>
      </w:r>
      <w:r>
        <w:rPr>
          <w:spacing w:val="-2"/>
        </w:rPr>
        <w:t xml:space="preserve"> </w:t>
      </w:r>
      <w:r>
        <w:t>molten</w:t>
      </w:r>
      <w:r>
        <w:rPr>
          <w:spacing w:val="-1"/>
        </w:rPr>
        <w:t xml:space="preserve"> </w:t>
      </w:r>
      <w:r>
        <w:t>polymer</w:t>
      </w:r>
      <w:r>
        <w:rPr>
          <w:spacing w:val="-3"/>
        </w:rPr>
        <w:t xml:space="preserve"> </w:t>
      </w:r>
      <w:r>
        <w:t>using</w:t>
      </w:r>
      <w:r>
        <w:rPr>
          <w:spacing w:val="-1"/>
        </w:rPr>
        <w:t xml:space="preserve"> </w:t>
      </w:r>
      <w:r>
        <w:t>shear</w:t>
      </w:r>
      <w:r>
        <w:rPr>
          <w:spacing w:val="-1"/>
        </w:rPr>
        <w:t xml:space="preserve"> </w:t>
      </w:r>
      <w:r>
        <w:rPr>
          <w:spacing w:val="-2"/>
        </w:rPr>
        <w:t>forces.</w:t>
      </w:r>
    </w:p>
    <w:p w14:paraId="13043F39" w14:textId="77777777" w:rsidR="00846956" w:rsidRDefault="00846956">
      <w:pPr>
        <w:pStyle w:val="BodyText"/>
        <w:spacing w:before="142"/>
      </w:pPr>
    </w:p>
    <w:p w14:paraId="24FA3168" w14:textId="77777777" w:rsidR="00846956" w:rsidRDefault="00EC3061">
      <w:pPr>
        <w:pStyle w:val="ListParagraph"/>
        <w:numPr>
          <w:ilvl w:val="1"/>
          <w:numId w:val="4"/>
        </w:numPr>
        <w:tabs>
          <w:tab w:val="left" w:pos="885"/>
        </w:tabs>
        <w:rPr>
          <w:sz w:val="24"/>
        </w:rPr>
      </w:pPr>
      <w:r>
        <w:rPr>
          <w:sz w:val="24"/>
        </w:rPr>
        <w:t>Applicable</w:t>
      </w:r>
      <w:r>
        <w:rPr>
          <w:spacing w:val="-1"/>
          <w:sz w:val="24"/>
        </w:rPr>
        <w:t xml:space="preserve"> </w:t>
      </w:r>
      <w:r>
        <w:rPr>
          <w:sz w:val="24"/>
        </w:rPr>
        <w:t>to</w:t>
      </w:r>
      <w:r>
        <w:rPr>
          <w:spacing w:val="-1"/>
          <w:sz w:val="24"/>
        </w:rPr>
        <w:t xml:space="preserve"> </w:t>
      </w:r>
      <w:r>
        <w:rPr>
          <w:sz w:val="24"/>
        </w:rPr>
        <w:t>thermoplastic</w:t>
      </w:r>
      <w:r>
        <w:rPr>
          <w:spacing w:val="-2"/>
          <w:sz w:val="24"/>
        </w:rPr>
        <w:t xml:space="preserve"> </w:t>
      </w:r>
      <w:r>
        <w:rPr>
          <w:sz w:val="24"/>
        </w:rPr>
        <w:t>biopolymers</w:t>
      </w:r>
      <w:r>
        <w:rPr>
          <w:spacing w:val="-2"/>
          <w:sz w:val="24"/>
        </w:rPr>
        <w:t xml:space="preserve"> </w:t>
      </w:r>
      <w:r>
        <w:rPr>
          <w:sz w:val="24"/>
        </w:rPr>
        <w:t>like</w:t>
      </w:r>
      <w:r>
        <w:rPr>
          <w:spacing w:val="-2"/>
          <w:sz w:val="24"/>
        </w:rPr>
        <w:t xml:space="preserve"> </w:t>
      </w:r>
      <w:r>
        <w:rPr>
          <w:sz w:val="24"/>
        </w:rPr>
        <w:t>PLA</w:t>
      </w:r>
      <w:r>
        <w:rPr>
          <w:spacing w:val="-2"/>
          <w:sz w:val="24"/>
        </w:rPr>
        <w:t xml:space="preserve"> </w:t>
      </w:r>
      <w:r>
        <w:rPr>
          <w:sz w:val="24"/>
        </w:rPr>
        <w:t xml:space="preserve">and </w:t>
      </w:r>
      <w:r>
        <w:rPr>
          <w:spacing w:val="-4"/>
          <w:sz w:val="24"/>
        </w:rPr>
        <w:t>PCL.</w:t>
      </w:r>
    </w:p>
    <w:p w14:paraId="2D462DC0" w14:textId="77777777" w:rsidR="00846956" w:rsidRDefault="00EC3061">
      <w:pPr>
        <w:pStyle w:val="ListParagraph"/>
        <w:numPr>
          <w:ilvl w:val="1"/>
          <w:numId w:val="4"/>
        </w:numPr>
        <w:tabs>
          <w:tab w:val="left" w:pos="885"/>
        </w:tabs>
        <w:spacing w:before="139"/>
        <w:rPr>
          <w:sz w:val="24"/>
        </w:rPr>
      </w:pPr>
      <w:r>
        <w:rPr>
          <w:sz w:val="24"/>
        </w:rPr>
        <w:t>Scalable</w:t>
      </w:r>
      <w:r>
        <w:rPr>
          <w:spacing w:val="-2"/>
          <w:sz w:val="24"/>
        </w:rPr>
        <w:t xml:space="preserve"> </w:t>
      </w:r>
      <w:r>
        <w:rPr>
          <w:sz w:val="24"/>
        </w:rPr>
        <w:t>and</w:t>
      </w:r>
      <w:r>
        <w:rPr>
          <w:spacing w:val="-1"/>
          <w:sz w:val="24"/>
        </w:rPr>
        <w:t xml:space="preserve"> </w:t>
      </w:r>
      <w:r>
        <w:rPr>
          <w:sz w:val="24"/>
        </w:rPr>
        <w:t>solvent-free,</w:t>
      </w:r>
      <w:r>
        <w:rPr>
          <w:spacing w:val="-1"/>
          <w:sz w:val="24"/>
        </w:rPr>
        <w:t xml:space="preserve"> </w:t>
      </w:r>
      <w:r>
        <w:rPr>
          <w:sz w:val="24"/>
        </w:rPr>
        <w:t>but</w:t>
      </w:r>
      <w:r>
        <w:rPr>
          <w:spacing w:val="-1"/>
          <w:sz w:val="24"/>
        </w:rPr>
        <w:t xml:space="preserve"> </w:t>
      </w:r>
      <w:r>
        <w:rPr>
          <w:sz w:val="24"/>
        </w:rPr>
        <w:t>nanoparticle</w:t>
      </w:r>
      <w:r>
        <w:rPr>
          <w:spacing w:val="-1"/>
          <w:sz w:val="24"/>
        </w:rPr>
        <w:t xml:space="preserve"> </w:t>
      </w:r>
      <w:r>
        <w:rPr>
          <w:sz w:val="24"/>
        </w:rPr>
        <w:t>dispersion</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difficult.</w:t>
      </w:r>
    </w:p>
    <w:p w14:paraId="7855DB1A" w14:textId="77777777" w:rsidR="00846956" w:rsidRDefault="00846956">
      <w:pPr>
        <w:pStyle w:val="BodyText"/>
      </w:pPr>
    </w:p>
    <w:p w14:paraId="10C36D6C" w14:textId="77777777" w:rsidR="00846956" w:rsidRDefault="00846956">
      <w:pPr>
        <w:pStyle w:val="BodyText"/>
      </w:pPr>
    </w:p>
    <w:p w14:paraId="34497292" w14:textId="77777777" w:rsidR="00846956" w:rsidRDefault="00846956">
      <w:pPr>
        <w:pStyle w:val="BodyText"/>
      </w:pPr>
    </w:p>
    <w:p w14:paraId="00BD1692" w14:textId="77777777" w:rsidR="00846956" w:rsidRDefault="00846956">
      <w:pPr>
        <w:pStyle w:val="BodyText"/>
        <w:spacing w:before="8"/>
      </w:pPr>
    </w:p>
    <w:p w14:paraId="7117961C" w14:textId="77777777" w:rsidR="00846956" w:rsidRDefault="00EC3061">
      <w:pPr>
        <w:pStyle w:val="BodyText"/>
        <w:spacing w:line="360" w:lineRule="auto"/>
        <w:ind w:left="165" w:right="146"/>
        <w:jc w:val="both"/>
      </w:pPr>
      <w:r>
        <w:t>In summary, the synthesis of bio-nanocomposites can be achieved through a diverse range of techniques, each tailored for specific material requirements and end-use applications. The choice of synthesis method is therefore guided by the balance between cost, scalability, environmental impact, and functional requirements of the final product.</w:t>
      </w:r>
    </w:p>
    <w:p w14:paraId="30E69D6B" w14:textId="77777777" w:rsidR="00846956" w:rsidRDefault="00846956">
      <w:pPr>
        <w:pStyle w:val="BodyText"/>
        <w:spacing w:before="5"/>
      </w:pPr>
    </w:p>
    <w:p w14:paraId="1A31F0CF" w14:textId="77777777" w:rsidR="00846956" w:rsidRDefault="00EC3061">
      <w:pPr>
        <w:pStyle w:val="Heading1"/>
        <w:numPr>
          <w:ilvl w:val="0"/>
          <w:numId w:val="5"/>
        </w:numPr>
        <w:tabs>
          <w:tab w:val="left" w:pos="405"/>
        </w:tabs>
      </w:pPr>
      <w:r>
        <w:t>Characterization</w:t>
      </w:r>
      <w:r>
        <w:rPr>
          <w:spacing w:val="-3"/>
        </w:rPr>
        <w:t xml:space="preserve"> </w:t>
      </w:r>
      <w:r>
        <w:t>of</w:t>
      </w:r>
      <w:r>
        <w:rPr>
          <w:spacing w:val="-2"/>
        </w:rPr>
        <w:t xml:space="preserve"> </w:t>
      </w:r>
      <w:r>
        <w:t>Bio-</w:t>
      </w:r>
      <w:r>
        <w:rPr>
          <w:spacing w:val="-2"/>
        </w:rPr>
        <w:t>nanocomposites</w:t>
      </w:r>
    </w:p>
    <w:p w14:paraId="08EFEE00" w14:textId="77777777" w:rsidR="00846956" w:rsidRDefault="00846956">
      <w:pPr>
        <w:pStyle w:val="BodyText"/>
        <w:spacing w:before="142"/>
        <w:rPr>
          <w:b/>
        </w:rPr>
      </w:pPr>
    </w:p>
    <w:p w14:paraId="778A1D56" w14:textId="77777777" w:rsidR="00846956" w:rsidRDefault="00EC3061">
      <w:pPr>
        <w:pStyle w:val="BodyText"/>
        <w:spacing w:line="360" w:lineRule="auto"/>
        <w:ind w:left="175" w:right="131" w:hanging="10"/>
        <w:jc w:val="both"/>
      </w:pPr>
      <w:r>
        <w:t xml:space="preserve">Characterization techniques not only confirm the presence and dispersion of nanofillers but also provide insights into the interactions between the polymer matrix and nanoparticles. A comprehensive analysis ensures that the synthesized materials meet the intended functional </w:t>
      </w:r>
      <w:r>
        <w:rPr>
          <w:spacing w:val="-2"/>
        </w:rPr>
        <w:t>requirements.</w:t>
      </w:r>
    </w:p>
    <w:p w14:paraId="089453F2" w14:textId="77777777" w:rsidR="00846956" w:rsidRDefault="00846956">
      <w:pPr>
        <w:pStyle w:val="BodyText"/>
        <w:spacing w:before="2"/>
      </w:pPr>
    </w:p>
    <w:p w14:paraId="3D652D60" w14:textId="77777777" w:rsidR="00846956" w:rsidRDefault="00EC3061">
      <w:pPr>
        <w:pStyle w:val="Heading1"/>
        <w:numPr>
          <w:ilvl w:val="1"/>
          <w:numId w:val="5"/>
        </w:numPr>
        <w:tabs>
          <w:tab w:val="left" w:pos="525"/>
        </w:tabs>
      </w:pPr>
      <w:r>
        <w:t>Structural</w:t>
      </w:r>
      <w:r>
        <w:rPr>
          <w:spacing w:val="-4"/>
        </w:rPr>
        <w:t xml:space="preserve"> </w:t>
      </w:r>
      <w:r>
        <w:rPr>
          <w:spacing w:val="-2"/>
        </w:rPr>
        <w:t>Characterization</w:t>
      </w:r>
    </w:p>
    <w:p w14:paraId="6D8A9A22" w14:textId="77777777" w:rsidR="00846956" w:rsidRDefault="00846956">
      <w:pPr>
        <w:pStyle w:val="BodyText"/>
        <w:spacing w:before="142"/>
        <w:rPr>
          <w:b/>
        </w:rPr>
      </w:pPr>
    </w:p>
    <w:p w14:paraId="7947F785" w14:textId="77777777" w:rsidR="00846956" w:rsidRDefault="00EC3061">
      <w:pPr>
        <w:pStyle w:val="ListParagraph"/>
        <w:numPr>
          <w:ilvl w:val="0"/>
          <w:numId w:val="3"/>
        </w:numPr>
        <w:tabs>
          <w:tab w:val="left" w:pos="502"/>
        </w:tabs>
        <w:spacing w:before="1"/>
        <w:ind w:left="502" w:hanging="337"/>
        <w:rPr>
          <w:b/>
          <w:sz w:val="24"/>
        </w:rPr>
      </w:pPr>
      <w:r>
        <w:rPr>
          <w:b/>
          <w:sz w:val="24"/>
        </w:rPr>
        <w:t>X-ray</w:t>
      </w:r>
      <w:r>
        <w:rPr>
          <w:b/>
          <w:spacing w:val="-3"/>
          <w:sz w:val="24"/>
        </w:rPr>
        <w:t xml:space="preserve"> </w:t>
      </w:r>
      <w:r>
        <w:rPr>
          <w:b/>
          <w:sz w:val="24"/>
        </w:rPr>
        <w:t>Diffraction</w:t>
      </w:r>
      <w:r>
        <w:rPr>
          <w:b/>
          <w:spacing w:val="-3"/>
          <w:sz w:val="24"/>
        </w:rPr>
        <w:t xml:space="preserve"> </w:t>
      </w:r>
      <w:r>
        <w:rPr>
          <w:b/>
          <w:spacing w:val="-4"/>
          <w:sz w:val="24"/>
        </w:rPr>
        <w:t>(XRD)</w:t>
      </w:r>
    </w:p>
    <w:p w14:paraId="58EF9C2E" w14:textId="77777777" w:rsidR="00846956" w:rsidRDefault="00846956">
      <w:pPr>
        <w:pStyle w:val="BodyText"/>
        <w:spacing w:before="143"/>
        <w:rPr>
          <w:b/>
        </w:rPr>
      </w:pPr>
    </w:p>
    <w:p w14:paraId="7B477C14" w14:textId="77777777" w:rsidR="00846956" w:rsidRDefault="00EC3061">
      <w:pPr>
        <w:pStyle w:val="ListParagraph"/>
        <w:numPr>
          <w:ilvl w:val="1"/>
          <w:numId w:val="3"/>
        </w:numPr>
        <w:tabs>
          <w:tab w:val="left" w:pos="885"/>
        </w:tabs>
        <w:spacing w:before="1" w:line="360" w:lineRule="auto"/>
        <w:ind w:right="146"/>
        <w:rPr>
          <w:sz w:val="24"/>
        </w:rPr>
      </w:pPr>
      <w:r>
        <w:rPr>
          <w:b/>
          <w:sz w:val="24"/>
        </w:rPr>
        <w:t>Principle:</w:t>
      </w:r>
      <w:r>
        <w:rPr>
          <w:b/>
          <w:spacing w:val="40"/>
          <w:sz w:val="24"/>
        </w:rPr>
        <w:t xml:space="preserve"> </w:t>
      </w:r>
      <w:r>
        <w:rPr>
          <w:sz w:val="24"/>
        </w:rPr>
        <w:t>XRD</w:t>
      </w:r>
      <w:r>
        <w:rPr>
          <w:spacing w:val="40"/>
          <w:sz w:val="24"/>
        </w:rPr>
        <w:t xml:space="preserve"> </w:t>
      </w:r>
      <w:r>
        <w:rPr>
          <w:sz w:val="24"/>
        </w:rPr>
        <w:t>identifies</w:t>
      </w:r>
      <w:r>
        <w:rPr>
          <w:spacing w:val="40"/>
          <w:sz w:val="24"/>
        </w:rPr>
        <w:t xml:space="preserve"> </w:t>
      </w:r>
      <w:r>
        <w:rPr>
          <w:sz w:val="24"/>
        </w:rPr>
        <w:t>the</w:t>
      </w:r>
      <w:r>
        <w:rPr>
          <w:spacing w:val="40"/>
          <w:sz w:val="24"/>
        </w:rPr>
        <w:t xml:space="preserve"> </w:t>
      </w:r>
      <w:r>
        <w:rPr>
          <w:sz w:val="24"/>
        </w:rPr>
        <w:t>crystalline</w:t>
      </w:r>
      <w:r>
        <w:rPr>
          <w:spacing w:val="40"/>
          <w:sz w:val="24"/>
        </w:rPr>
        <w:t xml:space="preserve"> </w:t>
      </w:r>
      <w:r>
        <w:rPr>
          <w:sz w:val="24"/>
        </w:rPr>
        <w:t>structure</w:t>
      </w:r>
      <w:r>
        <w:rPr>
          <w:spacing w:val="40"/>
          <w:sz w:val="24"/>
        </w:rPr>
        <w:t xml:space="preserve"> </w:t>
      </w:r>
      <w:r>
        <w:rPr>
          <w:sz w:val="24"/>
        </w:rPr>
        <w:t>of</w:t>
      </w:r>
      <w:r>
        <w:rPr>
          <w:spacing w:val="40"/>
          <w:sz w:val="24"/>
        </w:rPr>
        <w:t xml:space="preserve"> </w:t>
      </w:r>
      <w:r>
        <w:rPr>
          <w:sz w:val="24"/>
        </w:rPr>
        <w:t>materials</w:t>
      </w:r>
      <w:r>
        <w:rPr>
          <w:spacing w:val="40"/>
          <w:sz w:val="24"/>
        </w:rPr>
        <w:t xml:space="preserve"> </w:t>
      </w:r>
      <w:r>
        <w:rPr>
          <w:sz w:val="24"/>
        </w:rPr>
        <w:t>by</w:t>
      </w:r>
      <w:r>
        <w:rPr>
          <w:spacing w:val="40"/>
          <w:sz w:val="24"/>
        </w:rPr>
        <w:t xml:space="preserve"> </w:t>
      </w:r>
      <w:r>
        <w:rPr>
          <w:sz w:val="24"/>
        </w:rPr>
        <w:t>measuring</w:t>
      </w:r>
      <w:r>
        <w:rPr>
          <w:spacing w:val="40"/>
          <w:sz w:val="24"/>
        </w:rPr>
        <w:t xml:space="preserve"> </w:t>
      </w:r>
      <w:r>
        <w:rPr>
          <w:sz w:val="24"/>
        </w:rPr>
        <w:t>the diffraction of X-rays through atomic planes.</w:t>
      </w:r>
    </w:p>
    <w:p w14:paraId="007016A3" w14:textId="77777777" w:rsidR="00846956" w:rsidRDefault="00EC3061">
      <w:pPr>
        <w:pStyle w:val="Heading1"/>
        <w:numPr>
          <w:ilvl w:val="1"/>
          <w:numId w:val="3"/>
        </w:numPr>
        <w:tabs>
          <w:tab w:val="left" w:pos="885"/>
        </w:tabs>
      </w:pPr>
      <w:r>
        <w:t>Use</w:t>
      </w:r>
      <w:r>
        <w:rPr>
          <w:spacing w:val="-3"/>
        </w:rPr>
        <w:t xml:space="preserve"> </w:t>
      </w:r>
      <w:r>
        <w:t>in</w:t>
      </w:r>
      <w:r>
        <w:rPr>
          <w:spacing w:val="1"/>
        </w:rPr>
        <w:t xml:space="preserve"> </w:t>
      </w:r>
      <w:r>
        <w:rPr>
          <w:spacing w:val="-2"/>
        </w:rPr>
        <w:t>bionanocomposites:</w:t>
      </w:r>
    </w:p>
    <w:p w14:paraId="672118FE" w14:textId="77777777" w:rsidR="00846956" w:rsidRDefault="00EC3061">
      <w:pPr>
        <w:pStyle w:val="ListParagraph"/>
        <w:numPr>
          <w:ilvl w:val="2"/>
          <w:numId w:val="3"/>
        </w:numPr>
        <w:tabs>
          <w:tab w:val="left" w:pos="1604"/>
        </w:tabs>
        <w:spacing w:before="136"/>
        <w:ind w:left="1604" w:hanging="359"/>
        <w:rPr>
          <w:sz w:val="24"/>
        </w:rPr>
      </w:pPr>
      <w:r>
        <w:rPr>
          <w:sz w:val="24"/>
        </w:rPr>
        <w:t>Determines</w:t>
      </w:r>
      <w:r>
        <w:rPr>
          <w:spacing w:val="-3"/>
          <w:sz w:val="24"/>
        </w:rPr>
        <w:t xml:space="preserve"> </w:t>
      </w:r>
      <w:r>
        <w:rPr>
          <w:sz w:val="24"/>
        </w:rPr>
        <w:t>the</w:t>
      </w:r>
      <w:r>
        <w:rPr>
          <w:spacing w:val="-1"/>
          <w:sz w:val="24"/>
        </w:rPr>
        <w:t xml:space="preserve"> </w:t>
      </w:r>
      <w:r>
        <w:rPr>
          <w:sz w:val="24"/>
        </w:rPr>
        <w:t>degree</w:t>
      </w:r>
      <w:r>
        <w:rPr>
          <w:spacing w:val="-2"/>
          <w:sz w:val="24"/>
        </w:rPr>
        <w:t xml:space="preserve"> </w:t>
      </w:r>
      <w:r>
        <w:rPr>
          <w:sz w:val="24"/>
        </w:rPr>
        <w:t>of crystallinity</w:t>
      </w:r>
      <w:r>
        <w:rPr>
          <w:spacing w:val="-1"/>
          <w:sz w:val="24"/>
        </w:rPr>
        <w:t xml:space="preserve"> </w:t>
      </w:r>
      <w:r>
        <w:rPr>
          <w:sz w:val="24"/>
        </w:rPr>
        <w:t>of</w:t>
      </w:r>
      <w:r>
        <w:rPr>
          <w:spacing w:val="-1"/>
          <w:sz w:val="24"/>
        </w:rPr>
        <w:t xml:space="preserve"> </w:t>
      </w:r>
      <w:r>
        <w:rPr>
          <w:spacing w:val="-2"/>
          <w:sz w:val="24"/>
        </w:rPr>
        <w:t>polymers.</w:t>
      </w:r>
    </w:p>
    <w:p w14:paraId="7BC8C7CD" w14:textId="77777777" w:rsidR="00846956" w:rsidRDefault="00846956">
      <w:pPr>
        <w:pStyle w:val="ListParagraph"/>
        <w:rPr>
          <w:sz w:val="24"/>
        </w:rPr>
        <w:sectPr w:rsidR="00846956">
          <w:pgSz w:w="11910" w:h="16840"/>
          <w:pgMar w:top="1340" w:right="1275" w:bottom="280" w:left="1275" w:header="729" w:footer="0" w:gutter="0"/>
          <w:cols w:space="720"/>
        </w:sectPr>
      </w:pPr>
    </w:p>
    <w:p w14:paraId="60A5EE9E" w14:textId="77777777" w:rsidR="00846956" w:rsidRDefault="00EC3061">
      <w:pPr>
        <w:pStyle w:val="ListParagraph"/>
        <w:numPr>
          <w:ilvl w:val="2"/>
          <w:numId w:val="3"/>
        </w:numPr>
        <w:tabs>
          <w:tab w:val="left" w:pos="1604"/>
        </w:tabs>
        <w:spacing w:before="80"/>
        <w:ind w:left="1604" w:hanging="359"/>
        <w:rPr>
          <w:sz w:val="24"/>
        </w:rPr>
      </w:pPr>
      <w:r>
        <w:rPr>
          <w:sz w:val="24"/>
        </w:rPr>
        <w:lastRenderedPageBreak/>
        <w:t>Confirms</w:t>
      </w:r>
      <w:r>
        <w:rPr>
          <w:spacing w:val="6"/>
          <w:sz w:val="24"/>
        </w:rPr>
        <w:t xml:space="preserve"> </w:t>
      </w:r>
      <w:r>
        <w:rPr>
          <w:sz w:val="24"/>
        </w:rPr>
        <w:t>the</w:t>
      </w:r>
      <w:r>
        <w:rPr>
          <w:spacing w:val="6"/>
          <w:sz w:val="24"/>
        </w:rPr>
        <w:t xml:space="preserve"> </w:t>
      </w:r>
      <w:r>
        <w:rPr>
          <w:sz w:val="24"/>
        </w:rPr>
        <w:t>phase</w:t>
      </w:r>
      <w:r>
        <w:rPr>
          <w:spacing w:val="7"/>
          <w:sz w:val="24"/>
        </w:rPr>
        <w:t xml:space="preserve"> </w:t>
      </w:r>
      <w:r>
        <w:rPr>
          <w:sz w:val="24"/>
        </w:rPr>
        <w:t>of</w:t>
      </w:r>
      <w:r>
        <w:rPr>
          <w:spacing w:val="6"/>
          <w:sz w:val="24"/>
        </w:rPr>
        <w:t xml:space="preserve"> </w:t>
      </w:r>
      <w:r>
        <w:rPr>
          <w:sz w:val="24"/>
        </w:rPr>
        <w:t>incorporated</w:t>
      </w:r>
      <w:r>
        <w:rPr>
          <w:spacing w:val="8"/>
          <w:sz w:val="24"/>
        </w:rPr>
        <w:t xml:space="preserve"> </w:t>
      </w:r>
      <w:r>
        <w:rPr>
          <w:sz w:val="24"/>
        </w:rPr>
        <w:t>nanofillers</w:t>
      </w:r>
      <w:r>
        <w:rPr>
          <w:spacing w:val="6"/>
          <w:sz w:val="24"/>
        </w:rPr>
        <w:t xml:space="preserve"> </w:t>
      </w:r>
      <w:r>
        <w:rPr>
          <w:sz w:val="24"/>
        </w:rPr>
        <w:t>(e.g.,</w:t>
      </w:r>
      <w:r>
        <w:rPr>
          <w:spacing w:val="8"/>
          <w:sz w:val="24"/>
        </w:rPr>
        <w:t xml:space="preserve"> </w:t>
      </w:r>
      <w:r>
        <w:rPr>
          <w:sz w:val="24"/>
        </w:rPr>
        <w:t>tetragonal</w:t>
      </w:r>
      <w:r>
        <w:rPr>
          <w:spacing w:val="7"/>
          <w:sz w:val="24"/>
        </w:rPr>
        <w:t xml:space="preserve"> </w:t>
      </w:r>
      <w:r>
        <w:rPr>
          <w:sz w:val="24"/>
        </w:rPr>
        <w:t>vs.</w:t>
      </w:r>
      <w:r>
        <w:rPr>
          <w:spacing w:val="8"/>
          <w:sz w:val="24"/>
        </w:rPr>
        <w:t xml:space="preserve"> </w:t>
      </w:r>
      <w:r>
        <w:rPr>
          <w:spacing w:val="-2"/>
          <w:sz w:val="24"/>
        </w:rPr>
        <w:t>monoclinic</w:t>
      </w:r>
    </w:p>
    <w:p w14:paraId="58C01A02" w14:textId="77777777" w:rsidR="00846956" w:rsidRPr="006A752C" w:rsidRDefault="00EC3061">
      <w:pPr>
        <w:pStyle w:val="BodyText"/>
        <w:spacing w:before="131"/>
        <w:ind w:left="1605"/>
        <w:rPr>
          <w:lang w:val="fr-FR"/>
        </w:rPr>
      </w:pPr>
      <w:r w:rsidRPr="006A752C">
        <w:rPr>
          <w:lang w:val="fr-FR"/>
        </w:rPr>
        <w:t>ZrO₂,</w:t>
      </w:r>
      <w:r w:rsidRPr="006A752C">
        <w:rPr>
          <w:spacing w:val="-1"/>
          <w:lang w:val="fr-FR"/>
        </w:rPr>
        <w:t xml:space="preserve"> </w:t>
      </w:r>
      <w:r w:rsidRPr="006A752C">
        <w:rPr>
          <w:lang w:val="fr-FR"/>
        </w:rPr>
        <w:t>anatase</w:t>
      </w:r>
      <w:r w:rsidRPr="006A752C">
        <w:rPr>
          <w:spacing w:val="-2"/>
          <w:lang w:val="fr-FR"/>
        </w:rPr>
        <w:t xml:space="preserve"> </w:t>
      </w:r>
      <w:r w:rsidRPr="006A752C">
        <w:rPr>
          <w:lang w:val="fr-FR"/>
        </w:rPr>
        <w:t>vs.</w:t>
      </w:r>
      <w:r w:rsidRPr="006A752C">
        <w:rPr>
          <w:spacing w:val="-1"/>
          <w:lang w:val="fr-FR"/>
        </w:rPr>
        <w:t xml:space="preserve"> </w:t>
      </w:r>
      <w:r w:rsidRPr="006A752C">
        <w:rPr>
          <w:lang w:val="fr-FR"/>
        </w:rPr>
        <w:t>rutile</w:t>
      </w:r>
      <w:r w:rsidRPr="006A752C">
        <w:rPr>
          <w:spacing w:val="-4"/>
          <w:lang w:val="fr-FR"/>
        </w:rPr>
        <w:t xml:space="preserve"> </w:t>
      </w:r>
      <w:r w:rsidRPr="006A752C">
        <w:rPr>
          <w:spacing w:val="-2"/>
          <w:lang w:val="fr-FR"/>
        </w:rPr>
        <w:t>TiO₂).</w:t>
      </w:r>
    </w:p>
    <w:p w14:paraId="5CB2AD2B" w14:textId="77777777" w:rsidR="00846956" w:rsidRDefault="00EC3061">
      <w:pPr>
        <w:pStyle w:val="ListParagraph"/>
        <w:numPr>
          <w:ilvl w:val="2"/>
          <w:numId w:val="3"/>
        </w:numPr>
        <w:tabs>
          <w:tab w:val="left" w:pos="1605"/>
        </w:tabs>
        <w:spacing w:before="137" w:line="350" w:lineRule="auto"/>
        <w:ind w:right="151"/>
        <w:rPr>
          <w:sz w:val="24"/>
        </w:rPr>
      </w:pPr>
      <w:r>
        <w:rPr>
          <w:sz w:val="24"/>
        </w:rPr>
        <w:t xml:space="preserve">Provides evidence of intercalation or exfoliation of nanoclays within polymer </w:t>
      </w:r>
      <w:r>
        <w:rPr>
          <w:spacing w:val="-2"/>
          <w:sz w:val="24"/>
        </w:rPr>
        <w:t>matrices.</w:t>
      </w:r>
    </w:p>
    <w:p w14:paraId="4DAA40C8" w14:textId="77777777" w:rsidR="00846956" w:rsidRDefault="00846956">
      <w:pPr>
        <w:pStyle w:val="BodyText"/>
        <w:spacing w:before="18"/>
      </w:pPr>
    </w:p>
    <w:p w14:paraId="178423A8" w14:textId="77777777" w:rsidR="00846956" w:rsidRDefault="00EC3061">
      <w:pPr>
        <w:pStyle w:val="Heading1"/>
        <w:numPr>
          <w:ilvl w:val="0"/>
          <w:numId w:val="3"/>
        </w:numPr>
        <w:tabs>
          <w:tab w:val="left" w:pos="578"/>
        </w:tabs>
        <w:spacing w:before="1"/>
        <w:ind w:left="578" w:hanging="353"/>
      </w:pPr>
      <w:r>
        <w:t>Fourier</w:t>
      </w:r>
      <w:r>
        <w:rPr>
          <w:spacing w:val="-15"/>
        </w:rPr>
        <w:t xml:space="preserve"> </w:t>
      </w:r>
      <w:r>
        <w:t>Transform</w:t>
      </w:r>
      <w:r>
        <w:rPr>
          <w:spacing w:val="-15"/>
        </w:rPr>
        <w:t xml:space="preserve"> </w:t>
      </w:r>
      <w:r>
        <w:t>Infrared</w:t>
      </w:r>
      <w:r>
        <w:rPr>
          <w:spacing w:val="-12"/>
        </w:rPr>
        <w:t xml:space="preserve"> </w:t>
      </w:r>
      <w:r>
        <w:t>Spectroscopy</w:t>
      </w:r>
      <w:r>
        <w:rPr>
          <w:spacing w:val="-11"/>
        </w:rPr>
        <w:t xml:space="preserve"> </w:t>
      </w:r>
      <w:r>
        <w:rPr>
          <w:spacing w:val="-2"/>
        </w:rPr>
        <w:t>(FTIR)</w:t>
      </w:r>
    </w:p>
    <w:p w14:paraId="4358A631" w14:textId="77777777" w:rsidR="00846956" w:rsidRDefault="00846956">
      <w:pPr>
        <w:pStyle w:val="BodyText"/>
        <w:spacing w:before="141"/>
        <w:rPr>
          <w:b/>
        </w:rPr>
      </w:pPr>
    </w:p>
    <w:p w14:paraId="3AEC8E8D" w14:textId="77777777" w:rsidR="00846956" w:rsidRDefault="00EC3061">
      <w:pPr>
        <w:pStyle w:val="ListParagraph"/>
        <w:numPr>
          <w:ilvl w:val="1"/>
          <w:numId w:val="3"/>
        </w:numPr>
        <w:tabs>
          <w:tab w:val="left" w:pos="885"/>
        </w:tabs>
        <w:spacing w:line="360" w:lineRule="auto"/>
        <w:ind w:right="151"/>
        <w:rPr>
          <w:sz w:val="24"/>
        </w:rPr>
      </w:pPr>
      <w:r>
        <w:rPr>
          <w:b/>
          <w:sz w:val="24"/>
        </w:rPr>
        <w:t>Principle:</w:t>
      </w:r>
      <w:r>
        <w:rPr>
          <w:b/>
          <w:spacing w:val="79"/>
          <w:sz w:val="24"/>
        </w:rPr>
        <w:t xml:space="preserve"> </w:t>
      </w:r>
      <w:r>
        <w:rPr>
          <w:sz w:val="24"/>
        </w:rPr>
        <w:t>FTIR</w:t>
      </w:r>
      <w:r>
        <w:rPr>
          <w:spacing w:val="79"/>
          <w:sz w:val="24"/>
        </w:rPr>
        <w:t xml:space="preserve"> </w:t>
      </w:r>
      <w:r>
        <w:rPr>
          <w:sz w:val="24"/>
        </w:rPr>
        <w:t>measures</w:t>
      </w:r>
      <w:r>
        <w:rPr>
          <w:spacing w:val="78"/>
          <w:sz w:val="24"/>
        </w:rPr>
        <w:t xml:space="preserve"> </w:t>
      </w:r>
      <w:r>
        <w:rPr>
          <w:sz w:val="24"/>
        </w:rPr>
        <w:t>vibrational</w:t>
      </w:r>
      <w:r>
        <w:rPr>
          <w:spacing w:val="80"/>
          <w:sz w:val="24"/>
        </w:rPr>
        <w:t xml:space="preserve"> </w:t>
      </w:r>
      <w:r>
        <w:rPr>
          <w:sz w:val="24"/>
        </w:rPr>
        <w:t>frequencies</w:t>
      </w:r>
      <w:r>
        <w:rPr>
          <w:spacing w:val="78"/>
          <w:sz w:val="24"/>
        </w:rPr>
        <w:t xml:space="preserve"> </w:t>
      </w:r>
      <w:r>
        <w:rPr>
          <w:sz w:val="24"/>
        </w:rPr>
        <w:t>of</w:t>
      </w:r>
      <w:r>
        <w:rPr>
          <w:spacing w:val="78"/>
          <w:sz w:val="24"/>
        </w:rPr>
        <w:t xml:space="preserve"> </w:t>
      </w:r>
      <w:r>
        <w:rPr>
          <w:sz w:val="24"/>
        </w:rPr>
        <w:t>chemical</w:t>
      </w:r>
      <w:r>
        <w:rPr>
          <w:spacing w:val="79"/>
          <w:sz w:val="24"/>
        </w:rPr>
        <w:t xml:space="preserve"> </w:t>
      </w:r>
      <w:r>
        <w:rPr>
          <w:sz w:val="24"/>
        </w:rPr>
        <w:t>bonds,</w:t>
      </w:r>
      <w:r>
        <w:rPr>
          <w:spacing w:val="80"/>
          <w:sz w:val="24"/>
        </w:rPr>
        <w:t xml:space="preserve"> </w:t>
      </w:r>
      <w:r>
        <w:rPr>
          <w:sz w:val="24"/>
        </w:rPr>
        <w:t>revealing functional groups and chemical interactions.</w:t>
      </w:r>
    </w:p>
    <w:p w14:paraId="20258E84" w14:textId="77777777" w:rsidR="00846956" w:rsidRDefault="00EC3061">
      <w:pPr>
        <w:pStyle w:val="Heading1"/>
        <w:numPr>
          <w:ilvl w:val="1"/>
          <w:numId w:val="3"/>
        </w:numPr>
        <w:tabs>
          <w:tab w:val="left" w:pos="885"/>
        </w:tabs>
      </w:pPr>
      <w:r>
        <w:t>Use</w:t>
      </w:r>
      <w:r>
        <w:rPr>
          <w:spacing w:val="-3"/>
        </w:rPr>
        <w:t xml:space="preserve"> </w:t>
      </w:r>
      <w:r>
        <w:t>in</w:t>
      </w:r>
      <w:r>
        <w:rPr>
          <w:spacing w:val="1"/>
        </w:rPr>
        <w:t xml:space="preserve"> </w:t>
      </w:r>
      <w:r>
        <w:rPr>
          <w:spacing w:val="-2"/>
        </w:rPr>
        <w:t>bionanocomposites:</w:t>
      </w:r>
    </w:p>
    <w:p w14:paraId="5BD928E1" w14:textId="77777777" w:rsidR="00846956" w:rsidRDefault="00EC3061">
      <w:pPr>
        <w:pStyle w:val="ListParagraph"/>
        <w:numPr>
          <w:ilvl w:val="2"/>
          <w:numId w:val="3"/>
        </w:numPr>
        <w:tabs>
          <w:tab w:val="left" w:pos="1605"/>
        </w:tabs>
        <w:spacing w:before="140" w:line="348" w:lineRule="auto"/>
        <w:ind w:right="151"/>
        <w:rPr>
          <w:sz w:val="24"/>
        </w:rPr>
      </w:pPr>
      <w:r>
        <w:rPr>
          <w:sz w:val="24"/>
        </w:rPr>
        <w:t>Identifies</w:t>
      </w:r>
      <w:r>
        <w:rPr>
          <w:spacing w:val="40"/>
          <w:sz w:val="24"/>
        </w:rPr>
        <w:t xml:space="preserve"> </w:t>
      </w:r>
      <w:r>
        <w:rPr>
          <w:sz w:val="24"/>
        </w:rPr>
        <w:t>hydrogen</w:t>
      </w:r>
      <w:r>
        <w:rPr>
          <w:spacing w:val="40"/>
          <w:sz w:val="24"/>
        </w:rPr>
        <w:t xml:space="preserve"> </w:t>
      </w:r>
      <w:r>
        <w:rPr>
          <w:sz w:val="24"/>
        </w:rPr>
        <w:t>bonding</w:t>
      </w:r>
      <w:r>
        <w:rPr>
          <w:spacing w:val="40"/>
          <w:sz w:val="24"/>
        </w:rPr>
        <w:t xml:space="preserve"> </w:t>
      </w:r>
      <w:r>
        <w:rPr>
          <w:sz w:val="24"/>
        </w:rPr>
        <w:t>or</w:t>
      </w:r>
      <w:r>
        <w:rPr>
          <w:spacing w:val="40"/>
          <w:sz w:val="24"/>
        </w:rPr>
        <w:t xml:space="preserve"> </w:t>
      </w:r>
      <w:r>
        <w:rPr>
          <w:sz w:val="24"/>
        </w:rPr>
        <w:t>covalent</w:t>
      </w:r>
      <w:r>
        <w:rPr>
          <w:spacing w:val="40"/>
          <w:sz w:val="24"/>
        </w:rPr>
        <w:t xml:space="preserve"> </w:t>
      </w:r>
      <w:r>
        <w:rPr>
          <w:sz w:val="24"/>
        </w:rPr>
        <w:t>interactions</w:t>
      </w:r>
      <w:r>
        <w:rPr>
          <w:spacing w:val="40"/>
          <w:sz w:val="24"/>
        </w:rPr>
        <w:t xml:space="preserve"> </w:t>
      </w:r>
      <w:r>
        <w:rPr>
          <w:sz w:val="24"/>
        </w:rPr>
        <w:t>between</w:t>
      </w:r>
      <w:r>
        <w:rPr>
          <w:spacing w:val="40"/>
          <w:sz w:val="24"/>
        </w:rPr>
        <w:t xml:space="preserve"> </w:t>
      </w:r>
      <w:r>
        <w:rPr>
          <w:sz w:val="24"/>
        </w:rPr>
        <w:t>polymer</w:t>
      </w:r>
      <w:r>
        <w:rPr>
          <w:spacing w:val="40"/>
          <w:sz w:val="24"/>
        </w:rPr>
        <w:t xml:space="preserve"> </w:t>
      </w:r>
      <w:r>
        <w:rPr>
          <w:sz w:val="24"/>
        </w:rPr>
        <w:t xml:space="preserve">and </w:t>
      </w:r>
      <w:r>
        <w:rPr>
          <w:spacing w:val="-2"/>
          <w:sz w:val="24"/>
        </w:rPr>
        <w:t>nanofiller.</w:t>
      </w:r>
    </w:p>
    <w:p w14:paraId="35023228" w14:textId="77777777" w:rsidR="00846956" w:rsidRDefault="00EC3061">
      <w:pPr>
        <w:pStyle w:val="ListParagraph"/>
        <w:numPr>
          <w:ilvl w:val="2"/>
          <w:numId w:val="3"/>
        </w:numPr>
        <w:tabs>
          <w:tab w:val="left" w:pos="1604"/>
        </w:tabs>
        <w:spacing w:before="20"/>
        <w:ind w:left="1604" w:hanging="359"/>
        <w:rPr>
          <w:sz w:val="24"/>
        </w:rPr>
      </w:pPr>
      <w:r>
        <w:rPr>
          <w:sz w:val="24"/>
        </w:rPr>
        <w:t>Detects</w:t>
      </w:r>
      <w:r>
        <w:rPr>
          <w:spacing w:val="-3"/>
          <w:sz w:val="24"/>
        </w:rPr>
        <w:t xml:space="preserve"> </w:t>
      </w:r>
      <w:r>
        <w:rPr>
          <w:sz w:val="24"/>
        </w:rPr>
        <w:t>incorporation</w:t>
      </w:r>
      <w:r>
        <w:rPr>
          <w:spacing w:val="-2"/>
          <w:sz w:val="24"/>
        </w:rPr>
        <w:t xml:space="preserve"> </w:t>
      </w:r>
      <w:r>
        <w:rPr>
          <w:sz w:val="24"/>
        </w:rPr>
        <w:t>of</w:t>
      </w:r>
      <w:r>
        <w:rPr>
          <w:spacing w:val="-1"/>
          <w:sz w:val="24"/>
        </w:rPr>
        <w:t xml:space="preserve"> </w:t>
      </w:r>
      <w:r>
        <w:rPr>
          <w:sz w:val="24"/>
        </w:rPr>
        <w:t>nanoparticles</w:t>
      </w:r>
      <w:r>
        <w:rPr>
          <w:spacing w:val="-3"/>
          <w:sz w:val="24"/>
        </w:rPr>
        <w:t xml:space="preserve"> </w:t>
      </w:r>
      <w:r>
        <w:rPr>
          <w:sz w:val="24"/>
        </w:rPr>
        <w:t>through</w:t>
      </w:r>
      <w:r>
        <w:rPr>
          <w:spacing w:val="-2"/>
          <w:sz w:val="24"/>
        </w:rPr>
        <w:t xml:space="preserve"> </w:t>
      </w:r>
      <w:r>
        <w:rPr>
          <w:sz w:val="24"/>
        </w:rPr>
        <w:t>shifts</w:t>
      </w:r>
      <w:r>
        <w:rPr>
          <w:spacing w:val="-3"/>
          <w:sz w:val="24"/>
        </w:rPr>
        <w:t xml:space="preserve"> </w:t>
      </w:r>
      <w:r>
        <w:rPr>
          <w:sz w:val="24"/>
        </w:rPr>
        <w:t>in</w:t>
      </w:r>
      <w:r>
        <w:rPr>
          <w:spacing w:val="-2"/>
          <w:sz w:val="24"/>
        </w:rPr>
        <w:t xml:space="preserve"> </w:t>
      </w:r>
      <w:r>
        <w:rPr>
          <w:sz w:val="24"/>
        </w:rPr>
        <w:t>characteristic</w:t>
      </w:r>
      <w:r>
        <w:rPr>
          <w:spacing w:val="-1"/>
          <w:sz w:val="24"/>
        </w:rPr>
        <w:t xml:space="preserve"> </w:t>
      </w:r>
      <w:r>
        <w:rPr>
          <w:spacing w:val="-2"/>
          <w:sz w:val="24"/>
        </w:rPr>
        <w:t>peaks.</w:t>
      </w:r>
    </w:p>
    <w:p w14:paraId="304AEA05" w14:textId="77777777" w:rsidR="00846956" w:rsidRDefault="00EC3061">
      <w:pPr>
        <w:pStyle w:val="ListParagraph"/>
        <w:numPr>
          <w:ilvl w:val="2"/>
          <w:numId w:val="3"/>
        </w:numPr>
        <w:tabs>
          <w:tab w:val="left" w:pos="1605"/>
        </w:tabs>
        <w:spacing w:before="128" w:line="350" w:lineRule="auto"/>
        <w:ind w:right="146"/>
        <w:rPr>
          <w:sz w:val="24"/>
        </w:rPr>
      </w:pPr>
      <w:r>
        <w:rPr>
          <w:sz w:val="24"/>
        </w:rPr>
        <w:t>Example:</w:t>
      </w:r>
      <w:r>
        <w:rPr>
          <w:spacing w:val="40"/>
          <w:sz w:val="24"/>
        </w:rPr>
        <w:t xml:space="preserve"> </w:t>
      </w:r>
      <w:r>
        <w:rPr>
          <w:sz w:val="24"/>
        </w:rPr>
        <w:t>Shifts</w:t>
      </w:r>
      <w:r>
        <w:rPr>
          <w:spacing w:val="40"/>
          <w:sz w:val="24"/>
        </w:rPr>
        <w:t xml:space="preserve"> </w:t>
      </w:r>
      <w:r>
        <w:rPr>
          <w:sz w:val="24"/>
        </w:rPr>
        <w:t>in</w:t>
      </w:r>
      <w:r>
        <w:rPr>
          <w:spacing w:val="75"/>
          <w:sz w:val="24"/>
        </w:rPr>
        <w:t xml:space="preserve"> </w:t>
      </w:r>
      <w:r>
        <w:rPr>
          <w:sz w:val="24"/>
        </w:rPr>
        <w:t>–OH</w:t>
      </w:r>
      <w:r>
        <w:rPr>
          <w:spacing w:val="40"/>
          <w:sz w:val="24"/>
        </w:rPr>
        <w:t xml:space="preserve"> </w:t>
      </w:r>
      <w:r>
        <w:rPr>
          <w:sz w:val="24"/>
        </w:rPr>
        <w:t>or</w:t>
      </w:r>
      <w:r>
        <w:rPr>
          <w:spacing w:val="40"/>
          <w:sz w:val="24"/>
        </w:rPr>
        <w:t xml:space="preserve"> </w:t>
      </w:r>
      <w:r>
        <w:rPr>
          <w:sz w:val="24"/>
        </w:rPr>
        <w:t>–NH</w:t>
      </w:r>
      <w:r>
        <w:rPr>
          <w:spacing w:val="40"/>
          <w:sz w:val="24"/>
        </w:rPr>
        <w:t xml:space="preserve"> </w:t>
      </w:r>
      <w:r>
        <w:rPr>
          <w:sz w:val="24"/>
        </w:rPr>
        <w:t>stretching</w:t>
      </w:r>
      <w:r>
        <w:rPr>
          <w:spacing w:val="40"/>
          <w:sz w:val="24"/>
        </w:rPr>
        <w:t xml:space="preserve"> </w:t>
      </w:r>
      <w:r>
        <w:rPr>
          <w:sz w:val="24"/>
        </w:rPr>
        <w:t>bands</w:t>
      </w:r>
      <w:r>
        <w:rPr>
          <w:spacing w:val="40"/>
          <w:sz w:val="24"/>
        </w:rPr>
        <w:t xml:space="preserve"> </w:t>
      </w:r>
      <w:r>
        <w:rPr>
          <w:sz w:val="24"/>
        </w:rPr>
        <w:t>confirm</w:t>
      </w:r>
      <w:r>
        <w:rPr>
          <w:spacing w:val="40"/>
          <w:sz w:val="24"/>
        </w:rPr>
        <w:t xml:space="preserve"> </w:t>
      </w:r>
      <w:r>
        <w:rPr>
          <w:sz w:val="24"/>
        </w:rPr>
        <w:t>nanoparticle–</w:t>
      </w:r>
      <w:r>
        <w:rPr>
          <w:spacing w:val="80"/>
          <w:sz w:val="24"/>
        </w:rPr>
        <w:t xml:space="preserve"> </w:t>
      </w:r>
      <w:r>
        <w:rPr>
          <w:sz w:val="24"/>
        </w:rPr>
        <w:t>biopolymer interaction.</w:t>
      </w:r>
    </w:p>
    <w:p w14:paraId="45009237" w14:textId="77777777" w:rsidR="00846956" w:rsidRDefault="00846956">
      <w:pPr>
        <w:pStyle w:val="BodyText"/>
        <w:spacing w:before="19"/>
      </w:pPr>
    </w:p>
    <w:p w14:paraId="41F61E00" w14:textId="77777777" w:rsidR="00846956" w:rsidRDefault="00EC3061">
      <w:pPr>
        <w:pStyle w:val="Heading1"/>
        <w:numPr>
          <w:ilvl w:val="1"/>
          <w:numId w:val="5"/>
        </w:numPr>
        <w:tabs>
          <w:tab w:val="left" w:pos="525"/>
        </w:tabs>
      </w:pPr>
      <w:r>
        <w:t>Morphological</w:t>
      </w:r>
      <w:r>
        <w:rPr>
          <w:spacing w:val="-3"/>
        </w:rPr>
        <w:t xml:space="preserve"> </w:t>
      </w:r>
      <w:r>
        <w:rPr>
          <w:spacing w:val="-2"/>
        </w:rPr>
        <w:t>Studies</w:t>
      </w:r>
    </w:p>
    <w:p w14:paraId="19E9AD8F" w14:textId="77777777" w:rsidR="00846956" w:rsidRDefault="00846956">
      <w:pPr>
        <w:pStyle w:val="BodyText"/>
        <w:spacing w:before="142"/>
        <w:rPr>
          <w:b/>
        </w:rPr>
      </w:pPr>
    </w:p>
    <w:p w14:paraId="34B40C55" w14:textId="77777777" w:rsidR="00846956" w:rsidRDefault="00EC3061">
      <w:pPr>
        <w:pStyle w:val="ListParagraph"/>
        <w:numPr>
          <w:ilvl w:val="0"/>
          <w:numId w:val="2"/>
        </w:numPr>
        <w:tabs>
          <w:tab w:val="left" w:pos="502"/>
        </w:tabs>
        <w:ind w:left="502" w:hanging="337"/>
        <w:rPr>
          <w:b/>
          <w:sz w:val="24"/>
        </w:rPr>
      </w:pPr>
      <w:r>
        <w:rPr>
          <w:b/>
          <w:sz w:val="24"/>
        </w:rPr>
        <w:t>Scanning</w:t>
      </w:r>
      <w:r>
        <w:rPr>
          <w:b/>
          <w:spacing w:val="-8"/>
          <w:sz w:val="24"/>
        </w:rPr>
        <w:t xml:space="preserve"> </w:t>
      </w:r>
      <w:r>
        <w:rPr>
          <w:b/>
          <w:sz w:val="24"/>
        </w:rPr>
        <w:t>Electron</w:t>
      </w:r>
      <w:r>
        <w:rPr>
          <w:b/>
          <w:spacing w:val="-7"/>
          <w:sz w:val="24"/>
        </w:rPr>
        <w:t xml:space="preserve"> </w:t>
      </w:r>
      <w:r>
        <w:rPr>
          <w:b/>
          <w:sz w:val="24"/>
        </w:rPr>
        <w:t>Microscopy</w:t>
      </w:r>
      <w:r>
        <w:rPr>
          <w:b/>
          <w:spacing w:val="-7"/>
          <w:sz w:val="24"/>
        </w:rPr>
        <w:t xml:space="preserve"> </w:t>
      </w:r>
      <w:r>
        <w:rPr>
          <w:b/>
          <w:spacing w:val="-2"/>
          <w:sz w:val="24"/>
        </w:rPr>
        <w:t>(SEM)</w:t>
      </w:r>
    </w:p>
    <w:p w14:paraId="7A49FA5B" w14:textId="77777777" w:rsidR="00846956" w:rsidRDefault="00846956">
      <w:pPr>
        <w:pStyle w:val="BodyText"/>
        <w:spacing w:before="142"/>
        <w:rPr>
          <w:b/>
        </w:rPr>
      </w:pPr>
    </w:p>
    <w:p w14:paraId="03168154" w14:textId="77777777" w:rsidR="00846956" w:rsidRDefault="00EC3061">
      <w:pPr>
        <w:pStyle w:val="ListParagraph"/>
        <w:numPr>
          <w:ilvl w:val="1"/>
          <w:numId w:val="2"/>
        </w:numPr>
        <w:tabs>
          <w:tab w:val="left" w:pos="885"/>
        </w:tabs>
        <w:rPr>
          <w:sz w:val="24"/>
        </w:rPr>
      </w:pPr>
      <w:r>
        <w:rPr>
          <w:sz w:val="24"/>
        </w:rPr>
        <w:t>Reveals</w:t>
      </w:r>
      <w:r>
        <w:rPr>
          <w:spacing w:val="-7"/>
          <w:sz w:val="24"/>
        </w:rPr>
        <w:t xml:space="preserve"> </w:t>
      </w:r>
      <w:r>
        <w:rPr>
          <w:sz w:val="24"/>
        </w:rPr>
        <w:t>surface</w:t>
      </w:r>
      <w:r>
        <w:rPr>
          <w:spacing w:val="-5"/>
          <w:sz w:val="24"/>
        </w:rPr>
        <w:t xml:space="preserve"> </w:t>
      </w:r>
      <w:r>
        <w:rPr>
          <w:sz w:val="24"/>
        </w:rPr>
        <w:t>morphology,</w:t>
      </w:r>
      <w:r>
        <w:rPr>
          <w:spacing w:val="-4"/>
          <w:sz w:val="24"/>
        </w:rPr>
        <w:t xml:space="preserve"> </w:t>
      </w:r>
      <w:r>
        <w:rPr>
          <w:sz w:val="24"/>
        </w:rPr>
        <w:t>nanoparticle</w:t>
      </w:r>
      <w:r>
        <w:rPr>
          <w:spacing w:val="-4"/>
          <w:sz w:val="24"/>
        </w:rPr>
        <w:t xml:space="preserve"> </w:t>
      </w:r>
      <w:r>
        <w:rPr>
          <w:sz w:val="24"/>
        </w:rPr>
        <w:t>distribution,</w:t>
      </w:r>
      <w:r>
        <w:rPr>
          <w:spacing w:val="-4"/>
          <w:sz w:val="24"/>
        </w:rPr>
        <w:t xml:space="preserve"> </w:t>
      </w:r>
      <w:r>
        <w:rPr>
          <w:sz w:val="24"/>
        </w:rPr>
        <w:t>and</w:t>
      </w:r>
      <w:r>
        <w:rPr>
          <w:spacing w:val="-3"/>
          <w:sz w:val="24"/>
        </w:rPr>
        <w:t xml:space="preserve"> </w:t>
      </w:r>
      <w:r>
        <w:rPr>
          <w:spacing w:val="-2"/>
          <w:sz w:val="24"/>
        </w:rPr>
        <w:t>porosity.</w:t>
      </w:r>
    </w:p>
    <w:p w14:paraId="116C2832" w14:textId="77777777" w:rsidR="00846956" w:rsidRDefault="00EC3061">
      <w:pPr>
        <w:pStyle w:val="ListParagraph"/>
        <w:numPr>
          <w:ilvl w:val="1"/>
          <w:numId w:val="2"/>
        </w:numPr>
        <w:tabs>
          <w:tab w:val="left" w:pos="885"/>
        </w:tabs>
        <w:spacing w:before="139" w:line="360" w:lineRule="auto"/>
        <w:ind w:right="147"/>
        <w:rPr>
          <w:sz w:val="24"/>
        </w:rPr>
      </w:pPr>
      <w:r>
        <w:rPr>
          <w:sz w:val="24"/>
        </w:rPr>
        <w:t>Example:</w:t>
      </w:r>
      <w:r>
        <w:rPr>
          <w:spacing w:val="80"/>
          <w:w w:val="150"/>
          <w:sz w:val="24"/>
        </w:rPr>
        <w:t xml:space="preserve"> </w:t>
      </w:r>
      <w:r>
        <w:rPr>
          <w:sz w:val="24"/>
        </w:rPr>
        <w:t>SEM</w:t>
      </w:r>
      <w:r>
        <w:rPr>
          <w:spacing w:val="80"/>
          <w:w w:val="150"/>
          <w:sz w:val="24"/>
        </w:rPr>
        <w:t xml:space="preserve"> </w:t>
      </w:r>
      <w:r>
        <w:rPr>
          <w:sz w:val="24"/>
        </w:rPr>
        <w:t>micrographs</w:t>
      </w:r>
      <w:r>
        <w:rPr>
          <w:spacing w:val="80"/>
          <w:w w:val="150"/>
          <w:sz w:val="24"/>
        </w:rPr>
        <w:t xml:space="preserve"> </w:t>
      </w:r>
      <w:r>
        <w:rPr>
          <w:sz w:val="24"/>
        </w:rPr>
        <w:t>show</w:t>
      </w:r>
      <w:r>
        <w:rPr>
          <w:spacing w:val="80"/>
          <w:w w:val="150"/>
          <w:sz w:val="24"/>
        </w:rPr>
        <w:t xml:space="preserve"> </w:t>
      </w:r>
      <w:r>
        <w:rPr>
          <w:sz w:val="24"/>
        </w:rPr>
        <w:t>smooth</w:t>
      </w:r>
      <w:r>
        <w:rPr>
          <w:spacing w:val="80"/>
          <w:w w:val="150"/>
          <w:sz w:val="24"/>
        </w:rPr>
        <w:t xml:space="preserve"> </w:t>
      </w:r>
      <w:r>
        <w:rPr>
          <w:sz w:val="24"/>
        </w:rPr>
        <w:t>vs.</w:t>
      </w:r>
      <w:r>
        <w:rPr>
          <w:spacing w:val="80"/>
          <w:w w:val="150"/>
          <w:sz w:val="24"/>
        </w:rPr>
        <w:t xml:space="preserve"> </w:t>
      </w:r>
      <w:r>
        <w:rPr>
          <w:sz w:val="24"/>
        </w:rPr>
        <w:t>rough</w:t>
      </w:r>
      <w:r>
        <w:rPr>
          <w:spacing w:val="80"/>
          <w:w w:val="150"/>
          <w:sz w:val="24"/>
        </w:rPr>
        <w:t xml:space="preserve"> </w:t>
      </w:r>
      <w:r>
        <w:rPr>
          <w:sz w:val="24"/>
        </w:rPr>
        <w:t>surfaces</w:t>
      </w:r>
      <w:r>
        <w:rPr>
          <w:spacing w:val="80"/>
          <w:w w:val="150"/>
          <w:sz w:val="24"/>
        </w:rPr>
        <w:t xml:space="preserve"> </w:t>
      </w:r>
      <w:r>
        <w:rPr>
          <w:sz w:val="24"/>
        </w:rPr>
        <w:t>depending</w:t>
      </w:r>
      <w:r>
        <w:rPr>
          <w:spacing w:val="80"/>
          <w:w w:val="150"/>
          <w:sz w:val="24"/>
        </w:rPr>
        <w:t xml:space="preserve"> </w:t>
      </w:r>
      <w:r>
        <w:rPr>
          <w:sz w:val="24"/>
        </w:rPr>
        <w:t>on nanoparticle dispersion.</w:t>
      </w:r>
    </w:p>
    <w:p w14:paraId="7D4EADE0" w14:textId="77777777" w:rsidR="00846956" w:rsidRDefault="00846956">
      <w:pPr>
        <w:pStyle w:val="BodyText"/>
        <w:spacing w:before="2"/>
      </w:pPr>
    </w:p>
    <w:p w14:paraId="4E71658E" w14:textId="77777777" w:rsidR="00846956" w:rsidRDefault="00EC3061">
      <w:pPr>
        <w:pStyle w:val="Heading1"/>
        <w:numPr>
          <w:ilvl w:val="0"/>
          <w:numId w:val="2"/>
        </w:numPr>
        <w:tabs>
          <w:tab w:val="left" w:pos="512"/>
        </w:tabs>
        <w:spacing w:before="1"/>
        <w:ind w:left="512" w:hanging="347"/>
      </w:pPr>
      <w:r>
        <w:t>Transmission</w:t>
      </w:r>
      <w:r>
        <w:rPr>
          <w:spacing w:val="-14"/>
        </w:rPr>
        <w:t xml:space="preserve"> </w:t>
      </w:r>
      <w:r>
        <w:t>Electron</w:t>
      </w:r>
      <w:r>
        <w:rPr>
          <w:spacing w:val="-15"/>
        </w:rPr>
        <w:t xml:space="preserve"> </w:t>
      </w:r>
      <w:r>
        <w:t>Microscopy</w:t>
      </w:r>
      <w:r>
        <w:rPr>
          <w:spacing w:val="-14"/>
        </w:rPr>
        <w:t xml:space="preserve"> </w:t>
      </w:r>
      <w:r>
        <w:rPr>
          <w:spacing w:val="-2"/>
        </w:rPr>
        <w:t>(TEM)</w:t>
      </w:r>
    </w:p>
    <w:p w14:paraId="6F51EA1A" w14:textId="77777777" w:rsidR="00846956" w:rsidRDefault="00846956">
      <w:pPr>
        <w:pStyle w:val="BodyText"/>
        <w:spacing w:before="141"/>
        <w:rPr>
          <w:b/>
        </w:rPr>
      </w:pPr>
    </w:p>
    <w:p w14:paraId="348EC867" w14:textId="77777777" w:rsidR="00846956" w:rsidRDefault="00EC3061">
      <w:pPr>
        <w:pStyle w:val="ListParagraph"/>
        <w:numPr>
          <w:ilvl w:val="1"/>
          <w:numId w:val="2"/>
        </w:numPr>
        <w:tabs>
          <w:tab w:val="left" w:pos="885"/>
        </w:tabs>
        <w:rPr>
          <w:sz w:val="24"/>
        </w:rPr>
      </w:pPr>
      <w:r>
        <w:rPr>
          <w:sz w:val="24"/>
        </w:rPr>
        <w:t>Provides</w:t>
      </w:r>
      <w:r>
        <w:rPr>
          <w:spacing w:val="-4"/>
          <w:sz w:val="24"/>
        </w:rPr>
        <w:t xml:space="preserve"> </w:t>
      </w:r>
      <w:r>
        <w:rPr>
          <w:sz w:val="24"/>
        </w:rPr>
        <w:t>nanoscale</w:t>
      </w:r>
      <w:r>
        <w:rPr>
          <w:spacing w:val="-1"/>
          <w:sz w:val="24"/>
        </w:rPr>
        <w:t xml:space="preserve"> </w:t>
      </w:r>
      <w:r>
        <w:rPr>
          <w:sz w:val="24"/>
        </w:rPr>
        <w:t>imaging</w:t>
      </w:r>
      <w:r>
        <w:rPr>
          <w:spacing w:val="-1"/>
          <w:sz w:val="24"/>
        </w:rPr>
        <w:t xml:space="preserve"> </w:t>
      </w:r>
      <w:r>
        <w:rPr>
          <w:sz w:val="24"/>
        </w:rPr>
        <w:t>of</w:t>
      </w:r>
      <w:r>
        <w:rPr>
          <w:spacing w:val="-2"/>
          <w:sz w:val="24"/>
        </w:rPr>
        <w:t xml:space="preserve"> </w:t>
      </w:r>
      <w:r>
        <w:rPr>
          <w:sz w:val="24"/>
        </w:rPr>
        <w:t>filler</w:t>
      </w:r>
      <w:r>
        <w:rPr>
          <w:spacing w:val="-1"/>
          <w:sz w:val="24"/>
        </w:rPr>
        <w:t xml:space="preserve"> </w:t>
      </w:r>
      <w:r>
        <w:rPr>
          <w:sz w:val="24"/>
        </w:rPr>
        <w:t>distribution,</w:t>
      </w:r>
      <w:r>
        <w:rPr>
          <w:spacing w:val="-1"/>
          <w:sz w:val="24"/>
        </w:rPr>
        <w:t xml:space="preserve"> </w:t>
      </w:r>
      <w:r>
        <w:rPr>
          <w:sz w:val="24"/>
        </w:rPr>
        <w:t>shape,</w:t>
      </w:r>
      <w:r>
        <w:rPr>
          <w:spacing w:val="-1"/>
          <w:sz w:val="24"/>
        </w:rPr>
        <w:t xml:space="preserve"> </w:t>
      </w:r>
      <w:r>
        <w:rPr>
          <w:sz w:val="24"/>
        </w:rPr>
        <w:t xml:space="preserve">and </w:t>
      </w:r>
      <w:r>
        <w:rPr>
          <w:spacing w:val="-2"/>
          <w:sz w:val="24"/>
        </w:rPr>
        <w:t>size.</w:t>
      </w:r>
    </w:p>
    <w:p w14:paraId="64AAF30E" w14:textId="77777777" w:rsidR="00846956" w:rsidRDefault="00EC3061">
      <w:pPr>
        <w:pStyle w:val="ListParagraph"/>
        <w:numPr>
          <w:ilvl w:val="1"/>
          <w:numId w:val="2"/>
        </w:numPr>
        <w:tabs>
          <w:tab w:val="left" w:pos="885"/>
        </w:tabs>
        <w:spacing w:before="139"/>
        <w:rPr>
          <w:sz w:val="24"/>
        </w:rPr>
      </w:pPr>
      <w:r>
        <w:rPr>
          <w:sz w:val="24"/>
        </w:rPr>
        <w:t>Confirms</w:t>
      </w:r>
      <w:r>
        <w:rPr>
          <w:spacing w:val="-3"/>
          <w:sz w:val="24"/>
        </w:rPr>
        <w:t xml:space="preserve"> </w:t>
      </w:r>
      <w:r>
        <w:rPr>
          <w:sz w:val="24"/>
        </w:rPr>
        <w:t>uniform</w:t>
      </w:r>
      <w:r>
        <w:rPr>
          <w:spacing w:val="-1"/>
          <w:sz w:val="24"/>
        </w:rPr>
        <w:t xml:space="preserve"> </w:t>
      </w:r>
      <w:r>
        <w:rPr>
          <w:sz w:val="24"/>
        </w:rPr>
        <w:t>dispersion</w:t>
      </w:r>
      <w:r>
        <w:rPr>
          <w:spacing w:val="-1"/>
          <w:sz w:val="24"/>
        </w:rPr>
        <w:t xml:space="preserve"> </w:t>
      </w:r>
      <w:r>
        <w:rPr>
          <w:sz w:val="24"/>
        </w:rPr>
        <w:t>or</w:t>
      </w:r>
      <w:r>
        <w:rPr>
          <w:spacing w:val="-3"/>
          <w:sz w:val="24"/>
        </w:rPr>
        <w:t xml:space="preserve"> </w:t>
      </w:r>
      <w:r>
        <w:rPr>
          <w:sz w:val="24"/>
        </w:rPr>
        <w:t>agglomeration</w:t>
      </w:r>
      <w:r>
        <w:rPr>
          <w:spacing w:val="-1"/>
          <w:sz w:val="24"/>
        </w:rPr>
        <w:t xml:space="preserve"> </w:t>
      </w:r>
      <w:r>
        <w:rPr>
          <w:sz w:val="24"/>
        </w:rPr>
        <w:t xml:space="preserve">of </w:t>
      </w:r>
      <w:r>
        <w:rPr>
          <w:spacing w:val="-2"/>
          <w:sz w:val="24"/>
        </w:rPr>
        <w:t>nanoparticles.</w:t>
      </w:r>
    </w:p>
    <w:p w14:paraId="0D3B3F8C" w14:textId="4755A3C5" w:rsidR="00846956" w:rsidRDefault="00EC3061">
      <w:pPr>
        <w:pStyle w:val="ListParagraph"/>
        <w:numPr>
          <w:ilvl w:val="1"/>
          <w:numId w:val="2"/>
        </w:numPr>
        <w:tabs>
          <w:tab w:val="left" w:pos="885"/>
        </w:tabs>
        <w:spacing w:before="137"/>
        <w:rPr>
          <w:sz w:val="24"/>
        </w:rPr>
      </w:pPr>
      <w:r>
        <w:rPr>
          <w:sz w:val="24"/>
        </w:rPr>
        <w:t>Example:</w:t>
      </w:r>
      <w:r>
        <w:rPr>
          <w:spacing w:val="-10"/>
          <w:sz w:val="24"/>
        </w:rPr>
        <w:t xml:space="preserve"> </w:t>
      </w:r>
      <w:r>
        <w:rPr>
          <w:sz w:val="24"/>
        </w:rPr>
        <w:t>TEM</w:t>
      </w:r>
      <w:r>
        <w:rPr>
          <w:spacing w:val="-3"/>
          <w:sz w:val="24"/>
        </w:rPr>
        <w:t xml:space="preserve"> </w:t>
      </w:r>
      <w:r>
        <w:rPr>
          <w:sz w:val="24"/>
        </w:rPr>
        <w:t>can</w:t>
      </w:r>
      <w:r>
        <w:rPr>
          <w:spacing w:val="-2"/>
          <w:sz w:val="24"/>
        </w:rPr>
        <w:t xml:space="preserve"> </w:t>
      </w:r>
      <w:r>
        <w:rPr>
          <w:sz w:val="24"/>
        </w:rPr>
        <w:t>show</w:t>
      </w:r>
      <w:r>
        <w:rPr>
          <w:spacing w:val="-2"/>
          <w:sz w:val="24"/>
        </w:rPr>
        <w:t xml:space="preserve"> </w:t>
      </w:r>
      <w:r>
        <w:rPr>
          <w:sz w:val="24"/>
        </w:rPr>
        <w:t>silver</w:t>
      </w:r>
      <w:r>
        <w:rPr>
          <w:spacing w:val="-2"/>
          <w:sz w:val="24"/>
        </w:rPr>
        <w:t xml:space="preserve"> </w:t>
      </w:r>
      <w:r>
        <w:rPr>
          <w:sz w:val="24"/>
        </w:rPr>
        <w:t>nanoparticles</w:t>
      </w:r>
      <w:r>
        <w:rPr>
          <w:spacing w:val="-1"/>
          <w:sz w:val="24"/>
        </w:rPr>
        <w:t xml:space="preserve"> </w:t>
      </w:r>
      <w:r>
        <w:rPr>
          <w:sz w:val="24"/>
        </w:rPr>
        <w:t>embedded</w:t>
      </w:r>
      <w:r>
        <w:rPr>
          <w:spacing w:val="-3"/>
          <w:sz w:val="24"/>
        </w:rPr>
        <w:t xml:space="preserve"> </w:t>
      </w:r>
      <w:r>
        <w:rPr>
          <w:sz w:val="24"/>
        </w:rPr>
        <w:t>in</w:t>
      </w:r>
      <w:r>
        <w:rPr>
          <w:spacing w:val="-2"/>
          <w:sz w:val="24"/>
        </w:rPr>
        <w:t xml:space="preserve"> </w:t>
      </w:r>
      <w:r w:rsidR="002E07B7" w:rsidRPr="002E07B7">
        <w:rPr>
          <w:spacing w:val="-2"/>
          <w:sz w:val="24"/>
          <w:highlight w:val="yellow"/>
        </w:rPr>
        <w:t>a</w:t>
      </w:r>
      <w:r w:rsidR="002E07B7">
        <w:rPr>
          <w:spacing w:val="-2"/>
          <w:sz w:val="24"/>
        </w:rPr>
        <w:t xml:space="preserve"> </w:t>
      </w:r>
      <w:r>
        <w:rPr>
          <w:sz w:val="24"/>
        </w:rPr>
        <w:t>starch</w:t>
      </w:r>
      <w:r>
        <w:rPr>
          <w:spacing w:val="-2"/>
          <w:sz w:val="24"/>
        </w:rPr>
        <w:t xml:space="preserve"> matrix.</w:t>
      </w:r>
    </w:p>
    <w:p w14:paraId="3501A112" w14:textId="77777777" w:rsidR="00846956" w:rsidRDefault="00846956">
      <w:pPr>
        <w:pStyle w:val="BodyText"/>
        <w:spacing w:before="142"/>
      </w:pPr>
    </w:p>
    <w:p w14:paraId="1A8D06C2" w14:textId="77777777" w:rsidR="00846956" w:rsidRDefault="00EC3061">
      <w:pPr>
        <w:pStyle w:val="Heading1"/>
        <w:numPr>
          <w:ilvl w:val="1"/>
          <w:numId w:val="5"/>
        </w:numPr>
        <w:tabs>
          <w:tab w:val="left" w:pos="520"/>
        </w:tabs>
        <w:spacing w:before="1" w:line="604" w:lineRule="auto"/>
        <w:ind w:left="165" w:right="5510" w:firstLine="0"/>
      </w:pPr>
      <w:r>
        <w:t>Thermal Properties Thermogravimetric</w:t>
      </w:r>
      <w:r>
        <w:rPr>
          <w:spacing w:val="-15"/>
        </w:rPr>
        <w:t xml:space="preserve"> </w:t>
      </w:r>
      <w:r>
        <w:t>Analysis</w:t>
      </w:r>
      <w:r>
        <w:rPr>
          <w:spacing w:val="-15"/>
        </w:rPr>
        <w:t xml:space="preserve"> </w:t>
      </w:r>
      <w:r>
        <w:t>(TGA)</w:t>
      </w:r>
    </w:p>
    <w:p w14:paraId="2F490470" w14:textId="77777777" w:rsidR="00846956" w:rsidRDefault="00EC3061">
      <w:pPr>
        <w:pStyle w:val="ListParagraph"/>
        <w:numPr>
          <w:ilvl w:val="2"/>
          <w:numId w:val="5"/>
        </w:numPr>
        <w:tabs>
          <w:tab w:val="left" w:pos="885"/>
        </w:tabs>
        <w:spacing w:line="275" w:lineRule="exact"/>
        <w:rPr>
          <w:sz w:val="24"/>
        </w:rPr>
      </w:pPr>
      <w:r>
        <w:rPr>
          <w:sz w:val="24"/>
        </w:rPr>
        <w:t>Measures</w:t>
      </w:r>
      <w:r>
        <w:rPr>
          <w:spacing w:val="-3"/>
          <w:sz w:val="24"/>
        </w:rPr>
        <w:t xml:space="preserve"> </w:t>
      </w:r>
      <w:r>
        <w:rPr>
          <w:sz w:val="24"/>
        </w:rPr>
        <w:t>weight</w:t>
      </w:r>
      <w:r>
        <w:rPr>
          <w:spacing w:val="-1"/>
          <w:sz w:val="24"/>
        </w:rPr>
        <w:t xml:space="preserve"> </w:t>
      </w:r>
      <w:r>
        <w:rPr>
          <w:sz w:val="24"/>
        </w:rPr>
        <w:t>loss</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function</w:t>
      </w:r>
      <w:r>
        <w:rPr>
          <w:spacing w:val="-1"/>
          <w:sz w:val="24"/>
        </w:rPr>
        <w:t xml:space="preserve"> </w:t>
      </w:r>
      <w:r>
        <w:rPr>
          <w:sz w:val="24"/>
        </w:rPr>
        <w:t>of</w:t>
      </w:r>
      <w:r>
        <w:rPr>
          <w:spacing w:val="-2"/>
          <w:sz w:val="24"/>
        </w:rPr>
        <w:t xml:space="preserve"> temperature.</w:t>
      </w:r>
    </w:p>
    <w:p w14:paraId="1F3C0CDD" w14:textId="77777777" w:rsidR="00846956" w:rsidRDefault="00EC3061">
      <w:pPr>
        <w:pStyle w:val="ListParagraph"/>
        <w:numPr>
          <w:ilvl w:val="2"/>
          <w:numId w:val="5"/>
        </w:numPr>
        <w:tabs>
          <w:tab w:val="left" w:pos="885"/>
        </w:tabs>
        <w:spacing w:before="136" w:line="360" w:lineRule="auto"/>
        <w:ind w:right="150"/>
        <w:rPr>
          <w:sz w:val="24"/>
        </w:rPr>
      </w:pPr>
      <w:r>
        <w:rPr>
          <w:sz w:val="24"/>
        </w:rPr>
        <w:t xml:space="preserve">Provides thermal stability, decomposition patterns, and residual mass (inorganic filler </w:t>
      </w:r>
      <w:r>
        <w:rPr>
          <w:spacing w:val="-2"/>
          <w:sz w:val="24"/>
        </w:rPr>
        <w:t>content).</w:t>
      </w:r>
    </w:p>
    <w:p w14:paraId="5DC63B65" w14:textId="77777777" w:rsidR="00846956" w:rsidRDefault="00846956">
      <w:pPr>
        <w:pStyle w:val="ListParagraph"/>
        <w:spacing w:line="360" w:lineRule="auto"/>
        <w:rPr>
          <w:sz w:val="24"/>
        </w:rPr>
        <w:sectPr w:rsidR="00846956">
          <w:pgSz w:w="11910" w:h="16840"/>
          <w:pgMar w:top="1340" w:right="1275" w:bottom="280" w:left="1275" w:header="729" w:footer="0" w:gutter="0"/>
          <w:cols w:space="720"/>
        </w:sectPr>
      </w:pPr>
    </w:p>
    <w:p w14:paraId="18E18BFA" w14:textId="77777777" w:rsidR="00846956" w:rsidRDefault="00EC3061">
      <w:pPr>
        <w:pStyle w:val="ListParagraph"/>
        <w:numPr>
          <w:ilvl w:val="2"/>
          <w:numId w:val="5"/>
        </w:numPr>
        <w:tabs>
          <w:tab w:val="left" w:pos="885"/>
        </w:tabs>
        <w:spacing w:before="80" w:line="362" w:lineRule="auto"/>
        <w:ind w:right="149"/>
        <w:rPr>
          <w:sz w:val="24"/>
        </w:rPr>
      </w:pPr>
      <w:r>
        <w:rPr>
          <w:sz w:val="24"/>
        </w:rPr>
        <w:lastRenderedPageBreak/>
        <w:t>Example:</w:t>
      </w:r>
      <w:r>
        <w:rPr>
          <w:spacing w:val="80"/>
          <w:sz w:val="24"/>
        </w:rPr>
        <w:t xml:space="preserve"> </w:t>
      </w:r>
      <w:r>
        <w:rPr>
          <w:sz w:val="24"/>
        </w:rPr>
        <w:t>Bionanocomposites</w:t>
      </w:r>
      <w:r>
        <w:rPr>
          <w:spacing w:val="80"/>
          <w:sz w:val="24"/>
        </w:rPr>
        <w:t xml:space="preserve"> </w:t>
      </w:r>
      <w:r>
        <w:rPr>
          <w:sz w:val="24"/>
        </w:rPr>
        <w:t>with</w:t>
      </w:r>
      <w:r>
        <w:rPr>
          <w:spacing w:val="80"/>
          <w:sz w:val="24"/>
        </w:rPr>
        <w:t xml:space="preserve"> </w:t>
      </w:r>
      <w:r>
        <w:rPr>
          <w:sz w:val="24"/>
        </w:rPr>
        <w:t>nanoclays</w:t>
      </w:r>
      <w:r>
        <w:rPr>
          <w:spacing w:val="80"/>
          <w:sz w:val="24"/>
        </w:rPr>
        <w:t xml:space="preserve"> </w:t>
      </w:r>
      <w:r>
        <w:rPr>
          <w:sz w:val="24"/>
        </w:rPr>
        <w:t>exhibit</w:t>
      </w:r>
      <w:r>
        <w:rPr>
          <w:spacing w:val="80"/>
          <w:sz w:val="24"/>
        </w:rPr>
        <w:t xml:space="preserve"> </w:t>
      </w:r>
      <w:r>
        <w:rPr>
          <w:sz w:val="24"/>
        </w:rPr>
        <w:t>delayed</w:t>
      </w:r>
      <w:r>
        <w:rPr>
          <w:spacing w:val="80"/>
          <w:sz w:val="24"/>
        </w:rPr>
        <w:t xml:space="preserve"> </w:t>
      </w:r>
      <w:r>
        <w:rPr>
          <w:sz w:val="24"/>
        </w:rPr>
        <w:t>degradation</w:t>
      </w:r>
      <w:r>
        <w:rPr>
          <w:spacing w:val="80"/>
          <w:sz w:val="24"/>
        </w:rPr>
        <w:t xml:space="preserve"> </w:t>
      </w:r>
      <w:r>
        <w:rPr>
          <w:sz w:val="24"/>
        </w:rPr>
        <w:t>onset compared to pure polymer.</w:t>
      </w:r>
    </w:p>
    <w:p w14:paraId="1FC3BA15" w14:textId="77777777" w:rsidR="00846956" w:rsidRDefault="00EC3061">
      <w:pPr>
        <w:pStyle w:val="Heading1"/>
        <w:numPr>
          <w:ilvl w:val="1"/>
          <w:numId w:val="5"/>
        </w:numPr>
        <w:tabs>
          <w:tab w:val="left" w:pos="525"/>
        </w:tabs>
        <w:spacing w:before="275"/>
      </w:pPr>
      <w:r>
        <w:t>Mechanical</w:t>
      </w:r>
      <w:r>
        <w:rPr>
          <w:spacing w:val="-4"/>
        </w:rPr>
        <w:t xml:space="preserve"> </w:t>
      </w:r>
      <w:r>
        <w:rPr>
          <w:spacing w:val="-2"/>
        </w:rPr>
        <w:t>Properties</w:t>
      </w:r>
    </w:p>
    <w:p w14:paraId="32C67D50" w14:textId="77777777" w:rsidR="00846956" w:rsidRDefault="00846956">
      <w:pPr>
        <w:pStyle w:val="BodyText"/>
        <w:spacing w:before="142"/>
        <w:rPr>
          <w:b/>
        </w:rPr>
      </w:pPr>
    </w:p>
    <w:p w14:paraId="03C23D0F" w14:textId="77777777" w:rsidR="00846956" w:rsidRDefault="00EC3061">
      <w:pPr>
        <w:pStyle w:val="BodyText"/>
        <w:spacing w:line="360" w:lineRule="auto"/>
        <w:ind w:left="175" w:right="149" w:hanging="10"/>
        <w:jc w:val="both"/>
      </w:pPr>
      <w:r>
        <w:t xml:space="preserve">Mechanical characterization ensures that the composite meets strength and durability </w:t>
      </w:r>
      <w:r>
        <w:rPr>
          <w:spacing w:val="-2"/>
        </w:rPr>
        <w:t>requirements.</w:t>
      </w:r>
    </w:p>
    <w:p w14:paraId="4DAD1781" w14:textId="77777777" w:rsidR="00846956" w:rsidRDefault="00846956">
      <w:pPr>
        <w:pStyle w:val="BodyText"/>
        <w:spacing w:before="5"/>
      </w:pPr>
    </w:p>
    <w:p w14:paraId="046B8C67" w14:textId="77777777" w:rsidR="00846956" w:rsidRDefault="00EC3061">
      <w:pPr>
        <w:pStyle w:val="ListParagraph"/>
        <w:numPr>
          <w:ilvl w:val="2"/>
          <w:numId w:val="5"/>
        </w:numPr>
        <w:tabs>
          <w:tab w:val="left" w:pos="885"/>
        </w:tabs>
        <w:rPr>
          <w:sz w:val="24"/>
        </w:rPr>
      </w:pPr>
      <w:r>
        <w:rPr>
          <w:b/>
          <w:sz w:val="24"/>
        </w:rPr>
        <w:t>Tensile</w:t>
      </w:r>
      <w:r>
        <w:rPr>
          <w:b/>
          <w:spacing w:val="-11"/>
          <w:sz w:val="24"/>
        </w:rPr>
        <w:t xml:space="preserve"> </w:t>
      </w:r>
      <w:r>
        <w:rPr>
          <w:b/>
          <w:sz w:val="24"/>
        </w:rPr>
        <w:t>Strength</w:t>
      </w:r>
      <w:r>
        <w:rPr>
          <w:b/>
          <w:spacing w:val="-8"/>
          <w:sz w:val="24"/>
        </w:rPr>
        <w:t xml:space="preserve"> </w:t>
      </w:r>
      <w:r>
        <w:rPr>
          <w:b/>
          <w:sz w:val="24"/>
        </w:rPr>
        <w:t>&amp;</w:t>
      </w:r>
      <w:r>
        <w:rPr>
          <w:b/>
          <w:spacing w:val="-8"/>
          <w:sz w:val="24"/>
        </w:rPr>
        <w:t xml:space="preserve"> </w:t>
      </w:r>
      <w:r>
        <w:rPr>
          <w:b/>
          <w:sz w:val="24"/>
        </w:rPr>
        <w:t>Elongation</w:t>
      </w:r>
      <w:r>
        <w:rPr>
          <w:b/>
          <w:spacing w:val="-8"/>
          <w:sz w:val="24"/>
        </w:rPr>
        <w:t xml:space="preserve"> </w:t>
      </w:r>
      <w:r>
        <w:rPr>
          <w:b/>
          <w:sz w:val="24"/>
        </w:rPr>
        <w:t>at</w:t>
      </w:r>
      <w:r>
        <w:rPr>
          <w:b/>
          <w:spacing w:val="-7"/>
          <w:sz w:val="24"/>
        </w:rPr>
        <w:t xml:space="preserve"> </w:t>
      </w:r>
      <w:r>
        <w:rPr>
          <w:b/>
          <w:sz w:val="24"/>
        </w:rPr>
        <w:t>Break</w:t>
      </w:r>
      <w:r>
        <w:rPr>
          <w:b/>
          <w:spacing w:val="-5"/>
          <w:sz w:val="24"/>
        </w:rPr>
        <w:t xml:space="preserve"> </w:t>
      </w:r>
      <w:r>
        <w:rPr>
          <w:sz w:val="24"/>
        </w:rPr>
        <w:t>(Universal</w:t>
      </w:r>
      <w:r>
        <w:rPr>
          <w:spacing w:val="-12"/>
          <w:sz w:val="24"/>
        </w:rPr>
        <w:t xml:space="preserve"> </w:t>
      </w:r>
      <w:r>
        <w:rPr>
          <w:sz w:val="24"/>
        </w:rPr>
        <w:t>Testing</w:t>
      </w:r>
      <w:r>
        <w:rPr>
          <w:spacing w:val="-8"/>
          <w:sz w:val="24"/>
        </w:rPr>
        <w:t xml:space="preserve"> </w:t>
      </w:r>
      <w:r>
        <w:rPr>
          <w:sz w:val="24"/>
        </w:rPr>
        <w:t>Machine,</w:t>
      </w:r>
      <w:r>
        <w:rPr>
          <w:spacing w:val="-6"/>
          <w:sz w:val="24"/>
        </w:rPr>
        <w:t xml:space="preserve"> </w:t>
      </w:r>
      <w:r>
        <w:rPr>
          <w:spacing w:val="-2"/>
          <w:sz w:val="24"/>
        </w:rPr>
        <w:t>UTM):</w:t>
      </w:r>
    </w:p>
    <w:p w14:paraId="2CF60B69" w14:textId="77777777" w:rsidR="00846956" w:rsidRDefault="00EC3061">
      <w:pPr>
        <w:pStyle w:val="ListParagraph"/>
        <w:numPr>
          <w:ilvl w:val="3"/>
          <w:numId w:val="5"/>
        </w:numPr>
        <w:tabs>
          <w:tab w:val="left" w:pos="1605"/>
        </w:tabs>
        <w:spacing w:before="137" w:line="350" w:lineRule="auto"/>
        <w:ind w:right="151"/>
        <w:rPr>
          <w:sz w:val="24"/>
        </w:rPr>
      </w:pPr>
      <w:r>
        <w:rPr>
          <w:sz w:val="24"/>
        </w:rPr>
        <w:t>Reinforcing</w:t>
      </w:r>
      <w:r>
        <w:rPr>
          <w:spacing w:val="-5"/>
          <w:sz w:val="24"/>
        </w:rPr>
        <w:t xml:space="preserve"> </w:t>
      </w:r>
      <w:r>
        <w:rPr>
          <w:sz w:val="24"/>
        </w:rPr>
        <w:t>nanoparticles</w:t>
      </w:r>
      <w:r>
        <w:rPr>
          <w:spacing w:val="-5"/>
          <w:sz w:val="24"/>
        </w:rPr>
        <w:t xml:space="preserve"> </w:t>
      </w:r>
      <w:r>
        <w:rPr>
          <w:sz w:val="24"/>
        </w:rPr>
        <w:t>(e.g.,</w:t>
      </w:r>
      <w:r>
        <w:rPr>
          <w:spacing w:val="-5"/>
          <w:sz w:val="24"/>
        </w:rPr>
        <w:t xml:space="preserve"> </w:t>
      </w:r>
      <w:r>
        <w:rPr>
          <w:sz w:val="24"/>
        </w:rPr>
        <w:t>nanoclays,</w:t>
      </w:r>
      <w:r>
        <w:rPr>
          <w:spacing w:val="-6"/>
          <w:sz w:val="24"/>
        </w:rPr>
        <w:t xml:space="preserve"> </w:t>
      </w:r>
      <w:r>
        <w:rPr>
          <w:sz w:val="24"/>
        </w:rPr>
        <w:t>CNTs)</w:t>
      </w:r>
      <w:r>
        <w:rPr>
          <w:spacing w:val="-4"/>
          <w:sz w:val="24"/>
        </w:rPr>
        <w:t xml:space="preserve"> </w:t>
      </w:r>
      <w:r>
        <w:rPr>
          <w:sz w:val="24"/>
        </w:rPr>
        <w:t>enhance</w:t>
      </w:r>
      <w:r>
        <w:rPr>
          <w:spacing w:val="-6"/>
          <w:sz w:val="24"/>
        </w:rPr>
        <w:t xml:space="preserve"> </w:t>
      </w:r>
      <w:r>
        <w:rPr>
          <w:sz w:val="24"/>
        </w:rPr>
        <w:t>tensile</w:t>
      </w:r>
      <w:r>
        <w:rPr>
          <w:spacing w:val="-6"/>
          <w:sz w:val="24"/>
        </w:rPr>
        <w:t xml:space="preserve"> </w:t>
      </w:r>
      <w:r>
        <w:rPr>
          <w:sz w:val="24"/>
        </w:rPr>
        <w:t>strength</w:t>
      </w:r>
      <w:r>
        <w:rPr>
          <w:spacing w:val="-2"/>
          <w:sz w:val="24"/>
        </w:rPr>
        <w:t xml:space="preserve"> </w:t>
      </w:r>
      <w:r>
        <w:rPr>
          <w:sz w:val="24"/>
        </w:rPr>
        <w:t xml:space="preserve">and </w:t>
      </w:r>
      <w:r>
        <w:rPr>
          <w:spacing w:val="-2"/>
          <w:sz w:val="24"/>
        </w:rPr>
        <w:t>modulus.</w:t>
      </w:r>
    </w:p>
    <w:p w14:paraId="76207343" w14:textId="77777777" w:rsidR="00846956" w:rsidRDefault="00EC3061">
      <w:pPr>
        <w:pStyle w:val="ListParagraph"/>
        <w:numPr>
          <w:ilvl w:val="3"/>
          <w:numId w:val="5"/>
        </w:numPr>
        <w:tabs>
          <w:tab w:val="left" w:pos="1604"/>
        </w:tabs>
        <w:spacing w:before="14"/>
        <w:ind w:left="1604" w:hanging="359"/>
        <w:rPr>
          <w:sz w:val="24"/>
        </w:rPr>
      </w:pPr>
      <w:r>
        <w:rPr>
          <w:sz w:val="24"/>
        </w:rPr>
        <w:t>Excessive</w:t>
      </w:r>
      <w:r>
        <w:rPr>
          <w:spacing w:val="-4"/>
          <w:sz w:val="24"/>
        </w:rPr>
        <w:t xml:space="preserve"> </w:t>
      </w:r>
      <w:r>
        <w:rPr>
          <w:sz w:val="24"/>
        </w:rPr>
        <w:t>loading</w:t>
      </w:r>
      <w:r>
        <w:rPr>
          <w:spacing w:val="-1"/>
          <w:sz w:val="24"/>
        </w:rPr>
        <w:t xml:space="preserve"> </w:t>
      </w:r>
      <w:r>
        <w:rPr>
          <w:sz w:val="24"/>
        </w:rPr>
        <w:t>may</w:t>
      </w:r>
      <w:r>
        <w:rPr>
          <w:spacing w:val="-1"/>
          <w:sz w:val="24"/>
        </w:rPr>
        <w:t xml:space="preserve"> </w:t>
      </w:r>
      <w:r>
        <w:rPr>
          <w:sz w:val="24"/>
        </w:rPr>
        <w:t>cause</w:t>
      </w:r>
      <w:r>
        <w:rPr>
          <w:spacing w:val="-2"/>
          <w:sz w:val="24"/>
        </w:rPr>
        <w:t xml:space="preserve"> </w:t>
      </w:r>
      <w:r>
        <w:rPr>
          <w:sz w:val="24"/>
        </w:rPr>
        <w:t>brittleness</w:t>
      </w:r>
      <w:r>
        <w:rPr>
          <w:spacing w:val="-2"/>
          <w:sz w:val="24"/>
        </w:rPr>
        <w:t xml:space="preserve"> </w:t>
      </w:r>
      <w:r>
        <w:rPr>
          <w:sz w:val="24"/>
        </w:rPr>
        <w:t>due</w:t>
      </w:r>
      <w:r>
        <w:rPr>
          <w:spacing w:val="-1"/>
          <w:sz w:val="24"/>
        </w:rPr>
        <w:t xml:space="preserve"> </w:t>
      </w:r>
      <w:r>
        <w:rPr>
          <w:sz w:val="24"/>
        </w:rPr>
        <w:t>to</w:t>
      </w:r>
      <w:r>
        <w:rPr>
          <w:spacing w:val="-1"/>
          <w:sz w:val="24"/>
        </w:rPr>
        <w:t xml:space="preserve"> </w:t>
      </w:r>
      <w:r>
        <w:rPr>
          <w:spacing w:val="-2"/>
          <w:sz w:val="24"/>
        </w:rPr>
        <w:t>agglomeration.</w:t>
      </w:r>
    </w:p>
    <w:p w14:paraId="55F2D36A" w14:textId="77777777" w:rsidR="00846956" w:rsidRDefault="00846956">
      <w:pPr>
        <w:pStyle w:val="BodyText"/>
        <w:spacing w:before="134"/>
      </w:pPr>
    </w:p>
    <w:p w14:paraId="5FA56FEF" w14:textId="77777777" w:rsidR="00846956" w:rsidRDefault="00EC3061">
      <w:pPr>
        <w:pStyle w:val="Heading1"/>
        <w:numPr>
          <w:ilvl w:val="1"/>
          <w:numId w:val="5"/>
        </w:numPr>
        <w:tabs>
          <w:tab w:val="left" w:pos="525"/>
        </w:tabs>
      </w:pPr>
      <w:r>
        <w:t xml:space="preserve">Biological </w:t>
      </w:r>
      <w:r>
        <w:rPr>
          <w:spacing w:val="-2"/>
        </w:rPr>
        <w:t>Characterization</w:t>
      </w:r>
    </w:p>
    <w:p w14:paraId="68C40946" w14:textId="77777777" w:rsidR="00846956" w:rsidRDefault="00846956">
      <w:pPr>
        <w:pStyle w:val="BodyText"/>
        <w:spacing w:before="144"/>
        <w:rPr>
          <w:b/>
        </w:rPr>
      </w:pPr>
    </w:p>
    <w:p w14:paraId="43A4C062" w14:textId="77777777" w:rsidR="00846956" w:rsidRDefault="00EC3061">
      <w:pPr>
        <w:pStyle w:val="BodyText"/>
        <w:spacing w:line="360" w:lineRule="auto"/>
        <w:ind w:left="175" w:right="150" w:hanging="10"/>
        <w:jc w:val="both"/>
      </w:pPr>
      <w:r>
        <w:t>Since bio-nanocomposites are often intended for biomedical and packaging applications, biological properties must be examined.</w:t>
      </w:r>
    </w:p>
    <w:p w14:paraId="22755668" w14:textId="77777777" w:rsidR="00846956" w:rsidRDefault="00846956">
      <w:pPr>
        <w:pStyle w:val="BodyText"/>
        <w:spacing w:before="2"/>
      </w:pPr>
    </w:p>
    <w:p w14:paraId="0A808F5A" w14:textId="77777777" w:rsidR="00846956" w:rsidRDefault="00EC3061">
      <w:pPr>
        <w:pStyle w:val="Heading1"/>
        <w:numPr>
          <w:ilvl w:val="2"/>
          <w:numId w:val="5"/>
        </w:numPr>
        <w:tabs>
          <w:tab w:val="left" w:pos="885"/>
        </w:tabs>
      </w:pPr>
      <w:r>
        <w:rPr>
          <w:spacing w:val="-2"/>
        </w:rPr>
        <w:t>Antimicrobial</w:t>
      </w:r>
      <w:r>
        <w:rPr>
          <w:spacing w:val="5"/>
        </w:rPr>
        <w:t xml:space="preserve"> </w:t>
      </w:r>
      <w:r>
        <w:rPr>
          <w:spacing w:val="-2"/>
        </w:rPr>
        <w:t>Activity:</w:t>
      </w:r>
    </w:p>
    <w:p w14:paraId="010832AF" w14:textId="77777777" w:rsidR="00846956" w:rsidRDefault="00EC3061">
      <w:pPr>
        <w:pStyle w:val="ListParagraph"/>
        <w:numPr>
          <w:ilvl w:val="3"/>
          <w:numId w:val="5"/>
        </w:numPr>
        <w:tabs>
          <w:tab w:val="left" w:pos="1604"/>
        </w:tabs>
        <w:spacing w:before="139"/>
        <w:ind w:left="1604" w:hanging="359"/>
        <w:rPr>
          <w:sz w:val="24"/>
        </w:rPr>
      </w:pPr>
      <w:r>
        <w:rPr>
          <w:sz w:val="24"/>
        </w:rPr>
        <w:t>Tested</w:t>
      </w:r>
      <w:r>
        <w:rPr>
          <w:spacing w:val="-7"/>
          <w:sz w:val="24"/>
        </w:rPr>
        <w:t xml:space="preserve"> </w:t>
      </w:r>
      <w:r>
        <w:rPr>
          <w:sz w:val="24"/>
        </w:rPr>
        <w:t>using</w:t>
      </w:r>
      <w:r>
        <w:rPr>
          <w:spacing w:val="-4"/>
          <w:sz w:val="24"/>
        </w:rPr>
        <w:t xml:space="preserve"> </w:t>
      </w:r>
      <w:r>
        <w:rPr>
          <w:sz w:val="24"/>
        </w:rPr>
        <w:t>agar</w:t>
      </w:r>
      <w:r>
        <w:rPr>
          <w:spacing w:val="-3"/>
          <w:sz w:val="24"/>
        </w:rPr>
        <w:t xml:space="preserve"> </w:t>
      </w:r>
      <w:r>
        <w:rPr>
          <w:sz w:val="24"/>
        </w:rPr>
        <w:t>well</w:t>
      </w:r>
      <w:r>
        <w:rPr>
          <w:spacing w:val="-4"/>
          <w:sz w:val="24"/>
        </w:rPr>
        <w:t xml:space="preserve"> </w:t>
      </w:r>
      <w:r>
        <w:rPr>
          <w:sz w:val="24"/>
        </w:rPr>
        <w:t>diffusion</w:t>
      </w:r>
      <w:r>
        <w:rPr>
          <w:spacing w:val="-5"/>
          <w:sz w:val="24"/>
        </w:rPr>
        <w:t xml:space="preserve"> </w:t>
      </w:r>
      <w:r>
        <w:rPr>
          <w:sz w:val="24"/>
        </w:rPr>
        <w:t>or</w:t>
      </w:r>
      <w:r>
        <w:rPr>
          <w:spacing w:val="-5"/>
          <w:sz w:val="24"/>
        </w:rPr>
        <w:t xml:space="preserve"> </w:t>
      </w:r>
      <w:r>
        <w:rPr>
          <w:sz w:val="24"/>
        </w:rPr>
        <w:t>disk</w:t>
      </w:r>
      <w:r>
        <w:rPr>
          <w:spacing w:val="-4"/>
          <w:sz w:val="24"/>
        </w:rPr>
        <w:t xml:space="preserve"> </w:t>
      </w:r>
      <w:r>
        <w:rPr>
          <w:sz w:val="24"/>
        </w:rPr>
        <w:t>diffusion</w:t>
      </w:r>
      <w:r>
        <w:rPr>
          <w:spacing w:val="-2"/>
          <w:sz w:val="24"/>
        </w:rPr>
        <w:t xml:space="preserve"> methods.</w:t>
      </w:r>
    </w:p>
    <w:p w14:paraId="328D25E3" w14:textId="77777777" w:rsidR="00846956" w:rsidRDefault="00EC3061">
      <w:pPr>
        <w:pStyle w:val="ListParagraph"/>
        <w:numPr>
          <w:ilvl w:val="3"/>
          <w:numId w:val="5"/>
        </w:numPr>
        <w:tabs>
          <w:tab w:val="left" w:pos="1605"/>
          <w:tab w:val="left" w:pos="3153"/>
          <w:tab w:val="left" w:pos="3810"/>
          <w:tab w:val="left" w:pos="4230"/>
          <w:tab w:val="left" w:pos="4801"/>
          <w:tab w:val="left" w:pos="5518"/>
          <w:tab w:val="left" w:pos="6082"/>
          <w:tab w:val="left" w:pos="6749"/>
          <w:tab w:val="left" w:pos="7699"/>
        </w:tabs>
        <w:spacing w:before="130" w:line="350" w:lineRule="auto"/>
        <w:ind w:right="145"/>
        <w:rPr>
          <w:sz w:val="24"/>
        </w:rPr>
      </w:pPr>
      <w:r>
        <w:rPr>
          <w:spacing w:val="-2"/>
          <w:sz w:val="24"/>
        </w:rPr>
        <w:t>Nanoparticles</w:t>
      </w:r>
      <w:r>
        <w:rPr>
          <w:sz w:val="24"/>
        </w:rPr>
        <w:tab/>
      </w:r>
      <w:r>
        <w:rPr>
          <w:spacing w:val="-4"/>
          <w:sz w:val="24"/>
        </w:rPr>
        <w:t>such</w:t>
      </w:r>
      <w:r>
        <w:rPr>
          <w:sz w:val="24"/>
        </w:rPr>
        <w:tab/>
      </w:r>
      <w:r>
        <w:rPr>
          <w:spacing w:val="-6"/>
          <w:sz w:val="24"/>
        </w:rPr>
        <w:t>as</w:t>
      </w:r>
      <w:r>
        <w:rPr>
          <w:sz w:val="24"/>
        </w:rPr>
        <w:tab/>
      </w:r>
      <w:r>
        <w:rPr>
          <w:spacing w:val="-4"/>
          <w:sz w:val="24"/>
        </w:rPr>
        <w:t>Ag,</w:t>
      </w:r>
      <w:r>
        <w:rPr>
          <w:sz w:val="24"/>
        </w:rPr>
        <w:tab/>
      </w:r>
      <w:r>
        <w:rPr>
          <w:spacing w:val="-4"/>
          <w:sz w:val="24"/>
        </w:rPr>
        <w:t>ZnO,</w:t>
      </w:r>
      <w:r>
        <w:rPr>
          <w:sz w:val="24"/>
        </w:rPr>
        <w:tab/>
      </w:r>
      <w:r>
        <w:rPr>
          <w:spacing w:val="-4"/>
          <w:sz w:val="24"/>
        </w:rPr>
        <w:t>and</w:t>
      </w:r>
      <w:r>
        <w:rPr>
          <w:sz w:val="24"/>
        </w:rPr>
        <w:tab/>
      </w:r>
      <w:r>
        <w:rPr>
          <w:spacing w:val="-4"/>
          <w:sz w:val="24"/>
        </w:rPr>
        <w:t>TiO₂</w:t>
      </w:r>
      <w:r>
        <w:rPr>
          <w:sz w:val="24"/>
        </w:rPr>
        <w:tab/>
      </w:r>
      <w:r>
        <w:rPr>
          <w:spacing w:val="-2"/>
          <w:sz w:val="24"/>
        </w:rPr>
        <w:t>provide</w:t>
      </w:r>
      <w:r>
        <w:rPr>
          <w:sz w:val="24"/>
        </w:rPr>
        <w:tab/>
      </w:r>
      <w:r>
        <w:rPr>
          <w:spacing w:val="-2"/>
          <w:sz w:val="24"/>
        </w:rPr>
        <w:t xml:space="preserve">broad-spectrum </w:t>
      </w:r>
      <w:r>
        <w:rPr>
          <w:sz w:val="24"/>
        </w:rPr>
        <w:t>antimicrobial activity.</w:t>
      </w:r>
    </w:p>
    <w:p w14:paraId="6BF345C9" w14:textId="77777777" w:rsidR="00846956" w:rsidRDefault="00EC3061">
      <w:pPr>
        <w:pStyle w:val="Heading1"/>
        <w:numPr>
          <w:ilvl w:val="2"/>
          <w:numId w:val="5"/>
        </w:numPr>
        <w:tabs>
          <w:tab w:val="left" w:pos="885"/>
        </w:tabs>
        <w:spacing w:before="14"/>
      </w:pPr>
      <w:r>
        <w:t>Cytotoxicity</w:t>
      </w:r>
      <w:r>
        <w:rPr>
          <w:spacing w:val="-10"/>
        </w:rPr>
        <w:t xml:space="preserve"> </w:t>
      </w:r>
      <w:r>
        <w:rPr>
          <w:spacing w:val="-2"/>
        </w:rPr>
        <w:t>Tests:</w:t>
      </w:r>
    </w:p>
    <w:p w14:paraId="6EC930EE" w14:textId="77777777" w:rsidR="00846956" w:rsidRDefault="00EC3061">
      <w:pPr>
        <w:pStyle w:val="ListParagraph"/>
        <w:numPr>
          <w:ilvl w:val="3"/>
          <w:numId w:val="5"/>
        </w:numPr>
        <w:tabs>
          <w:tab w:val="left" w:pos="1605"/>
          <w:tab w:val="left" w:pos="2726"/>
          <w:tab w:val="left" w:pos="3488"/>
          <w:tab w:val="left" w:pos="4076"/>
          <w:tab w:val="left" w:pos="4983"/>
          <w:tab w:val="left" w:pos="5837"/>
          <w:tab w:val="left" w:pos="6566"/>
          <w:tab w:val="left" w:pos="7310"/>
          <w:tab w:val="left" w:pos="8150"/>
          <w:tab w:val="left" w:pos="8579"/>
        </w:tabs>
        <w:spacing w:before="139" w:line="348" w:lineRule="auto"/>
        <w:ind w:right="149"/>
        <w:rPr>
          <w:sz w:val="24"/>
        </w:rPr>
      </w:pPr>
      <w:r>
        <w:rPr>
          <w:spacing w:val="-2"/>
          <w:sz w:val="24"/>
        </w:rPr>
        <w:t>Assessed</w:t>
      </w:r>
      <w:r>
        <w:rPr>
          <w:sz w:val="24"/>
        </w:rPr>
        <w:tab/>
      </w:r>
      <w:r>
        <w:rPr>
          <w:spacing w:val="-2"/>
          <w:sz w:val="24"/>
        </w:rPr>
        <w:t>using</w:t>
      </w:r>
      <w:r>
        <w:rPr>
          <w:sz w:val="24"/>
        </w:rPr>
        <w:tab/>
      </w:r>
      <w:r>
        <w:rPr>
          <w:spacing w:val="-4"/>
          <w:sz w:val="24"/>
        </w:rPr>
        <w:t>cell</w:t>
      </w:r>
      <w:r>
        <w:rPr>
          <w:sz w:val="24"/>
        </w:rPr>
        <w:tab/>
      </w:r>
      <w:r>
        <w:rPr>
          <w:spacing w:val="-2"/>
          <w:sz w:val="24"/>
        </w:rPr>
        <w:t>culture</w:t>
      </w:r>
      <w:r>
        <w:rPr>
          <w:sz w:val="24"/>
        </w:rPr>
        <w:tab/>
      </w:r>
      <w:r>
        <w:rPr>
          <w:spacing w:val="-2"/>
          <w:sz w:val="24"/>
        </w:rPr>
        <w:t>assays</w:t>
      </w:r>
      <w:r>
        <w:rPr>
          <w:sz w:val="24"/>
        </w:rPr>
        <w:tab/>
      </w:r>
      <w:r>
        <w:rPr>
          <w:spacing w:val="-2"/>
          <w:sz w:val="24"/>
        </w:rPr>
        <w:t>(e.g.,</w:t>
      </w:r>
      <w:r>
        <w:rPr>
          <w:sz w:val="24"/>
        </w:rPr>
        <w:tab/>
      </w:r>
      <w:r>
        <w:rPr>
          <w:spacing w:val="-4"/>
          <w:sz w:val="24"/>
        </w:rPr>
        <w:t>MTT</w:t>
      </w:r>
      <w:r>
        <w:rPr>
          <w:sz w:val="24"/>
        </w:rPr>
        <w:tab/>
      </w:r>
      <w:r>
        <w:rPr>
          <w:spacing w:val="-2"/>
          <w:sz w:val="24"/>
        </w:rPr>
        <w:t>assay)</w:t>
      </w:r>
      <w:r>
        <w:rPr>
          <w:sz w:val="24"/>
        </w:rPr>
        <w:tab/>
      </w:r>
      <w:r>
        <w:rPr>
          <w:spacing w:val="-6"/>
          <w:sz w:val="24"/>
        </w:rPr>
        <w:t>to</w:t>
      </w:r>
      <w:r>
        <w:rPr>
          <w:sz w:val="24"/>
        </w:rPr>
        <w:tab/>
      </w:r>
      <w:r>
        <w:rPr>
          <w:spacing w:val="-2"/>
          <w:sz w:val="24"/>
        </w:rPr>
        <w:t>ensure biocompatibility.</w:t>
      </w:r>
    </w:p>
    <w:p w14:paraId="37671B43" w14:textId="77777777" w:rsidR="00846956" w:rsidRDefault="00EC3061">
      <w:pPr>
        <w:pStyle w:val="ListParagraph"/>
        <w:numPr>
          <w:ilvl w:val="3"/>
          <w:numId w:val="5"/>
        </w:numPr>
        <w:tabs>
          <w:tab w:val="left" w:pos="1604"/>
        </w:tabs>
        <w:spacing w:before="19"/>
        <w:ind w:left="1604" w:hanging="359"/>
        <w:rPr>
          <w:sz w:val="24"/>
        </w:rPr>
      </w:pPr>
      <w:r>
        <w:rPr>
          <w:sz w:val="24"/>
        </w:rPr>
        <w:t>Required</w:t>
      </w:r>
      <w:r>
        <w:rPr>
          <w:spacing w:val="-4"/>
          <w:sz w:val="24"/>
        </w:rPr>
        <w:t xml:space="preserve"> </w:t>
      </w:r>
      <w:r>
        <w:rPr>
          <w:sz w:val="24"/>
        </w:rPr>
        <w:t>for</w:t>
      </w:r>
      <w:r>
        <w:rPr>
          <w:spacing w:val="-4"/>
          <w:sz w:val="24"/>
        </w:rPr>
        <w:t xml:space="preserve"> </w:t>
      </w:r>
      <w:r>
        <w:rPr>
          <w:sz w:val="24"/>
        </w:rPr>
        <w:t>biomedical</w:t>
      </w:r>
      <w:r>
        <w:rPr>
          <w:spacing w:val="-1"/>
          <w:sz w:val="24"/>
        </w:rPr>
        <w:t xml:space="preserve"> </w:t>
      </w:r>
      <w:r>
        <w:rPr>
          <w:sz w:val="24"/>
        </w:rPr>
        <w:t>implants</w:t>
      </w:r>
      <w:r>
        <w:rPr>
          <w:spacing w:val="-2"/>
          <w:sz w:val="24"/>
        </w:rPr>
        <w:t xml:space="preserve"> </w:t>
      </w:r>
      <w:r>
        <w:rPr>
          <w:sz w:val="24"/>
        </w:rPr>
        <w:t>and</w:t>
      </w:r>
      <w:r>
        <w:rPr>
          <w:spacing w:val="-2"/>
          <w:sz w:val="24"/>
        </w:rPr>
        <w:t xml:space="preserve"> </w:t>
      </w:r>
      <w:r>
        <w:rPr>
          <w:sz w:val="24"/>
        </w:rPr>
        <w:t>tissue</w:t>
      </w:r>
      <w:r>
        <w:rPr>
          <w:spacing w:val="-2"/>
          <w:sz w:val="24"/>
        </w:rPr>
        <w:t xml:space="preserve"> </w:t>
      </w:r>
      <w:r>
        <w:rPr>
          <w:sz w:val="24"/>
        </w:rPr>
        <w:t>engineering</w:t>
      </w:r>
      <w:r>
        <w:rPr>
          <w:spacing w:val="-2"/>
          <w:sz w:val="24"/>
        </w:rPr>
        <w:t xml:space="preserve"> scaffolds.</w:t>
      </w:r>
    </w:p>
    <w:p w14:paraId="098DBC79" w14:textId="77777777" w:rsidR="00846956" w:rsidRDefault="00846956">
      <w:pPr>
        <w:pStyle w:val="BodyText"/>
        <w:spacing w:before="134"/>
      </w:pPr>
    </w:p>
    <w:p w14:paraId="1D842D59" w14:textId="77777777" w:rsidR="00846956" w:rsidRDefault="00EC3061">
      <w:pPr>
        <w:pStyle w:val="Heading1"/>
        <w:numPr>
          <w:ilvl w:val="0"/>
          <w:numId w:val="5"/>
        </w:numPr>
        <w:tabs>
          <w:tab w:val="left" w:pos="405"/>
        </w:tabs>
      </w:pPr>
      <w:r>
        <w:t>Applications</w:t>
      </w:r>
      <w:r>
        <w:rPr>
          <w:spacing w:val="-4"/>
        </w:rPr>
        <w:t xml:space="preserve"> </w:t>
      </w:r>
      <w:r>
        <w:t>of</w:t>
      </w:r>
      <w:r>
        <w:rPr>
          <w:spacing w:val="-3"/>
        </w:rPr>
        <w:t xml:space="preserve"> </w:t>
      </w:r>
      <w:r>
        <w:rPr>
          <w:spacing w:val="-2"/>
        </w:rPr>
        <w:t>Bionanocomposites</w:t>
      </w:r>
    </w:p>
    <w:p w14:paraId="72CC7C6E" w14:textId="77777777" w:rsidR="00846956" w:rsidRDefault="00846956">
      <w:pPr>
        <w:pStyle w:val="BodyText"/>
        <w:spacing w:before="142"/>
        <w:rPr>
          <w:b/>
        </w:rPr>
      </w:pPr>
    </w:p>
    <w:p w14:paraId="29CE84A5" w14:textId="77777777" w:rsidR="00846956" w:rsidRDefault="00EC3061">
      <w:pPr>
        <w:pStyle w:val="BodyText"/>
        <w:spacing w:line="360" w:lineRule="auto"/>
        <w:ind w:left="175" w:right="147" w:hanging="10"/>
        <w:jc w:val="both"/>
      </w:pPr>
      <w:r>
        <w:t>The unique combination of biocompatibility, biodegradability, and enhanced functional properties makes bio-nanocomposites highly versatile across multiple sectors. Their applications span from biomedicine to packaging, environmental remediation, and energy- related technologies.</w:t>
      </w:r>
    </w:p>
    <w:p w14:paraId="72C36B01" w14:textId="77777777" w:rsidR="00846956" w:rsidRDefault="00846956">
      <w:pPr>
        <w:pStyle w:val="BodyText"/>
        <w:spacing w:before="5"/>
      </w:pPr>
    </w:p>
    <w:p w14:paraId="4DED06FD" w14:textId="77777777" w:rsidR="00846956" w:rsidRDefault="00EC3061">
      <w:pPr>
        <w:pStyle w:val="Heading1"/>
        <w:numPr>
          <w:ilvl w:val="1"/>
          <w:numId w:val="5"/>
        </w:numPr>
        <w:tabs>
          <w:tab w:val="left" w:pos="525"/>
        </w:tabs>
      </w:pPr>
      <w:r>
        <w:t>Biomedical</w:t>
      </w:r>
      <w:r>
        <w:rPr>
          <w:spacing w:val="-15"/>
        </w:rPr>
        <w:t xml:space="preserve"> </w:t>
      </w:r>
      <w:r>
        <w:rPr>
          <w:spacing w:val="-2"/>
        </w:rPr>
        <w:t>Applications</w:t>
      </w:r>
    </w:p>
    <w:p w14:paraId="1931FB0B" w14:textId="77777777" w:rsidR="00846956" w:rsidRDefault="00846956">
      <w:pPr>
        <w:pStyle w:val="Heading1"/>
        <w:sectPr w:rsidR="00846956">
          <w:pgSz w:w="11910" w:h="16840"/>
          <w:pgMar w:top="1340" w:right="1275" w:bottom="280" w:left="1275" w:header="729" w:footer="0" w:gutter="0"/>
          <w:cols w:space="720"/>
        </w:sectPr>
      </w:pPr>
    </w:p>
    <w:p w14:paraId="2D789463" w14:textId="77777777" w:rsidR="00846956" w:rsidRDefault="00EC3061">
      <w:pPr>
        <w:pStyle w:val="BodyText"/>
        <w:spacing w:before="80" w:line="362" w:lineRule="auto"/>
        <w:ind w:left="175" w:right="148" w:hanging="10"/>
        <w:jc w:val="both"/>
      </w:pPr>
      <w:r>
        <w:lastRenderedPageBreak/>
        <w:t>Bio-nanocomposites have emerged as promising candidates for biomedical use due to their biocompatibility, antimicrobial properties, and tunable degradation rates.</w:t>
      </w:r>
    </w:p>
    <w:p w14:paraId="05E16712" w14:textId="77777777" w:rsidR="00846956" w:rsidRDefault="00EC3061">
      <w:pPr>
        <w:pStyle w:val="ListParagraph"/>
        <w:numPr>
          <w:ilvl w:val="2"/>
          <w:numId w:val="5"/>
        </w:numPr>
        <w:tabs>
          <w:tab w:val="left" w:pos="885"/>
        </w:tabs>
        <w:spacing w:before="275" w:line="360" w:lineRule="auto"/>
        <w:ind w:right="147"/>
        <w:jc w:val="both"/>
        <w:rPr>
          <w:sz w:val="24"/>
        </w:rPr>
      </w:pPr>
      <w:r>
        <w:rPr>
          <w:b/>
          <w:sz w:val="24"/>
        </w:rPr>
        <w:t xml:space="preserve">Wound Healing and Antimicrobial Dressings: </w:t>
      </w:r>
      <w:r>
        <w:rPr>
          <w:sz w:val="24"/>
        </w:rPr>
        <w:t>Chitosan–Ag nanocomposites and cellulose–ZnO films prevent bacterial infections while promoting tissue regeneration.</w:t>
      </w:r>
    </w:p>
    <w:p w14:paraId="333BCD7F" w14:textId="77777777" w:rsidR="00846956" w:rsidRDefault="00EC3061">
      <w:pPr>
        <w:pStyle w:val="ListParagraph"/>
        <w:numPr>
          <w:ilvl w:val="2"/>
          <w:numId w:val="5"/>
        </w:numPr>
        <w:tabs>
          <w:tab w:val="left" w:pos="885"/>
        </w:tabs>
        <w:spacing w:line="360" w:lineRule="auto"/>
        <w:ind w:right="145"/>
        <w:jc w:val="both"/>
        <w:rPr>
          <w:sz w:val="24"/>
        </w:rPr>
      </w:pPr>
      <w:r>
        <w:rPr>
          <w:b/>
          <w:sz w:val="24"/>
        </w:rPr>
        <w:t xml:space="preserve">Drug Delivery Systems: </w:t>
      </w:r>
      <w:r>
        <w:rPr>
          <w:sz w:val="24"/>
        </w:rPr>
        <w:t>Nanofillers enable controlled drug release by modulating polymer degradation and porosity. For example, PLA–hydroxyapatite composites are used for targeted drug delivery.</w:t>
      </w:r>
    </w:p>
    <w:p w14:paraId="18473E35" w14:textId="77777777" w:rsidR="00846956" w:rsidRDefault="00846956">
      <w:pPr>
        <w:pStyle w:val="BodyText"/>
        <w:spacing w:before="4"/>
      </w:pPr>
    </w:p>
    <w:p w14:paraId="002A2C28" w14:textId="77777777" w:rsidR="00846956" w:rsidRDefault="00EC3061">
      <w:pPr>
        <w:pStyle w:val="Heading1"/>
        <w:numPr>
          <w:ilvl w:val="1"/>
          <w:numId w:val="5"/>
        </w:numPr>
        <w:tabs>
          <w:tab w:val="left" w:pos="525"/>
        </w:tabs>
      </w:pPr>
      <w:r>
        <w:t>Food</w:t>
      </w:r>
      <w:r>
        <w:rPr>
          <w:spacing w:val="-3"/>
        </w:rPr>
        <w:t xml:space="preserve"> </w:t>
      </w:r>
      <w:r>
        <w:rPr>
          <w:spacing w:val="-2"/>
        </w:rPr>
        <w:t>Packaging</w:t>
      </w:r>
    </w:p>
    <w:p w14:paraId="6CECB725" w14:textId="77777777" w:rsidR="00846956" w:rsidRDefault="00846956">
      <w:pPr>
        <w:pStyle w:val="BodyText"/>
        <w:spacing w:before="142"/>
        <w:rPr>
          <w:b/>
        </w:rPr>
      </w:pPr>
    </w:p>
    <w:p w14:paraId="503B049F" w14:textId="77777777" w:rsidR="00846956" w:rsidRDefault="00EC3061">
      <w:pPr>
        <w:pStyle w:val="BodyText"/>
        <w:spacing w:line="360" w:lineRule="auto"/>
        <w:ind w:left="175" w:right="146" w:hanging="10"/>
        <w:jc w:val="both"/>
      </w:pPr>
      <w:r>
        <w:t>The packaging sector has seen a major shift toward sustainable and biodegradable alternatives. Bio-nanocomposites provide enhanced barrier properties, antimicrobial activity, and mechanical strength.</w:t>
      </w:r>
    </w:p>
    <w:p w14:paraId="032D2B7F" w14:textId="77777777" w:rsidR="00846956" w:rsidRDefault="00846956">
      <w:pPr>
        <w:pStyle w:val="BodyText"/>
        <w:spacing w:before="4"/>
      </w:pPr>
    </w:p>
    <w:p w14:paraId="76EA518B" w14:textId="77777777" w:rsidR="00846956" w:rsidRDefault="00EC3061">
      <w:pPr>
        <w:pStyle w:val="ListParagraph"/>
        <w:numPr>
          <w:ilvl w:val="2"/>
          <w:numId w:val="5"/>
        </w:numPr>
        <w:tabs>
          <w:tab w:val="left" w:pos="885"/>
        </w:tabs>
        <w:spacing w:line="360" w:lineRule="auto"/>
        <w:ind w:right="151"/>
        <w:rPr>
          <w:sz w:val="24"/>
        </w:rPr>
      </w:pPr>
      <w:r>
        <w:rPr>
          <w:b/>
          <w:sz w:val="24"/>
        </w:rPr>
        <w:t xml:space="preserve">Barrier Films: </w:t>
      </w:r>
      <w:r>
        <w:rPr>
          <w:sz w:val="24"/>
        </w:rPr>
        <w:t>Starch or PLA reinforced with nanoclays reduces oxygen and water</w:t>
      </w:r>
      <w:r>
        <w:rPr>
          <w:spacing w:val="40"/>
          <w:sz w:val="24"/>
        </w:rPr>
        <w:t xml:space="preserve"> </w:t>
      </w:r>
      <w:r>
        <w:rPr>
          <w:sz w:val="24"/>
        </w:rPr>
        <w:t>vapor permeability, extending shelf life of perishable foods.</w:t>
      </w:r>
    </w:p>
    <w:p w14:paraId="16473A5C" w14:textId="77777777" w:rsidR="00846956" w:rsidRDefault="00EC3061">
      <w:pPr>
        <w:pStyle w:val="ListParagraph"/>
        <w:numPr>
          <w:ilvl w:val="2"/>
          <w:numId w:val="5"/>
        </w:numPr>
        <w:tabs>
          <w:tab w:val="left" w:pos="885"/>
        </w:tabs>
        <w:spacing w:line="360" w:lineRule="auto"/>
        <w:ind w:right="151"/>
        <w:rPr>
          <w:sz w:val="24"/>
        </w:rPr>
      </w:pPr>
      <w:r>
        <w:rPr>
          <w:b/>
          <w:sz w:val="24"/>
        </w:rPr>
        <w:t>Active</w:t>
      </w:r>
      <w:r>
        <w:rPr>
          <w:b/>
          <w:spacing w:val="33"/>
          <w:sz w:val="24"/>
        </w:rPr>
        <w:t xml:space="preserve"> </w:t>
      </w:r>
      <w:r>
        <w:rPr>
          <w:b/>
          <w:sz w:val="24"/>
        </w:rPr>
        <w:t xml:space="preserve">Packaging: </w:t>
      </w:r>
      <w:r>
        <w:rPr>
          <w:sz w:val="24"/>
        </w:rPr>
        <w:t>Chitosan films embedded</w:t>
      </w:r>
      <w:r>
        <w:rPr>
          <w:spacing w:val="30"/>
          <w:sz w:val="24"/>
        </w:rPr>
        <w:t xml:space="preserve"> </w:t>
      </w:r>
      <w:r>
        <w:rPr>
          <w:sz w:val="24"/>
        </w:rPr>
        <w:t>with Ag or ZnO nanoparticles impart</w:t>
      </w:r>
      <w:r>
        <w:rPr>
          <w:spacing w:val="40"/>
          <w:sz w:val="24"/>
        </w:rPr>
        <w:t xml:space="preserve"> </w:t>
      </w:r>
      <w:r>
        <w:rPr>
          <w:sz w:val="24"/>
        </w:rPr>
        <w:t>antimicrobial action, reducing food spoilage.</w:t>
      </w:r>
    </w:p>
    <w:p w14:paraId="4596A560" w14:textId="77777777" w:rsidR="00846956" w:rsidRDefault="00EC3061">
      <w:pPr>
        <w:pStyle w:val="ListParagraph"/>
        <w:numPr>
          <w:ilvl w:val="2"/>
          <w:numId w:val="5"/>
        </w:numPr>
        <w:tabs>
          <w:tab w:val="left" w:pos="885"/>
        </w:tabs>
        <w:spacing w:before="1" w:line="360" w:lineRule="auto"/>
        <w:ind w:right="147"/>
        <w:rPr>
          <w:sz w:val="24"/>
        </w:rPr>
      </w:pPr>
      <w:r>
        <w:rPr>
          <w:b/>
          <w:sz w:val="24"/>
        </w:rPr>
        <w:t xml:space="preserve">Smart Packaging: </w:t>
      </w:r>
      <w:r>
        <w:rPr>
          <w:sz w:val="24"/>
        </w:rPr>
        <w:t>Nanocomposites integrated with pH-sensitive dyes or biosensors can indicate food freshness.</w:t>
      </w:r>
    </w:p>
    <w:p w14:paraId="3F53386E" w14:textId="77777777" w:rsidR="00846956" w:rsidRDefault="00846956">
      <w:pPr>
        <w:pStyle w:val="BodyText"/>
        <w:spacing w:before="4"/>
      </w:pPr>
    </w:p>
    <w:p w14:paraId="76A8A4A8" w14:textId="77777777" w:rsidR="00846956" w:rsidRDefault="00EC3061">
      <w:pPr>
        <w:pStyle w:val="Heading1"/>
        <w:numPr>
          <w:ilvl w:val="1"/>
          <w:numId w:val="5"/>
        </w:numPr>
        <w:tabs>
          <w:tab w:val="left" w:pos="525"/>
        </w:tabs>
      </w:pPr>
      <w:r>
        <w:t>Energy</w:t>
      </w:r>
      <w:r>
        <w:rPr>
          <w:spacing w:val="-2"/>
        </w:rPr>
        <w:t xml:space="preserve"> </w:t>
      </w:r>
      <w:r>
        <w:t>and</w:t>
      </w:r>
      <w:r>
        <w:rPr>
          <w:spacing w:val="-1"/>
        </w:rPr>
        <w:t xml:space="preserve"> </w:t>
      </w:r>
      <w:r>
        <w:rPr>
          <w:spacing w:val="-2"/>
        </w:rPr>
        <w:t>Electronics</w:t>
      </w:r>
    </w:p>
    <w:p w14:paraId="3EC1B2EC" w14:textId="77777777" w:rsidR="00846956" w:rsidRDefault="00846956">
      <w:pPr>
        <w:pStyle w:val="BodyText"/>
        <w:spacing w:before="142"/>
        <w:rPr>
          <w:b/>
        </w:rPr>
      </w:pPr>
    </w:p>
    <w:p w14:paraId="27F9E52C" w14:textId="77777777" w:rsidR="00846956" w:rsidRDefault="00EC3061">
      <w:pPr>
        <w:pStyle w:val="BodyText"/>
        <w:ind w:left="165"/>
        <w:jc w:val="both"/>
      </w:pPr>
      <w:r>
        <w:t>Emerging</w:t>
      </w:r>
      <w:r>
        <w:rPr>
          <w:spacing w:val="-5"/>
        </w:rPr>
        <w:t xml:space="preserve"> </w:t>
      </w:r>
      <w:r>
        <w:t>applications</w:t>
      </w:r>
      <w:r>
        <w:rPr>
          <w:spacing w:val="-4"/>
        </w:rPr>
        <w:t xml:space="preserve"> </w:t>
      </w:r>
      <w:r>
        <w:t>include</w:t>
      </w:r>
      <w:r>
        <w:rPr>
          <w:spacing w:val="-2"/>
        </w:rPr>
        <w:t xml:space="preserve"> </w:t>
      </w:r>
      <w:r>
        <w:t>biosensors,</w:t>
      </w:r>
      <w:r>
        <w:rPr>
          <w:spacing w:val="-3"/>
        </w:rPr>
        <w:t xml:space="preserve"> </w:t>
      </w:r>
      <w:r>
        <w:t>flexible</w:t>
      </w:r>
      <w:r>
        <w:rPr>
          <w:spacing w:val="-1"/>
        </w:rPr>
        <w:t xml:space="preserve"> </w:t>
      </w:r>
      <w:r>
        <w:t>electronics,</w:t>
      </w:r>
      <w:r>
        <w:rPr>
          <w:spacing w:val="-1"/>
        </w:rPr>
        <w:t xml:space="preserve"> </w:t>
      </w:r>
      <w:r>
        <w:t>and</w:t>
      </w:r>
      <w:r>
        <w:rPr>
          <w:spacing w:val="-2"/>
        </w:rPr>
        <w:t xml:space="preserve"> </w:t>
      </w:r>
      <w:r>
        <w:t>energy</w:t>
      </w:r>
      <w:r>
        <w:rPr>
          <w:spacing w:val="-3"/>
        </w:rPr>
        <w:t xml:space="preserve"> </w:t>
      </w:r>
      <w:r>
        <w:t>storage</w:t>
      </w:r>
      <w:r>
        <w:rPr>
          <w:spacing w:val="-3"/>
        </w:rPr>
        <w:t xml:space="preserve"> </w:t>
      </w:r>
      <w:r>
        <w:rPr>
          <w:spacing w:val="-2"/>
        </w:rPr>
        <w:t>devices.</w:t>
      </w:r>
    </w:p>
    <w:p w14:paraId="38D98FDE" w14:textId="77777777" w:rsidR="00846956" w:rsidRDefault="00846956">
      <w:pPr>
        <w:pStyle w:val="BodyText"/>
        <w:spacing w:before="142"/>
      </w:pPr>
    </w:p>
    <w:p w14:paraId="0D710B0C" w14:textId="77777777" w:rsidR="00846956" w:rsidRDefault="00EC3061">
      <w:pPr>
        <w:pStyle w:val="ListParagraph"/>
        <w:numPr>
          <w:ilvl w:val="2"/>
          <w:numId w:val="5"/>
        </w:numPr>
        <w:tabs>
          <w:tab w:val="left" w:pos="885"/>
        </w:tabs>
        <w:spacing w:line="360" w:lineRule="auto"/>
        <w:ind w:right="150"/>
        <w:rPr>
          <w:sz w:val="24"/>
        </w:rPr>
      </w:pPr>
      <w:r>
        <w:rPr>
          <w:b/>
          <w:sz w:val="24"/>
        </w:rPr>
        <w:t xml:space="preserve">Biosensors: </w:t>
      </w:r>
      <w:r>
        <w:rPr>
          <w:sz w:val="24"/>
        </w:rPr>
        <w:t>Chitosan–CNT nanocomposites are used for glucose sensors due to their high conductivity and biocompatibility.</w:t>
      </w:r>
    </w:p>
    <w:p w14:paraId="44C18534" w14:textId="77777777" w:rsidR="00846956" w:rsidRDefault="00EC3061">
      <w:pPr>
        <w:pStyle w:val="ListParagraph"/>
        <w:numPr>
          <w:ilvl w:val="2"/>
          <w:numId w:val="5"/>
        </w:numPr>
        <w:tabs>
          <w:tab w:val="left" w:pos="885"/>
        </w:tabs>
        <w:spacing w:line="362" w:lineRule="auto"/>
        <w:ind w:right="148"/>
        <w:rPr>
          <w:sz w:val="24"/>
        </w:rPr>
      </w:pPr>
      <w:r>
        <w:rPr>
          <w:b/>
          <w:sz w:val="24"/>
        </w:rPr>
        <w:t>Energy</w:t>
      </w:r>
      <w:r>
        <w:rPr>
          <w:b/>
          <w:spacing w:val="80"/>
          <w:sz w:val="24"/>
        </w:rPr>
        <w:t xml:space="preserve"> </w:t>
      </w:r>
      <w:r>
        <w:rPr>
          <w:b/>
          <w:sz w:val="24"/>
        </w:rPr>
        <w:t>Storage:</w:t>
      </w:r>
      <w:r>
        <w:rPr>
          <w:b/>
          <w:spacing w:val="80"/>
          <w:sz w:val="24"/>
        </w:rPr>
        <w:t xml:space="preserve"> </w:t>
      </w:r>
      <w:r>
        <w:rPr>
          <w:sz w:val="24"/>
        </w:rPr>
        <w:t>Biopolymer-based</w:t>
      </w:r>
      <w:r>
        <w:rPr>
          <w:spacing w:val="80"/>
          <w:sz w:val="24"/>
        </w:rPr>
        <w:t xml:space="preserve"> </w:t>
      </w:r>
      <w:r>
        <w:rPr>
          <w:sz w:val="24"/>
        </w:rPr>
        <w:t>nanocomposite</w:t>
      </w:r>
      <w:r>
        <w:rPr>
          <w:spacing w:val="80"/>
          <w:sz w:val="24"/>
        </w:rPr>
        <w:t xml:space="preserve"> </w:t>
      </w:r>
      <w:r>
        <w:rPr>
          <w:sz w:val="24"/>
        </w:rPr>
        <w:t>electrolytes</w:t>
      </w:r>
      <w:r>
        <w:rPr>
          <w:spacing w:val="80"/>
          <w:sz w:val="24"/>
        </w:rPr>
        <w:t xml:space="preserve"> </w:t>
      </w:r>
      <w:r>
        <w:rPr>
          <w:sz w:val="24"/>
        </w:rPr>
        <w:t>enhance</w:t>
      </w:r>
      <w:r>
        <w:rPr>
          <w:spacing w:val="80"/>
          <w:sz w:val="24"/>
        </w:rPr>
        <w:t xml:space="preserve"> </w:t>
      </w:r>
      <w:r>
        <w:rPr>
          <w:sz w:val="24"/>
        </w:rPr>
        <w:t>ionic</w:t>
      </w:r>
      <w:r>
        <w:rPr>
          <w:spacing w:val="40"/>
          <w:sz w:val="24"/>
        </w:rPr>
        <w:t xml:space="preserve"> </w:t>
      </w:r>
      <w:r>
        <w:rPr>
          <w:sz w:val="24"/>
        </w:rPr>
        <w:t>conductivity in batteries and supercapacitors.</w:t>
      </w:r>
    </w:p>
    <w:p w14:paraId="4F1FFE6C" w14:textId="77777777" w:rsidR="00846956" w:rsidRDefault="00EC3061">
      <w:pPr>
        <w:pStyle w:val="ListParagraph"/>
        <w:numPr>
          <w:ilvl w:val="2"/>
          <w:numId w:val="5"/>
        </w:numPr>
        <w:tabs>
          <w:tab w:val="left" w:pos="885"/>
        </w:tabs>
        <w:spacing w:line="360" w:lineRule="auto"/>
        <w:ind w:right="146"/>
        <w:rPr>
          <w:sz w:val="24"/>
        </w:rPr>
      </w:pPr>
      <w:r>
        <w:rPr>
          <w:b/>
          <w:sz w:val="24"/>
        </w:rPr>
        <w:t>Flexible</w:t>
      </w:r>
      <w:r>
        <w:rPr>
          <w:b/>
          <w:spacing w:val="29"/>
          <w:sz w:val="24"/>
        </w:rPr>
        <w:t xml:space="preserve"> </w:t>
      </w:r>
      <w:r>
        <w:rPr>
          <w:b/>
          <w:sz w:val="24"/>
        </w:rPr>
        <w:t>Electronics:</w:t>
      </w:r>
      <w:r>
        <w:rPr>
          <w:b/>
          <w:spacing w:val="28"/>
          <w:sz w:val="24"/>
        </w:rPr>
        <w:t xml:space="preserve"> </w:t>
      </w:r>
      <w:r>
        <w:rPr>
          <w:sz w:val="24"/>
        </w:rPr>
        <w:t>Graphene-reinforced films offer strength and conductivity for wearable electronics.</w:t>
      </w:r>
    </w:p>
    <w:p w14:paraId="1970499B" w14:textId="77777777" w:rsidR="00846956" w:rsidRDefault="00846956">
      <w:pPr>
        <w:pStyle w:val="BodyText"/>
      </w:pPr>
    </w:p>
    <w:p w14:paraId="03C48705" w14:textId="77777777" w:rsidR="00846956" w:rsidRDefault="00EC3061">
      <w:pPr>
        <w:pStyle w:val="BodyText"/>
        <w:spacing w:line="360" w:lineRule="auto"/>
        <w:ind w:left="175" w:right="145" w:hanging="10"/>
        <w:jc w:val="both"/>
      </w:pPr>
      <w:r>
        <w:t>Bio-nanocomposites are not limited to a single application domain; instead, they provide multifunctional solutions across industries. Their dual advantages—sustainability from biopolymers</w:t>
      </w:r>
      <w:r>
        <w:rPr>
          <w:spacing w:val="30"/>
        </w:rPr>
        <w:t xml:space="preserve"> </w:t>
      </w:r>
      <w:r>
        <w:t>and</w:t>
      </w:r>
      <w:r>
        <w:rPr>
          <w:spacing w:val="32"/>
        </w:rPr>
        <w:t xml:space="preserve"> </w:t>
      </w:r>
      <w:r>
        <w:t>enhanced</w:t>
      </w:r>
      <w:r>
        <w:rPr>
          <w:spacing w:val="32"/>
        </w:rPr>
        <w:t xml:space="preserve"> </w:t>
      </w:r>
      <w:r>
        <w:t>performance</w:t>
      </w:r>
      <w:r>
        <w:rPr>
          <w:spacing w:val="33"/>
        </w:rPr>
        <w:t xml:space="preserve"> </w:t>
      </w:r>
      <w:r>
        <w:t>from</w:t>
      </w:r>
      <w:r>
        <w:rPr>
          <w:spacing w:val="33"/>
        </w:rPr>
        <w:t xml:space="preserve"> </w:t>
      </w:r>
      <w:r>
        <w:t>nanofillers—make</w:t>
      </w:r>
      <w:r>
        <w:rPr>
          <w:spacing w:val="30"/>
        </w:rPr>
        <w:t xml:space="preserve"> </w:t>
      </w:r>
      <w:r>
        <w:t>them</w:t>
      </w:r>
      <w:r>
        <w:rPr>
          <w:spacing w:val="32"/>
        </w:rPr>
        <w:t xml:space="preserve"> </w:t>
      </w:r>
      <w:r>
        <w:t>highly</w:t>
      </w:r>
      <w:r>
        <w:rPr>
          <w:spacing w:val="32"/>
        </w:rPr>
        <w:t xml:space="preserve"> </w:t>
      </w:r>
      <w:r>
        <w:t>attractive</w:t>
      </w:r>
      <w:r>
        <w:rPr>
          <w:spacing w:val="34"/>
        </w:rPr>
        <w:t xml:space="preserve"> </w:t>
      </w:r>
      <w:r>
        <w:rPr>
          <w:spacing w:val="-5"/>
        </w:rPr>
        <w:t>for</w:t>
      </w:r>
    </w:p>
    <w:p w14:paraId="257C77C6" w14:textId="77777777" w:rsidR="00846956" w:rsidRDefault="00846956">
      <w:pPr>
        <w:pStyle w:val="BodyText"/>
        <w:spacing w:line="360" w:lineRule="auto"/>
        <w:jc w:val="both"/>
        <w:sectPr w:rsidR="00846956">
          <w:pgSz w:w="11910" w:h="16840"/>
          <w:pgMar w:top="1340" w:right="1275" w:bottom="280" w:left="1275" w:header="729" w:footer="0" w:gutter="0"/>
          <w:cols w:space="720"/>
        </w:sectPr>
      </w:pPr>
    </w:p>
    <w:p w14:paraId="330BC02C" w14:textId="77777777" w:rsidR="00846956" w:rsidRDefault="00EC3061">
      <w:pPr>
        <w:pStyle w:val="BodyText"/>
        <w:spacing w:before="80" w:line="362" w:lineRule="auto"/>
        <w:ind w:left="175" w:right="152"/>
        <w:jc w:val="both"/>
      </w:pPr>
      <w:r>
        <w:lastRenderedPageBreak/>
        <w:t xml:space="preserve">next-generation materials in health, packaging, environmental sustainability, and smart </w:t>
      </w:r>
      <w:r>
        <w:rPr>
          <w:spacing w:val="-2"/>
        </w:rPr>
        <w:t>technologies.</w:t>
      </w:r>
    </w:p>
    <w:p w14:paraId="64D81845" w14:textId="77777777" w:rsidR="00846956" w:rsidRDefault="00EC3061">
      <w:pPr>
        <w:pStyle w:val="Heading1"/>
        <w:numPr>
          <w:ilvl w:val="0"/>
          <w:numId w:val="5"/>
        </w:numPr>
        <w:tabs>
          <w:tab w:val="left" w:pos="405"/>
        </w:tabs>
        <w:spacing w:before="275"/>
      </w:pPr>
      <w:r>
        <w:rPr>
          <w:spacing w:val="-2"/>
        </w:rPr>
        <w:t>Conclusion</w:t>
      </w:r>
    </w:p>
    <w:p w14:paraId="5128096C" w14:textId="77777777" w:rsidR="00846956" w:rsidRDefault="00846956">
      <w:pPr>
        <w:pStyle w:val="BodyText"/>
        <w:spacing w:before="144"/>
        <w:rPr>
          <w:b/>
        </w:rPr>
      </w:pPr>
    </w:p>
    <w:p w14:paraId="07FE65D4" w14:textId="77777777" w:rsidR="00846956" w:rsidRDefault="00EC3061">
      <w:pPr>
        <w:pStyle w:val="BodyText"/>
        <w:spacing w:line="360" w:lineRule="auto"/>
        <w:ind w:left="165" w:right="147"/>
        <w:jc w:val="both"/>
      </w:pPr>
      <w:r>
        <w:t>Bio-nanocomposites represent a new generation of hybrid materials that combine the sustainability of biopolymers with the unique functionalities of nanofillers. Through diverse synthesis methods—ranging from in-situ formation and solution casting to advanced techniques like electrospinning, sol–gel processing, and 3D printing—these composites can</w:t>
      </w:r>
      <w:r>
        <w:rPr>
          <w:spacing w:val="40"/>
        </w:rPr>
        <w:t xml:space="preserve"> </w:t>
      </w:r>
      <w:r>
        <w:t>be tailored for specific applications. Comprehensive characterization using structural, morphological,</w:t>
      </w:r>
      <w:r>
        <w:rPr>
          <w:spacing w:val="-3"/>
        </w:rPr>
        <w:t xml:space="preserve"> </w:t>
      </w:r>
      <w:r>
        <w:t>thermal, mechanical,</w:t>
      </w:r>
      <w:r>
        <w:rPr>
          <w:spacing w:val="-3"/>
        </w:rPr>
        <w:t xml:space="preserve"> </w:t>
      </w:r>
      <w:r>
        <w:t>and</w:t>
      </w:r>
      <w:r>
        <w:rPr>
          <w:spacing w:val="-2"/>
        </w:rPr>
        <w:t xml:space="preserve"> </w:t>
      </w:r>
      <w:r>
        <w:t>biological</w:t>
      </w:r>
      <w:r>
        <w:rPr>
          <w:spacing w:val="-3"/>
        </w:rPr>
        <w:t xml:space="preserve"> </w:t>
      </w:r>
      <w:r>
        <w:t>analyses</w:t>
      </w:r>
      <w:r>
        <w:rPr>
          <w:spacing w:val="-4"/>
        </w:rPr>
        <w:t xml:space="preserve"> </w:t>
      </w:r>
      <w:r>
        <w:t>provides</w:t>
      </w:r>
      <w:r>
        <w:rPr>
          <w:spacing w:val="-1"/>
        </w:rPr>
        <w:t xml:space="preserve"> </w:t>
      </w:r>
      <w:r>
        <w:t>critical</w:t>
      </w:r>
      <w:r>
        <w:rPr>
          <w:spacing w:val="-3"/>
        </w:rPr>
        <w:t xml:space="preserve"> </w:t>
      </w:r>
      <w:r>
        <w:t>insights</w:t>
      </w:r>
      <w:r>
        <w:rPr>
          <w:spacing w:val="-4"/>
        </w:rPr>
        <w:t xml:space="preserve"> </w:t>
      </w:r>
      <w:r>
        <w:t>into</w:t>
      </w:r>
      <w:r>
        <w:rPr>
          <w:spacing w:val="-3"/>
        </w:rPr>
        <w:t xml:space="preserve"> </w:t>
      </w:r>
      <w:r>
        <w:t>the structure–property relationships that govern performance.</w:t>
      </w:r>
    </w:p>
    <w:p w14:paraId="45953794" w14:textId="77777777" w:rsidR="00846956" w:rsidRDefault="00846956">
      <w:pPr>
        <w:pStyle w:val="BodyText"/>
        <w:spacing w:before="2"/>
      </w:pPr>
    </w:p>
    <w:p w14:paraId="08820023" w14:textId="77777777" w:rsidR="00846956" w:rsidRDefault="00EC3061">
      <w:pPr>
        <w:pStyle w:val="BodyText"/>
        <w:spacing w:line="360" w:lineRule="auto"/>
        <w:ind w:left="165" w:right="147"/>
        <w:jc w:val="both"/>
      </w:pPr>
      <w:r>
        <w:t>Their wide range of applications in biomedicine, packaging, environmental remediation, and emerging energy technologies highlights their multifunctional nature and potential to replace conventional, non-biodegradable materials. However, issues such as nanoparticle dispersion, toxicity, reproducibility, and scalability must still be addressed.</w:t>
      </w:r>
    </w:p>
    <w:p w14:paraId="7E4BEA3F" w14:textId="77777777" w:rsidR="00846956" w:rsidRDefault="00846956">
      <w:pPr>
        <w:pStyle w:val="BodyText"/>
        <w:spacing w:before="5"/>
      </w:pPr>
    </w:p>
    <w:p w14:paraId="4166612E" w14:textId="77777777" w:rsidR="00846956" w:rsidRDefault="00EC3061">
      <w:pPr>
        <w:pStyle w:val="BodyText"/>
        <w:spacing w:line="360" w:lineRule="auto"/>
        <w:ind w:left="165" w:right="143"/>
        <w:jc w:val="both"/>
      </w:pPr>
      <w:r>
        <w:t>Looking forward, the integration of green synthesis, bioinspired nanofillers, and smart functionalities is expected to advance the field. With continued innovation, bio- nanocomposites are poised to play a pivotal role in sustainable material development and next-generation technologies.</w:t>
      </w:r>
    </w:p>
    <w:p w14:paraId="0FAB09F1" w14:textId="77777777" w:rsidR="00846956" w:rsidRDefault="00846956">
      <w:pPr>
        <w:pStyle w:val="BodyText"/>
        <w:spacing w:before="3"/>
      </w:pPr>
    </w:p>
    <w:p w14:paraId="2FA90911" w14:textId="77777777" w:rsidR="00846956" w:rsidRDefault="00EC3061">
      <w:pPr>
        <w:pStyle w:val="Heading1"/>
        <w:ind w:left="165" w:firstLine="0"/>
      </w:pPr>
      <w:r>
        <w:rPr>
          <w:spacing w:val="-2"/>
        </w:rPr>
        <w:t>References</w:t>
      </w:r>
    </w:p>
    <w:p w14:paraId="02CD9298" w14:textId="77777777" w:rsidR="00846956" w:rsidRDefault="00846956">
      <w:pPr>
        <w:pStyle w:val="BodyText"/>
        <w:spacing w:before="144"/>
        <w:rPr>
          <w:b/>
        </w:rPr>
      </w:pPr>
    </w:p>
    <w:p w14:paraId="237D744A" w14:textId="77777777" w:rsidR="00846956" w:rsidRDefault="006A752C">
      <w:pPr>
        <w:pStyle w:val="ListParagraph"/>
        <w:numPr>
          <w:ilvl w:val="0"/>
          <w:numId w:val="1"/>
        </w:numPr>
        <w:tabs>
          <w:tab w:val="left" w:pos="885"/>
        </w:tabs>
        <w:spacing w:line="360" w:lineRule="auto"/>
        <w:ind w:right="151"/>
        <w:rPr>
          <w:sz w:val="24"/>
        </w:rPr>
      </w:pPr>
      <w:r w:rsidRPr="006A752C">
        <w:rPr>
          <w:sz w:val="24"/>
          <w:lang w:val="fr-FR"/>
        </w:rPr>
        <w:t xml:space="preserve">Bharathi, V. S. K., &amp; Jayas, D. S. (2024). </w:t>
      </w:r>
      <w:r w:rsidRPr="006A752C">
        <w:rPr>
          <w:sz w:val="24"/>
        </w:rPr>
        <w:t xml:space="preserve">Evolution of Bionanocomposites: Innovations and Applications in Food Packaging. Foods, 13(23), 3787. </w:t>
      </w:r>
      <w:hyperlink r:id="rId13" w:history="1">
        <w:r w:rsidRPr="00B93761">
          <w:rPr>
            <w:rStyle w:val="Hyperlink"/>
            <w:sz w:val="24"/>
          </w:rPr>
          <w:t>https://doi.org/10.3390/foods13233787</w:t>
        </w:r>
      </w:hyperlink>
      <w:r>
        <w:rPr>
          <w:sz w:val="24"/>
        </w:rPr>
        <w:t xml:space="preserve"> </w:t>
      </w:r>
    </w:p>
    <w:p w14:paraId="1EE2EEAA" w14:textId="77777777" w:rsidR="00846956" w:rsidRDefault="00EC3061" w:rsidP="006A752C">
      <w:pPr>
        <w:pStyle w:val="ListParagraph"/>
        <w:numPr>
          <w:ilvl w:val="0"/>
          <w:numId w:val="1"/>
        </w:numPr>
        <w:tabs>
          <w:tab w:val="left" w:pos="884"/>
        </w:tabs>
        <w:spacing w:before="137"/>
        <w:ind w:hanging="359"/>
      </w:pPr>
      <w:r>
        <w:rPr>
          <w:sz w:val="24"/>
        </w:rPr>
        <w:t>Yanat,</w:t>
      </w:r>
      <w:r w:rsidRPr="006A752C">
        <w:rPr>
          <w:spacing w:val="65"/>
          <w:sz w:val="24"/>
        </w:rPr>
        <w:t xml:space="preserve"> </w:t>
      </w:r>
      <w:r>
        <w:rPr>
          <w:sz w:val="24"/>
        </w:rPr>
        <w:t>M.</w:t>
      </w:r>
      <w:r w:rsidRPr="006A752C">
        <w:rPr>
          <w:spacing w:val="65"/>
          <w:sz w:val="24"/>
        </w:rPr>
        <w:t xml:space="preserve"> </w:t>
      </w:r>
      <w:r>
        <w:rPr>
          <w:sz w:val="24"/>
        </w:rPr>
        <w:t>(2025).</w:t>
      </w:r>
      <w:r w:rsidRPr="006A752C">
        <w:rPr>
          <w:spacing w:val="65"/>
          <w:sz w:val="24"/>
        </w:rPr>
        <w:t xml:space="preserve"> </w:t>
      </w:r>
      <w:r>
        <w:rPr>
          <w:sz w:val="24"/>
        </w:rPr>
        <w:t>Bio-nanocomposites:</w:t>
      </w:r>
      <w:r w:rsidRPr="006A752C">
        <w:rPr>
          <w:spacing w:val="65"/>
          <w:sz w:val="24"/>
        </w:rPr>
        <w:t xml:space="preserve"> </w:t>
      </w:r>
      <w:r>
        <w:rPr>
          <w:sz w:val="24"/>
        </w:rPr>
        <w:t>Innovative</w:t>
      </w:r>
      <w:r w:rsidRPr="006A752C">
        <w:rPr>
          <w:spacing w:val="65"/>
          <w:sz w:val="24"/>
        </w:rPr>
        <w:t xml:space="preserve"> </w:t>
      </w:r>
      <w:r>
        <w:rPr>
          <w:sz w:val="24"/>
        </w:rPr>
        <w:t>solutions</w:t>
      </w:r>
      <w:r w:rsidRPr="006A752C">
        <w:rPr>
          <w:spacing w:val="65"/>
          <w:sz w:val="24"/>
        </w:rPr>
        <w:t xml:space="preserve"> </w:t>
      </w:r>
      <w:r>
        <w:rPr>
          <w:sz w:val="24"/>
        </w:rPr>
        <w:t>for</w:t>
      </w:r>
      <w:r w:rsidRPr="006A752C">
        <w:rPr>
          <w:spacing w:val="64"/>
          <w:sz w:val="24"/>
        </w:rPr>
        <w:t xml:space="preserve"> </w:t>
      </w:r>
      <w:r>
        <w:rPr>
          <w:sz w:val="24"/>
        </w:rPr>
        <w:t>food</w:t>
      </w:r>
      <w:r w:rsidRPr="006A752C">
        <w:rPr>
          <w:spacing w:val="65"/>
          <w:sz w:val="24"/>
        </w:rPr>
        <w:t xml:space="preserve"> </w:t>
      </w:r>
      <w:r w:rsidRPr="006A752C">
        <w:rPr>
          <w:spacing w:val="-2"/>
          <w:sz w:val="24"/>
        </w:rPr>
        <w:t>packaging.</w:t>
      </w:r>
      <w:r w:rsidR="006A752C">
        <w:rPr>
          <w:spacing w:val="-2"/>
          <w:sz w:val="24"/>
        </w:rPr>
        <w:t xml:space="preserve"> </w:t>
      </w:r>
      <w:r w:rsidRPr="006A752C">
        <w:rPr>
          <w:i/>
          <w:spacing w:val="-2"/>
        </w:rPr>
        <w:t>ScienceDirect</w:t>
      </w:r>
      <w:r w:rsidRPr="006A752C">
        <w:rPr>
          <w:spacing w:val="-2"/>
        </w:rPr>
        <w:t>.</w:t>
      </w:r>
      <w:hyperlink r:id="rId14">
        <w:r w:rsidRPr="006A752C">
          <w:rPr>
            <w:color w:val="0462C1"/>
            <w:spacing w:val="-2"/>
            <w:u w:val="single" w:color="0462C1"/>
          </w:rPr>
          <w:t>https://www.sciencedirect.com/science/article/pii/S1381514825000367</w:t>
        </w:r>
      </w:hyperlink>
    </w:p>
    <w:p w14:paraId="02EAA795" w14:textId="77777777" w:rsidR="00846956" w:rsidRDefault="00671399" w:rsidP="006A752C">
      <w:pPr>
        <w:pStyle w:val="ListParagraph"/>
        <w:numPr>
          <w:ilvl w:val="0"/>
          <w:numId w:val="1"/>
        </w:numPr>
        <w:tabs>
          <w:tab w:val="left" w:pos="359"/>
        </w:tabs>
        <w:spacing w:before="137"/>
        <w:ind w:left="359" w:right="152" w:hanging="359"/>
        <w:jc w:val="right"/>
      </w:pPr>
      <w:r>
        <w:t xml:space="preserve"> </w:t>
      </w:r>
      <w:r w:rsidR="006A752C" w:rsidRPr="006A752C">
        <w:t xml:space="preserve">Das, A. K., Islam, M. N., Ghosh, R. K., &amp; Maryana, R. (2023). Cellulose-based bionanocomposites in energy storage applications-A review. Heliyon. </w:t>
      </w:r>
      <w:hyperlink r:id="rId15" w:history="1">
        <w:r w:rsidR="006A752C" w:rsidRPr="00B93761">
          <w:rPr>
            <w:rStyle w:val="Hyperlink"/>
          </w:rPr>
          <w:t>https://doi.org/10.1016/j.heliyon.2023.e13028</w:t>
        </w:r>
      </w:hyperlink>
      <w:r w:rsidR="006A752C">
        <w:t xml:space="preserve">  </w:t>
      </w:r>
    </w:p>
    <w:p w14:paraId="7F2BBEF7" w14:textId="77777777" w:rsidR="006A752C" w:rsidRPr="006A752C" w:rsidRDefault="006A752C" w:rsidP="006A752C">
      <w:pPr>
        <w:pStyle w:val="ListParagraph"/>
        <w:numPr>
          <w:ilvl w:val="0"/>
          <w:numId w:val="1"/>
        </w:numPr>
        <w:tabs>
          <w:tab w:val="left" w:pos="884"/>
        </w:tabs>
        <w:spacing w:before="139"/>
        <w:ind w:hanging="359"/>
        <w:jc w:val="both"/>
      </w:pPr>
      <w:r w:rsidRPr="006A752C">
        <w:rPr>
          <w:sz w:val="24"/>
        </w:rPr>
        <w:t xml:space="preserve">Nandhini, J., Karthikeyan, E., &amp; Rajeshkumar, S. (2024). Eco-friendly bio-nanocomposites: pioneering sustainable biomedical advancements in engineering. Discover Nano. </w:t>
      </w:r>
      <w:hyperlink r:id="rId16" w:history="1">
        <w:r w:rsidRPr="00B93761">
          <w:rPr>
            <w:rStyle w:val="Hyperlink"/>
            <w:sz w:val="24"/>
          </w:rPr>
          <w:t>https://doi.org/10.1186/s11671-024-04007-7</w:t>
        </w:r>
      </w:hyperlink>
    </w:p>
    <w:p w14:paraId="4C4A00A5" w14:textId="77777777" w:rsidR="00846956" w:rsidRDefault="006A752C" w:rsidP="006A752C">
      <w:pPr>
        <w:pStyle w:val="ListParagraph"/>
        <w:numPr>
          <w:ilvl w:val="0"/>
          <w:numId w:val="1"/>
        </w:numPr>
        <w:tabs>
          <w:tab w:val="left" w:pos="884"/>
        </w:tabs>
        <w:spacing w:before="139"/>
        <w:ind w:hanging="359"/>
        <w:jc w:val="both"/>
      </w:pPr>
      <w:r w:rsidRPr="006A752C">
        <w:t xml:space="preserve">Ilyas, R. A., Sapuan, S. M., &amp; Bayraktar, E. (2022). Current progress in biopolymer-based bionanocomposites and hybrid materials. Polymers, 14(17), 3479. </w:t>
      </w:r>
      <w:hyperlink r:id="rId17" w:history="1">
        <w:r w:rsidRPr="00B93761">
          <w:rPr>
            <w:rStyle w:val="Hyperlink"/>
          </w:rPr>
          <w:t>https://doi.org/10.3390/polym14173479</w:t>
        </w:r>
      </w:hyperlink>
      <w:r>
        <w:t xml:space="preserve"> </w:t>
      </w:r>
    </w:p>
    <w:p w14:paraId="4E078E89" w14:textId="77777777" w:rsidR="00846956" w:rsidRDefault="006A752C" w:rsidP="006A752C">
      <w:pPr>
        <w:pStyle w:val="ListParagraph"/>
        <w:numPr>
          <w:ilvl w:val="0"/>
          <w:numId w:val="1"/>
        </w:numPr>
        <w:tabs>
          <w:tab w:val="left" w:pos="884"/>
        </w:tabs>
        <w:spacing w:before="139"/>
        <w:ind w:hanging="359"/>
        <w:jc w:val="both"/>
      </w:pPr>
      <w:r w:rsidRPr="006A752C">
        <w:t xml:space="preserve">Anjaneyulu, B. (2024). Wastewater treatment with sustainable bionanocomposites: A comprehensive review. Nanotechnology for Environmental Engineering. </w:t>
      </w:r>
      <w:hyperlink r:id="rId18" w:history="1">
        <w:r w:rsidRPr="00B93761">
          <w:rPr>
            <w:rStyle w:val="Hyperlink"/>
          </w:rPr>
          <w:t>https://doi.org/10.1007/s41204-024-00380-x</w:t>
        </w:r>
      </w:hyperlink>
      <w:r>
        <w:rPr>
          <w:b/>
        </w:rPr>
        <w:t xml:space="preserve"> </w:t>
      </w:r>
    </w:p>
    <w:p w14:paraId="12F3FA62" w14:textId="77777777" w:rsidR="00846956" w:rsidRDefault="006A752C">
      <w:pPr>
        <w:pStyle w:val="ListParagraph"/>
        <w:numPr>
          <w:ilvl w:val="0"/>
          <w:numId w:val="1"/>
        </w:numPr>
        <w:tabs>
          <w:tab w:val="left" w:pos="885"/>
          <w:tab w:val="left" w:pos="3687"/>
          <w:tab w:val="left" w:pos="4916"/>
          <w:tab w:val="left" w:pos="6307"/>
          <w:tab w:val="left" w:pos="8307"/>
        </w:tabs>
        <w:spacing w:before="137" w:line="360" w:lineRule="auto"/>
        <w:ind w:right="146"/>
        <w:jc w:val="both"/>
        <w:rPr>
          <w:sz w:val="24"/>
        </w:rPr>
      </w:pPr>
      <w:r w:rsidRPr="006A752C">
        <w:rPr>
          <w:sz w:val="24"/>
          <w:lang w:val="pt-BR"/>
        </w:rPr>
        <w:lastRenderedPageBreak/>
        <w:t xml:space="preserve">Altaf, A., Usmani, Z., Dar, A.H., &amp; Dash, K.K. (2022). </w:t>
      </w:r>
      <w:r w:rsidRPr="006A752C">
        <w:rPr>
          <w:sz w:val="24"/>
        </w:rPr>
        <w:t xml:space="preserve">A comprehensive review of polysaccharide-based bionanocomposites for food packaging applications. Discover Food. </w:t>
      </w:r>
      <w:hyperlink r:id="rId19" w:history="1">
        <w:r w:rsidRPr="00B93761">
          <w:rPr>
            <w:rStyle w:val="Hyperlink"/>
            <w:sz w:val="24"/>
          </w:rPr>
          <w:t>https://doi.org/10.1007/s44187-022-00011-x</w:t>
        </w:r>
      </w:hyperlink>
      <w:r>
        <w:rPr>
          <w:sz w:val="24"/>
        </w:rPr>
        <w:t xml:space="preserve"> </w:t>
      </w:r>
    </w:p>
    <w:p w14:paraId="34D9488F" w14:textId="77777777" w:rsidR="00846956" w:rsidRDefault="006A752C">
      <w:pPr>
        <w:pStyle w:val="ListParagraph"/>
        <w:numPr>
          <w:ilvl w:val="0"/>
          <w:numId w:val="1"/>
        </w:numPr>
        <w:tabs>
          <w:tab w:val="left" w:pos="885"/>
        </w:tabs>
        <w:spacing w:before="1" w:line="360" w:lineRule="auto"/>
        <w:ind w:right="146"/>
        <w:jc w:val="both"/>
        <w:rPr>
          <w:sz w:val="24"/>
        </w:rPr>
      </w:pPr>
      <w:r w:rsidRPr="006A752C">
        <w:rPr>
          <w:sz w:val="24"/>
        </w:rPr>
        <w:t xml:space="preserve">Kishore, A., Mithul Aravind, S., &amp; Singh, A. (2023). Bionanocomposites for active and smart food packaging: A review on its application, safety, and health aspects. Journal of Food Process Engineering. </w:t>
      </w:r>
      <w:hyperlink r:id="rId20" w:history="1">
        <w:r w:rsidRPr="00B93761">
          <w:rPr>
            <w:rStyle w:val="Hyperlink"/>
            <w:sz w:val="24"/>
          </w:rPr>
          <w:t>https://doi.org/10.1111/jfpe.14320</w:t>
        </w:r>
      </w:hyperlink>
      <w:r>
        <w:rPr>
          <w:sz w:val="24"/>
        </w:rPr>
        <w:t xml:space="preserve"> </w:t>
      </w:r>
    </w:p>
    <w:p w14:paraId="0EC17051" w14:textId="77777777" w:rsidR="00846956" w:rsidRDefault="006A752C">
      <w:pPr>
        <w:pStyle w:val="ListParagraph"/>
        <w:numPr>
          <w:ilvl w:val="0"/>
          <w:numId w:val="1"/>
        </w:numPr>
        <w:tabs>
          <w:tab w:val="left" w:pos="885"/>
        </w:tabs>
        <w:spacing w:line="360" w:lineRule="auto"/>
        <w:ind w:right="152"/>
        <w:jc w:val="both"/>
        <w:rPr>
          <w:sz w:val="24"/>
        </w:rPr>
      </w:pPr>
      <w:r w:rsidRPr="006A752C">
        <w:rPr>
          <w:sz w:val="24"/>
        </w:rPr>
        <w:t xml:space="preserve">Haniffa, M. A. C. M., Ching, Y. C., Abdullah, L. C., Poh, S. C., &amp; Chuah, C. H. (2016). Review of bionanocomposite coating films and their applications. Polymers. </w:t>
      </w:r>
      <w:hyperlink r:id="rId21" w:history="1">
        <w:r w:rsidRPr="00B93761">
          <w:rPr>
            <w:rStyle w:val="Hyperlink"/>
            <w:sz w:val="24"/>
          </w:rPr>
          <w:t>https://doi.org/10.3390/polym8070246</w:t>
        </w:r>
      </w:hyperlink>
      <w:r>
        <w:rPr>
          <w:sz w:val="24"/>
        </w:rPr>
        <w:t xml:space="preserve"> </w:t>
      </w:r>
    </w:p>
    <w:p w14:paraId="2DFE8927" w14:textId="77777777" w:rsidR="00846956" w:rsidRDefault="00D340E1">
      <w:pPr>
        <w:pStyle w:val="ListParagraph"/>
        <w:numPr>
          <w:ilvl w:val="0"/>
          <w:numId w:val="1"/>
        </w:numPr>
        <w:tabs>
          <w:tab w:val="left" w:pos="885"/>
          <w:tab w:val="left" w:pos="2402"/>
          <w:tab w:val="left" w:pos="4610"/>
          <w:tab w:val="left" w:pos="6686"/>
          <w:tab w:val="left" w:pos="7961"/>
        </w:tabs>
        <w:spacing w:line="360" w:lineRule="auto"/>
        <w:ind w:right="146"/>
        <w:jc w:val="both"/>
        <w:rPr>
          <w:sz w:val="24"/>
        </w:rPr>
      </w:pPr>
      <w:r w:rsidRPr="00D340E1">
        <w:rPr>
          <w:sz w:val="24"/>
          <w:lang w:val="pt-BR"/>
        </w:rPr>
        <w:t xml:space="preserve">Testa, E., Barbera, V., Fasoli, E., Giese, U., Belviso, M. R., Rossini, P., Bruno, D., Tettamanti, G., Orlando, M., Molla, G., Casartelli, M., &amp; Galimberti, M. (2025). </w:t>
      </w:r>
      <w:r w:rsidRPr="00D340E1">
        <w:rPr>
          <w:sz w:val="24"/>
        </w:rPr>
        <w:t xml:space="preserve">Electroconductive Bionanocomposites from Black Soldier Fly Proteins for Green Flexible Electronics. ACS Sustainable Chemistry &amp; Engineering. </w:t>
      </w:r>
      <w:hyperlink r:id="rId22" w:history="1">
        <w:r w:rsidRPr="00B93761">
          <w:rPr>
            <w:rStyle w:val="Hyperlink"/>
            <w:sz w:val="24"/>
          </w:rPr>
          <w:t>https://doi.org/10.1021/acssuschemeng.4c08242</w:t>
        </w:r>
      </w:hyperlink>
      <w:r>
        <w:rPr>
          <w:sz w:val="24"/>
        </w:rPr>
        <w:t xml:space="preserve"> </w:t>
      </w:r>
    </w:p>
    <w:p w14:paraId="18E059B6" w14:textId="77777777" w:rsidR="00846956" w:rsidRDefault="00D340E1">
      <w:pPr>
        <w:pStyle w:val="ListParagraph"/>
        <w:numPr>
          <w:ilvl w:val="0"/>
          <w:numId w:val="1"/>
        </w:numPr>
        <w:tabs>
          <w:tab w:val="left" w:pos="885"/>
        </w:tabs>
        <w:spacing w:before="1" w:line="360" w:lineRule="auto"/>
        <w:ind w:right="145"/>
        <w:jc w:val="both"/>
        <w:rPr>
          <w:sz w:val="24"/>
        </w:rPr>
      </w:pPr>
      <w:r w:rsidRPr="00D340E1">
        <w:rPr>
          <w:sz w:val="24"/>
        </w:rPr>
        <w:t xml:space="preserve">Ediyilyam, S., Lalitha, M. M., George, B., Shankar, S. S., Wacławek, S., Černík, M., &amp; Padil, V. V. T. (2022). Synthesis, Characterization and Physicochemical Properties of Biogenic Silver Nanoparticle-Encapsulated Chitosan Bionanocomposites. Polymers, 14(3), 463. </w:t>
      </w:r>
      <w:hyperlink r:id="rId23" w:history="1">
        <w:r w:rsidRPr="00B93761">
          <w:rPr>
            <w:rStyle w:val="Hyperlink"/>
            <w:sz w:val="24"/>
          </w:rPr>
          <w:t>https://doi.org/10.3390/polym14030463</w:t>
        </w:r>
      </w:hyperlink>
      <w:r>
        <w:rPr>
          <w:sz w:val="24"/>
        </w:rPr>
        <w:t xml:space="preserve"> </w:t>
      </w:r>
    </w:p>
    <w:p w14:paraId="71DE6BF6" w14:textId="77777777" w:rsidR="00846956" w:rsidRDefault="00D340E1">
      <w:pPr>
        <w:pStyle w:val="ListParagraph"/>
        <w:numPr>
          <w:ilvl w:val="0"/>
          <w:numId w:val="1"/>
        </w:numPr>
        <w:tabs>
          <w:tab w:val="left" w:pos="885"/>
        </w:tabs>
        <w:spacing w:line="360" w:lineRule="auto"/>
        <w:ind w:right="146"/>
        <w:jc w:val="both"/>
        <w:rPr>
          <w:sz w:val="24"/>
        </w:rPr>
      </w:pPr>
      <w:r w:rsidRPr="00D340E1">
        <w:rPr>
          <w:sz w:val="24"/>
        </w:rPr>
        <w:t xml:space="preserve">Patra, N., Ramesh, P., Donthu, V., &amp; Ahmad, A. (2024). Biopolymer-based composites for sustainable energy storage: recent developments and future outlook. Journal of Materials Science: Materials in Engineering, 19(1), 1–15. </w:t>
      </w:r>
      <w:hyperlink r:id="rId24" w:history="1">
        <w:r w:rsidRPr="00B93761">
          <w:rPr>
            <w:rStyle w:val="Hyperlink"/>
            <w:sz w:val="24"/>
          </w:rPr>
          <w:t>https://doi.org/10.1186/s40712-024-00181-9</w:t>
        </w:r>
      </w:hyperlink>
      <w:r>
        <w:rPr>
          <w:sz w:val="24"/>
        </w:rPr>
        <w:t xml:space="preserve">  </w:t>
      </w:r>
    </w:p>
    <w:sectPr w:rsidR="00846956">
      <w:pgSz w:w="11910" w:h="16840"/>
      <w:pgMar w:top="1340" w:right="1275" w:bottom="280" w:left="1275"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F17B" w14:textId="77777777" w:rsidR="003F38D7" w:rsidRDefault="003F38D7">
      <w:r>
        <w:separator/>
      </w:r>
    </w:p>
  </w:endnote>
  <w:endnote w:type="continuationSeparator" w:id="0">
    <w:p w14:paraId="2EB6F793" w14:textId="77777777" w:rsidR="003F38D7" w:rsidRDefault="003F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3CDB" w14:textId="77777777" w:rsidR="00EA3285" w:rsidRDefault="00E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5CD" w14:textId="77777777" w:rsidR="00EA3285" w:rsidRDefault="00EA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95A4" w14:textId="77777777" w:rsidR="00EA3285" w:rsidRDefault="00EA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D28A" w14:textId="77777777" w:rsidR="003F38D7" w:rsidRDefault="003F38D7">
      <w:r>
        <w:separator/>
      </w:r>
    </w:p>
  </w:footnote>
  <w:footnote w:type="continuationSeparator" w:id="0">
    <w:p w14:paraId="4DB08232" w14:textId="77777777" w:rsidR="003F38D7" w:rsidRDefault="003F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51D8" w14:textId="77777777" w:rsidR="00EA3285" w:rsidRDefault="00000000">
    <w:pPr>
      <w:pStyle w:val="Header"/>
    </w:pPr>
    <w:r>
      <w:rPr>
        <w:noProof/>
      </w:rPr>
      <w:pict w14:anchorId="5BA34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8641" o:spid="_x0000_s1026" type="#_x0000_t136" style="position:absolute;margin-left:0;margin-top:0;width:592.85pt;height:66.9pt;rotation:315;z-index:-159129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12C3" w14:textId="77777777" w:rsidR="00846956" w:rsidRDefault="00000000">
    <w:pPr>
      <w:pStyle w:val="BodyText"/>
      <w:spacing w:line="14" w:lineRule="auto"/>
      <w:rPr>
        <w:sz w:val="20"/>
      </w:rPr>
    </w:pPr>
    <w:r>
      <w:rPr>
        <w:noProof/>
      </w:rPr>
      <w:pict w14:anchorId="22E91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8642" o:spid="_x0000_s1027" type="#_x0000_t136" style="position:absolute;margin-left:0;margin-top:0;width:592.85pt;height:66.9pt;rotation:315;z-index:-159109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EC3061">
      <w:rPr>
        <w:noProof/>
        <w:sz w:val="20"/>
      </w:rPr>
      <mc:AlternateContent>
        <mc:Choice Requires="wps">
          <w:drawing>
            <wp:anchor distT="0" distB="0" distL="0" distR="0" simplePos="0" relativeHeight="487399424" behindDoc="1" locked="0" layoutInCell="1" allowOverlap="1" wp14:anchorId="63D3DC26" wp14:editId="51B18069">
              <wp:simplePos x="0" y="0"/>
              <wp:positionH relativeFrom="page">
                <wp:posOffset>6467855</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C9B3A1" w14:textId="77777777" w:rsidR="00846956" w:rsidRDefault="00EC30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63D3DC26" id="_x0000_t202" coordsize="21600,21600" o:spt="202" path="m,l,21600r21600,l21600,xe">
              <v:stroke joinstyle="miter"/>
              <v:path gradientshapeok="t" o:connecttype="rect"/>
            </v:shapetype>
            <v:shape id="Textbox 1" o:spid="_x0000_s1026" type="#_x0000_t202" style="position:absolute;margin-left:509.3pt;margin-top:35.45pt;width:19pt;height:15.3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" filled="f" stroked="f">
              <v:textbox inset="0,0,0,0">
                <w:txbxContent>
                  <w:p w14:paraId="62C9B3A1" w14:textId="77777777" w:rsidR="00846956" w:rsidRDefault="00EC30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8E4E" w14:textId="77777777" w:rsidR="00EA3285" w:rsidRDefault="00000000">
    <w:pPr>
      <w:pStyle w:val="Header"/>
    </w:pPr>
    <w:r>
      <w:rPr>
        <w:noProof/>
      </w:rPr>
      <w:pict w14:anchorId="21981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8640" o:spid="_x0000_s1025" type="#_x0000_t136" style="position:absolute;margin-left:0;margin-top:0;width:592.85pt;height:66.9pt;rotation:315;z-index:-159150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029"/>
    <w:multiLevelType w:val="multilevel"/>
    <w:tmpl w:val="3E46508E"/>
    <w:lvl w:ilvl="0">
      <w:start w:val="1"/>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708" w:hanging="360"/>
      </w:pPr>
      <w:rPr>
        <w:rFonts w:hint="default"/>
        <w:lang w:val="en-US" w:eastAsia="en-US" w:bidi="ar-SA"/>
      </w:rPr>
    </w:lvl>
    <w:lvl w:ilvl="5">
      <w:numFmt w:val="bullet"/>
      <w:lvlText w:val="•"/>
      <w:lvlJc w:val="left"/>
      <w:pPr>
        <w:ind w:left="3816" w:hanging="360"/>
      </w:pPr>
      <w:rPr>
        <w:rFonts w:hint="default"/>
        <w:lang w:val="en-US" w:eastAsia="en-US" w:bidi="ar-SA"/>
      </w:rPr>
    </w:lvl>
    <w:lvl w:ilvl="6">
      <w:numFmt w:val="bullet"/>
      <w:lvlText w:val="•"/>
      <w:lvlJc w:val="left"/>
      <w:pPr>
        <w:ind w:left="4924" w:hanging="360"/>
      </w:pPr>
      <w:rPr>
        <w:rFonts w:hint="default"/>
        <w:lang w:val="en-US" w:eastAsia="en-US" w:bidi="ar-SA"/>
      </w:rPr>
    </w:lvl>
    <w:lvl w:ilvl="7">
      <w:numFmt w:val="bullet"/>
      <w:lvlText w:val="•"/>
      <w:lvlJc w:val="left"/>
      <w:pPr>
        <w:ind w:left="6032" w:hanging="360"/>
      </w:pPr>
      <w:rPr>
        <w:rFonts w:hint="default"/>
        <w:lang w:val="en-US" w:eastAsia="en-US" w:bidi="ar-SA"/>
      </w:rPr>
    </w:lvl>
    <w:lvl w:ilvl="8">
      <w:numFmt w:val="bullet"/>
      <w:lvlText w:val="•"/>
      <w:lvlJc w:val="left"/>
      <w:pPr>
        <w:ind w:left="7140" w:hanging="360"/>
      </w:pPr>
      <w:rPr>
        <w:rFonts w:hint="default"/>
        <w:lang w:val="en-US" w:eastAsia="en-US" w:bidi="ar-SA"/>
      </w:rPr>
    </w:lvl>
  </w:abstractNum>
  <w:abstractNum w:abstractNumId="1" w15:restartNumberingAfterBreak="0">
    <w:nsid w:val="34334F89"/>
    <w:multiLevelType w:val="hybridMultilevel"/>
    <w:tmpl w:val="1B7841AA"/>
    <w:lvl w:ilvl="0" w:tplc="86BA14EA">
      <w:start w:val="1"/>
      <w:numFmt w:val="lowerLetter"/>
      <w:lvlText w:val="%1)"/>
      <w:lvlJc w:val="left"/>
      <w:pPr>
        <w:ind w:left="425" w:hanging="260"/>
      </w:pPr>
      <w:rPr>
        <w:rFonts w:ascii="Times New Roman" w:eastAsia="Times New Roman" w:hAnsi="Times New Roman" w:cs="Times New Roman" w:hint="default"/>
        <w:b/>
        <w:bCs/>
        <w:i w:val="0"/>
        <w:iCs w:val="0"/>
        <w:spacing w:val="0"/>
        <w:w w:val="100"/>
        <w:sz w:val="24"/>
        <w:szCs w:val="24"/>
        <w:lang w:val="en-US" w:eastAsia="en-US" w:bidi="ar-SA"/>
      </w:rPr>
    </w:lvl>
    <w:lvl w:ilvl="1" w:tplc="B83666C4">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EE5E54F2">
      <w:numFmt w:val="bullet"/>
      <w:lvlText w:val="•"/>
      <w:lvlJc w:val="left"/>
      <w:pPr>
        <w:ind w:left="1821" w:hanging="360"/>
      </w:pPr>
      <w:rPr>
        <w:rFonts w:hint="default"/>
        <w:lang w:val="en-US" w:eastAsia="en-US" w:bidi="ar-SA"/>
      </w:rPr>
    </w:lvl>
    <w:lvl w:ilvl="3" w:tplc="33B4F140">
      <w:numFmt w:val="bullet"/>
      <w:lvlText w:val="•"/>
      <w:lvlJc w:val="left"/>
      <w:pPr>
        <w:ind w:left="2763" w:hanging="360"/>
      </w:pPr>
      <w:rPr>
        <w:rFonts w:hint="default"/>
        <w:lang w:val="en-US" w:eastAsia="en-US" w:bidi="ar-SA"/>
      </w:rPr>
    </w:lvl>
    <w:lvl w:ilvl="4" w:tplc="E0B06980">
      <w:numFmt w:val="bullet"/>
      <w:lvlText w:val="•"/>
      <w:lvlJc w:val="left"/>
      <w:pPr>
        <w:ind w:left="3705" w:hanging="360"/>
      </w:pPr>
      <w:rPr>
        <w:rFonts w:hint="default"/>
        <w:lang w:val="en-US" w:eastAsia="en-US" w:bidi="ar-SA"/>
      </w:rPr>
    </w:lvl>
    <w:lvl w:ilvl="5" w:tplc="C526EEF2">
      <w:numFmt w:val="bullet"/>
      <w:lvlText w:val="•"/>
      <w:lvlJc w:val="left"/>
      <w:pPr>
        <w:ind w:left="4647" w:hanging="360"/>
      </w:pPr>
      <w:rPr>
        <w:rFonts w:hint="default"/>
        <w:lang w:val="en-US" w:eastAsia="en-US" w:bidi="ar-SA"/>
      </w:rPr>
    </w:lvl>
    <w:lvl w:ilvl="6" w:tplc="703873EA">
      <w:numFmt w:val="bullet"/>
      <w:lvlText w:val="•"/>
      <w:lvlJc w:val="left"/>
      <w:pPr>
        <w:ind w:left="5589" w:hanging="360"/>
      </w:pPr>
      <w:rPr>
        <w:rFonts w:hint="default"/>
        <w:lang w:val="en-US" w:eastAsia="en-US" w:bidi="ar-SA"/>
      </w:rPr>
    </w:lvl>
    <w:lvl w:ilvl="7" w:tplc="62467E58">
      <w:numFmt w:val="bullet"/>
      <w:lvlText w:val="•"/>
      <w:lvlJc w:val="left"/>
      <w:pPr>
        <w:ind w:left="6530" w:hanging="360"/>
      </w:pPr>
      <w:rPr>
        <w:rFonts w:hint="default"/>
        <w:lang w:val="en-US" w:eastAsia="en-US" w:bidi="ar-SA"/>
      </w:rPr>
    </w:lvl>
    <w:lvl w:ilvl="8" w:tplc="9E8AAB96">
      <w:numFmt w:val="bullet"/>
      <w:lvlText w:val="•"/>
      <w:lvlJc w:val="left"/>
      <w:pPr>
        <w:ind w:left="7472" w:hanging="360"/>
      </w:pPr>
      <w:rPr>
        <w:rFonts w:hint="default"/>
        <w:lang w:val="en-US" w:eastAsia="en-US" w:bidi="ar-SA"/>
      </w:rPr>
    </w:lvl>
  </w:abstractNum>
  <w:abstractNum w:abstractNumId="2" w15:restartNumberingAfterBreak="0">
    <w:nsid w:val="4D712062"/>
    <w:multiLevelType w:val="hybridMultilevel"/>
    <w:tmpl w:val="1988FA88"/>
    <w:lvl w:ilvl="0" w:tplc="D242D67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129A98">
      <w:numFmt w:val="bullet"/>
      <w:lvlText w:val="•"/>
      <w:lvlJc w:val="left"/>
      <w:pPr>
        <w:ind w:left="1727" w:hanging="360"/>
      </w:pPr>
      <w:rPr>
        <w:rFonts w:hint="default"/>
        <w:lang w:val="en-US" w:eastAsia="en-US" w:bidi="ar-SA"/>
      </w:rPr>
    </w:lvl>
    <w:lvl w:ilvl="2" w:tplc="5950B5B6">
      <w:numFmt w:val="bullet"/>
      <w:lvlText w:val="•"/>
      <w:lvlJc w:val="left"/>
      <w:pPr>
        <w:ind w:left="2575" w:hanging="360"/>
      </w:pPr>
      <w:rPr>
        <w:rFonts w:hint="default"/>
        <w:lang w:val="en-US" w:eastAsia="en-US" w:bidi="ar-SA"/>
      </w:rPr>
    </w:lvl>
    <w:lvl w:ilvl="3" w:tplc="BAA00E1A">
      <w:numFmt w:val="bullet"/>
      <w:lvlText w:val="•"/>
      <w:lvlJc w:val="left"/>
      <w:pPr>
        <w:ind w:left="3422" w:hanging="360"/>
      </w:pPr>
      <w:rPr>
        <w:rFonts w:hint="default"/>
        <w:lang w:val="en-US" w:eastAsia="en-US" w:bidi="ar-SA"/>
      </w:rPr>
    </w:lvl>
    <w:lvl w:ilvl="4" w:tplc="5FE44046">
      <w:numFmt w:val="bullet"/>
      <w:lvlText w:val="•"/>
      <w:lvlJc w:val="left"/>
      <w:pPr>
        <w:ind w:left="4270" w:hanging="360"/>
      </w:pPr>
      <w:rPr>
        <w:rFonts w:hint="default"/>
        <w:lang w:val="en-US" w:eastAsia="en-US" w:bidi="ar-SA"/>
      </w:rPr>
    </w:lvl>
    <w:lvl w:ilvl="5" w:tplc="4490B9E4">
      <w:numFmt w:val="bullet"/>
      <w:lvlText w:val="•"/>
      <w:lvlJc w:val="left"/>
      <w:pPr>
        <w:ind w:left="5118" w:hanging="360"/>
      </w:pPr>
      <w:rPr>
        <w:rFonts w:hint="default"/>
        <w:lang w:val="en-US" w:eastAsia="en-US" w:bidi="ar-SA"/>
      </w:rPr>
    </w:lvl>
    <w:lvl w:ilvl="6" w:tplc="EC565534">
      <w:numFmt w:val="bullet"/>
      <w:lvlText w:val="•"/>
      <w:lvlJc w:val="left"/>
      <w:pPr>
        <w:ind w:left="5965" w:hanging="360"/>
      </w:pPr>
      <w:rPr>
        <w:rFonts w:hint="default"/>
        <w:lang w:val="en-US" w:eastAsia="en-US" w:bidi="ar-SA"/>
      </w:rPr>
    </w:lvl>
    <w:lvl w:ilvl="7" w:tplc="2376AF38">
      <w:numFmt w:val="bullet"/>
      <w:lvlText w:val="•"/>
      <w:lvlJc w:val="left"/>
      <w:pPr>
        <w:ind w:left="6813" w:hanging="360"/>
      </w:pPr>
      <w:rPr>
        <w:rFonts w:hint="default"/>
        <w:lang w:val="en-US" w:eastAsia="en-US" w:bidi="ar-SA"/>
      </w:rPr>
    </w:lvl>
    <w:lvl w:ilvl="8" w:tplc="A7585598">
      <w:numFmt w:val="bullet"/>
      <w:lvlText w:val="•"/>
      <w:lvlJc w:val="left"/>
      <w:pPr>
        <w:ind w:left="7661" w:hanging="360"/>
      </w:pPr>
      <w:rPr>
        <w:rFonts w:hint="default"/>
        <w:lang w:val="en-US" w:eastAsia="en-US" w:bidi="ar-SA"/>
      </w:rPr>
    </w:lvl>
  </w:abstractNum>
  <w:abstractNum w:abstractNumId="3" w15:restartNumberingAfterBreak="0">
    <w:nsid w:val="70BE0050"/>
    <w:multiLevelType w:val="hybridMultilevel"/>
    <w:tmpl w:val="674C687A"/>
    <w:lvl w:ilvl="0" w:tplc="85E890DC">
      <w:start w:val="1"/>
      <w:numFmt w:val="lowerLetter"/>
      <w:lvlText w:val="(%1)"/>
      <w:lvlJc w:val="left"/>
      <w:pPr>
        <w:ind w:left="503" w:hanging="339"/>
      </w:pPr>
      <w:rPr>
        <w:rFonts w:ascii="Times New Roman" w:eastAsia="Times New Roman" w:hAnsi="Times New Roman" w:cs="Times New Roman" w:hint="default"/>
        <w:b/>
        <w:bCs/>
        <w:i w:val="0"/>
        <w:iCs w:val="0"/>
        <w:spacing w:val="0"/>
        <w:w w:val="100"/>
        <w:sz w:val="24"/>
        <w:szCs w:val="24"/>
        <w:lang w:val="en-US" w:eastAsia="en-US" w:bidi="ar-SA"/>
      </w:rPr>
    </w:lvl>
    <w:lvl w:ilvl="1" w:tplc="E6805B06">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7A2C849A">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3" w:tplc="9E025606">
      <w:numFmt w:val="bullet"/>
      <w:lvlText w:val="•"/>
      <w:lvlJc w:val="left"/>
      <w:pPr>
        <w:ind w:left="2569" w:hanging="360"/>
      </w:pPr>
      <w:rPr>
        <w:rFonts w:hint="default"/>
        <w:lang w:val="en-US" w:eastAsia="en-US" w:bidi="ar-SA"/>
      </w:rPr>
    </w:lvl>
    <w:lvl w:ilvl="4" w:tplc="8118EF2E">
      <w:numFmt w:val="bullet"/>
      <w:lvlText w:val="•"/>
      <w:lvlJc w:val="left"/>
      <w:pPr>
        <w:ind w:left="3539" w:hanging="360"/>
      </w:pPr>
      <w:rPr>
        <w:rFonts w:hint="default"/>
        <w:lang w:val="en-US" w:eastAsia="en-US" w:bidi="ar-SA"/>
      </w:rPr>
    </w:lvl>
    <w:lvl w:ilvl="5" w:tplc="7BF27668">
      <w:numFmt w:val="bullet"/>
      <w:lvlText w:val="•"/>
      <w:lvlJc w:val="left"/>
      <w:pPr>
        <w:ind w:left="4508" w:hanging="360"/>
      </w:pPr>
      <w:rPr>
        <w:rFonts w:hint="default"/>
        <w:lang w:val="en-US" w:eastAsia="en-US" w:bidi="ar-SA"/>
      </w:rPr>
    </w:lvl>
    <w:lvl w:ilvl="6" w:tplc="FD72BC8E">
      <w:numFmt w:val="bullet"/>
      <w:lvlText w:val="•"/>
      <w:lvlJc w:val="left"/>
      <w:pPr>
        <w:ind w:left="5478" w:hanging="360"/>
      </w:pPr>
      <w:rPr>
        <w:rFonts w:hint="default"/>
        <w:lang w:val="en-US" w:eastAsia="en-US" w:bidi="ar-SA"/>
      </w:rPr>
    </w:lvl>
    <w:lvl w:ilvl="7" w:tplc="4AB2E7A2">
      <w:numFmt w:val="bullet"/>
      <w:lvlText w:val="•"/>
      <w:lvlJc w:val="left"/>
      <w:pPr>
        <w:ind w:left="6447" w:hanging="360"/>
      </w:pPr>
      <w:rPr>
        <w:rFonts w:hint="default"/>
        <w:lang w:val="en-US" w:eastAsia="en-US" w:bidi="ar-SA"/>
      </w:rPr>
    </w:lvl>
    <w:lvl w:ilvl="8" w:tplc="D88C22C6">
      <w:numFmt w:val="bullet"/>
      <w:lvlText w:val="•"/>
      <w:lvlJc w:val="left"/>
      <w:pPr>
        <w:ind w:left="7417" w:hanging="360"/>
      </w:pPr>
      <w:rPr>
        <w:rFonts w:hint="default"/>
        <w:lang w:val="en-US" w:eastAsia="en-US" w:bidi="ar-SA"/>
      </w:rPr>
    </w:lvl>
  </w:abstractNum>
  <w:abstractNum w:abstractNumId="4" w15:restartNumberingAfterBreak="0">
    <w:nsid w:val="7D366492"/>
    <w:multiLevelType w:val="hybridMultilevel"/>
    <w:tmpl w:val="20E2F4CA"/>
    <w:lvl w:ilvl="0" w:tplc="9B3A8E76">
      <w:start w:val="1"/>
      <w:numFmt w:val="lowerLetter"/>
      <w:lvlText w:val="(%1)"/>
      <w:lvlJc w:val="left"/>
      <w:pPr>
        <w:ind w:left="503" w:hanging="339"/>
      </w:pPr>
      <w:rPr>
        <w:rFonts w:ascii="Times New Roman" w:eastAsia="Times New Roman" w:hAnsi="Times New Roman" w:cs="Times New Roman" w:hint="default"/>
        <w:b/>
        <w:bCs/>
        <w:i w:val="0"/>
        <w:iCs w:val="0"/>
        <w:spacing w:val="0"/>
        <w:w w:val="100"/>
        <w:sz w:val="24"/>
        <w:szCs w:val="24"/>
        <w:lang w:val="en-US" w:eastAsia="en-US" w:bidi="ar-SA"/>
      </w:rPr>
    </w:lvl>
    <w:lvl w:ilvl="1" w:tplc="BB30C566">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4E7C615E">
      <w:numFmt w:val="bullet"/>
      <w:lvlText w:val="•"/>
      <w:lvlJc w:val="left"/>
      <w:pPr>
        <w:ind w:left="1821" w:hanging="360"/>
      </w:pPr>
      <w:rPr>
        <w:rFonts w:hint="default"/>
        <w:lang w:val="en-US" w:eastAsia="en-US" w:bidi="ar-SA"/>
      </w:rPr>
    </w:lvl>
    <w:lvl w:ilvl="3" w:tplc="ED2C2EB4">
      <w:numFmt w:val="bullet"/>
      <w:lvlText w:val="•"/>
      <w:lvlJc w:val="left"/>
      <w:pPr>
        <w:ind w:left="2763" w:hanging="360"/>
      </w:pPr>
      <w:rPr>
        <w:rFonts w:hint="default"/>
        <w:lang w:val="en-US" w:eastAsia="en-US" w:bidi="ar-SA"/>
      </w:rPr>
    </w:lvl>
    <w:lvl w:ilvl="4" w:tplc="03ECE2CC">
      <w:numFmt w:val="bullet"/>
      <w:lvlText w:val="•"/>
      <w:lvlJc w:val="left"/>
      <w:pPr>
        <w:ind w:left="3705" w:hanging="360"/>
      </w:pPr>
      <w:rPr>
        <w:rFonts w:hint="default"/>
        <w:lang w:val="en-US" w:eastAsia="en-US" w:bidi="ar-SA"/>
      </w:rPr>
    </w:lvl>
    <w:lvl w:ilvl="5" w:tplc="36C45C10">
      <w:numFmt w:val="bullet"/>
      <w:lvlText w:val="•"/>
      <w:lvlJc w:val="left"/>
      <w:pPr>
        <w:ind w:left="4647" w:hanging="360"/>
      </w:pPr>
      <w:rPr>
        <w:rFonts w:hint="default"/>
        <w:lang w:val="en-US" w:eastAsia="en-US" w:bidi="ar-SA"/>
      </w:rPr>
    </w:lvl>
    <w:lvl w:ilvl="6" w:tplc="35100962">
      <w:numFmt w:val="bullet"/>
      <w:lvlText w:val="•"/>
      <w:lvlJc w:val="left"/>
      <w:pPr>
        <w:ind w:left="5589" w:hanging="360"/>
      </w:pPr>
      <w:rPr>
        <w:rFonts w:hint="default"/>
        <w:lang w:val="en-US" w:eastAsia="en-US" w:bidi="ar-SA"/>
      </w:rPr>
    </w:lvl>
    <w:lvl w:ilvl="7" w:tplc="3ADA4A4E">
      <w:numFmt w:val="bullet"/>
      <w:lvlText w:val="•"/>
      <w:lvlJc w:val="left"/>
      <w:pPr>
        <w:ind w:left="6530" w:hanging="360"/>
      </w:pPr>
      <w:rPr>
        <w:rFonts w:hint="default"/>
        <w:lang w:val="en-US" w:eastAsia="en-US" w:bidi="ar-SA"/>
      </w:rPr>
    </w:lvl>
    <w:lvl w:ilvl="8" w:tplc="0D585128">
      <w:numFmt w:val="bullet"/>
      <w:lvlText w:val="•"/>
      <w:lvlJc w:val="left"/>
      <w:pPr>
        <w:ind w:left="7472" w:hanging="360"/>
      </w:pPr>
      <w:rPr>
        <w:rFonts w:hint="default"/>
        <w:lang w:val="en-US" w:eastAsia="en-US" w:bidi="ar-SA"/>
      </w:rPr>
    </w:lvl>
  </w:abstractNum>
  <w:num w:numId="1" w16cid:durableId="232856598">
    <w:abstractNumId w:val="2"/>
  </w:num>
  <w:num w:numId="2" w16cid:durableId="1205213540">
    <w:abstractNumId w:val="4"/>
  </w:num>
  <w:num w:numId="3" w16cid:durableId="132792462">
    <w:abstractNumId w:val="3"/>
  </w:num>
  <w:num w:numId="4" w16cid:durableId="1324704635">
    <w:abstractNumId w:val="1"/>
  </w:num>
  <w:num w:numId="5" w16cid:durableId="127424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Q2MDQzNDIwMjA2szRS0lEKTi0uzszPAykwrAUApiXqPiwAAAA="/>
  </w:docVars>
  <w:rsids>
    <w:rsidRoot w:val="00846956"/>
    <w:rsid w:val="002E07B7"/>
    <w:rsid w:val="003F38D7"/>
    <w:rsid w:val="004C6C46"/>
    <w:rsid w:val="00545A48"/>
    <w:rsid w:val="00671399"/>
    <w:rsid w:val="006A752C"/>
    <w:rsid w:val="00733395"/>
    <w:rsid w:val="00846956"/>
    <w:rsid w:val="008B3DF2"/>
    <w:rsid w:val="00BD5885"/>
    <w:rsid w:val="00D340E1"/>
    <w:rsid w:val="00DE16EF"/>
    <w:rsid w:val="00E7210B"/>
    <w:rsid w:val="00EA3285"/>
    <w:rsid w:val="00EC30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9981"/>
  <w15:docId w15:val="{9F7D93CD-6F16-404D-829C-EE370FE8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0"/>
      <w:jc w:val="center"/>
    </w:pPr>
    <w:rPr>
      <w:b/>
      <w:bCs/>
      <w:sz w:val="28"/>
      <w:szCs w:val="28"/>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17"/>
    </w:pPr>
  </w:style>
  <w:style w:type="character" w:styleId="Hyperlink">
    <w:name w:val="Hyperlink"/>
    <w:basedOn w:val="DefaultParagraphFont"/>
    <w:uiPriority w:val="99"/>
    <w:unhideWhenUsed/>
    <w:rsid w:val="006A752C"/>
    <w:rPr>
      <w:color w:val="0000FF" w:themeColor="hyperlink"/>
      <w:u w:val="single"/>
    </w:rPr>
  </w:style>
  <w:style w:type="character" w:styleId="UnresolvedMention">
    <w:name w:val="Unresolved Mention"/>
    <w:basedOn w:val="DefaultParagraphFont"/>
    <w:uiPriority w:val="99"/>
    <w:semiHidden/>
    <w:unhideWhenUsed/>
    <w:rsid w:val="006A752C"/>
    <w:rPr>
      <w:color w:val="605E5C"/>
      <w:shd w:val="clear" w:color="auto" w:fill="E1DFDD"/>
    </w:rPr>
  </w:style>
  <w:style w:type="paragraph" w:styleId="Header">
    <w:name w:val="header"/>
    <w:basedOn w:val="Normal"/>
    <w:link w:val="HeaderChar"/>
    <w:uiPriority w:val="99"/>
    <w:unhideWhenUsed/>
    <w:rsid w:val="00EA3285"/>
    <w:pPr>
      <w:tabs>
        <w:tab w:val="center" w:pos="4680"/>
        <w:tab w:val="right" w:pos="9360"/>
      </w:tabs>
    </w:pPr>
  </w:style>
  <w:style w:type="character" w:customStyle="1" w:styleId="HeaderChar">
    <w:name w:val="Header Char"/>
    <w:basedOn w:val="DefaultParagraphFont"/>
    <w:link w:val="Header"/>
    <w:uiPriority w:val="99"/>
    <w:rsid w:val="00EA3285"/>
    <w:rPr>
      <w:rFonts w:ascii="Times New Roman" w:eastAsia="Times New Roman" w:hAnsi="Times New Roman" w:cs="Times New Roman"/>
    </w:rPr>
  </w:style>
  <w:style w:type="paragraph" w:styleId="Footer">
    <w:name w:val="footer"/>
    <w:basedOn w:val="Normal"/>
    <w:link w:val="FooterChar"/>
    <w:uiPriority w:val="99"/>
    <w:unhideWhenUsed/>
    <w:rsid w:val="00EA3285"/>
    <w:pPr>
      <w:tabs>
        <w:tab w:val="center" w:pos="4680"/>
        <w:tab w:val="right" w:pos="9360"/>
      </w:tabs>
    </w:pPr>
  </w:style>
  <w:style w:type="character" w:customStyle="1" w:styleId="FooterChar">
    <w:name w:val="Footer Char"/>
    <w:basedOn w:val="DefaultParagraphFont"/>
    <w:link w:val="Footer"/>
    <w:uiPriority w:val="99"/>
    <w:rsid w:val="00EA32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foods13233787" TargetMode="External"/><Relationship Id="rId18" Type="http://schemas.openxmlformats.org/officeDocument/2006/relationships/hyperlink" Target="https://doi.org/10.1007/s41204-024-00380-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90/polym807024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polym1417347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1671-024-04007-7" TargetMode="External"/><Relationship Id="rId20" Type="http://schemas.openxmlformats.org/officeDocument/2006/relationships/hyperlink" Target="https://doi.org/10.1111/jfpe.14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86/s40712-024-00181-9" TargetMode="External"/><Relationship Id="rId5" Type="http://schemas.openxmlformats.org/officeDocument/2006/relationships/footnotes" Target="footnotes.xml"/><Relationship Id="rId15" Type="http://schemas.openxmlformats.org/officeDocument/2006/relationships/hyperlink" Target="https://doi.org/10.1016/j.heliyon.2023.e13028" TargetMode="External"/><Relationship Id="rId23" Type="http://schemas.openxmlformats.org/officeDocument/2006/relationships/hyperlink" Target="https://doi.org/10.3390/polym14030463" TargetMode="External"/><Relationship Id="rId10" Type="http://schemas.openxmlformats.org/officeDocument/2006/relationships/footer" Target="footer2.xml"/><Relationship Id="rId19" Type="http://schemas.openxmlformats.org/officeDocument/2006/relationships/hyperlink" Target="https://doi.org/10.1007/s44187-022-00011-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science/article/pii/S1381514825000367?utm_source=chatgpt.com" TargetMode="External"/><Relationship Id="rId22" Type="http://schemas.openxmlformats.org/officeDocument/2006/relationships/hyperlink" Target="https://doi.org/10.1021/acssuschemeng.4c08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2176</Words>
  <Characters>15692</Characters>
  <Application>Microsoft Office Word</Application>
  <DocSecurity>0</DocSecurity>
  <Lines>402</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Dr.Nigam Jyoti Maiti</cp:lastModifiedBy>
  <cp:revision>9</cp:revision>
  <dcterms:created xsi:type="dcterms:W3CDTF">2025-12-02T07:56:00Z</dcterms:created>
  <dcterms:modified xsi:type="dcterms:W3CDTF">2025-12-04T06:03:00Z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Nitro Pro</vt:lpwstr>
  </property>
  <property fmtid="{D5CDD505-2E9C-101B-9397-08002B2CF9AE}" pid="4" name="LastSaved">
    <vt:filetime>2025-12-02T00:00:00Z</vt:filetime>
  </property>
  <property fmtid="{D5CDD505-2E9C-101B-9397-08002B2CF9AE}" pid="5" name="GrammarlyDocumentId">
    <vt:lpwstr>333c8b70-5547-45cc-8ae7-9189fb6e6bae</vt:lpwstr>
  </property>
</Properties>
</file>