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192D94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192D94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192D94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192D94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2D9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192D94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725E124" w:rsidR="0000007A" w:rsidRPr="00192D94" w:rsidRDefault="002936BD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192D9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Emerging Horizons in Scientific Research</w:t>
            </w:r>
          </w:p>
        </w:tc>
      </w:tr>
      <w:tr w:rsidR="0000007A" w:rsidRPr="00192D94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192D9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2D94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073BB9F" w:rsidR="0000007A" w:rsidRPr="00192D94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proofErr w:type="spellStart"/>
            <w:r w:rsidRPr="00192D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192D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proofErr w:type="spellEnd"/>
            <w:r w:rsidRPr="00192D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894FD4" w:rsidRPr="00192D94">
              <w:rPr>
                <w:rFonts w:ascii="Arial" w:hAnsi="Arial" w:cs="Arial"/>
                <w:b/>
                <w:bCs/>
                <w:sz w:val="20"/>
                <w:szCs w:val="20"/>
              </w:rPr>
              <w:t>6821.7</w:t>
            </w:r>
          </w:p>
        </w:tc>
      </w:tr>
      <w:tr w:rsidR="0000007A" w:rsidRPr="00192D94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192D9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2D9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5F3F42DD" w:rsidR="0000007A" w:rsidRPr="00192D94" w:rsidRDefault="008D260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192D94">
              <w:rPr>
                <w:rFonts w:ascii="Arial" w:hAnsi="Arial" w:cs="Arial"/>
                <w:b/>
                <w:sz w:val="20"/>
                <w:szCs w:val="20"/>
                <w:lang w:val="en-GB"/>
              </w:rPr>
              <w:t>From Pollution to Purity: Securing Water for Human Health and a Sustainable Environment</w:t>
            </w:r>
          </w:p>
        </w:tc>
      </w:tr>
      <w:tr w:rsidR="00CF0BBB" w:rsidRPr="00192D94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192D94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2D94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546FFC27" w:rsidR="00CF0BBB" w:rsidRPr="00192D94" w:rsidRDefault="00894FD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2D94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192D94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77777777" w:rsidR="00D27A79" w:rsidRPr="00192D94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192D94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192D9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92D94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192D94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192D9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192D94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192D9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192D9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92D94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192D94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2D9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192D94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192D9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192D94">
              <w:rPr>
                <w:rFonts w:ascii="Arial" w:hAnsi="Arial" w:cs="Arial"/>
                <w:lang w:val="en-GB"/>
              </w:rPr>
              <w:t>Author’s Feedback</w:t>
            </w:r>
            <w:r w:rsidRPr="00192D94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192D94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192D94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192D9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2D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192D94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FFF1353" w14:textId="77777777" w:rsidR="006267C6" w:rsidRPr="00192D94" w:rsidRDefault="006267C6" w:rsidP="006267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2D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chapter offers a comprehensive and integrated review of water quality from an "integrated chain" perspective, starting with sources of pollution, moving through health and environmental impacts, and concluding with prevention and treatment tools.</w:t>
            </w:r>
          </w:p>
          <w:p w14:paraId="7DBC9196" w14:textId="57953DF4" w:rsidR="00F1171E" w:rsidRPr="00192D94" w:rsidRDefault="006267C6" w:rsidP="006267C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rtl/>
                <w:lang w:val="en-GB" w:bidi="ar-IQ"/>
              </w:rPr>
            </w:pPr>
            <w:r w:rsidRPr="00192D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Furthermore, this chapter can be used as a literature review for graduate students and researchers entering this field.</w:t>
            </w:r>
          </w:p>
        </w:tc>
        <w:tc>
          <w:tcPr>
            <w:tcW w:w="1523" w:type="pct"/>
          </w:tcPr>
          <w:p w14:paraId="462A339C" w14:textId="77777777" w:rsidR="00F1171E" w:rsidRPr="00192D9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92D94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192D9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2D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192D9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2D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192D94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2A041EE4" w:rsidR="00F1171E" w:rsidRPr="00192D94" w:rsidRDefault="006267C6" w:rsidP="006267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2D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is too general to clearly show that the work is a theoretical review/chapter on water quality and management.</w:t>
            </w:r>
          </w:p>
        </w:tc>
        <w:tc>
          <w:tcPr>
            <w:tcW w:w="1523" w:type="pct"/>
          </w:tcPr>
          <w:p w14:paraId="405B6701" w14:textId="77777777" w:rsidR="00F1171E" w:rsidRPr="00192D9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92D94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192D94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192D94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192D94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5C3E7A75" w:rsidR="00F1171E" w:rsidRPr="00192D94" w:rsidRDefault="006267C6" w:rsidP="006267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2D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is good, but a sentence should be added that briefly defines the nature and methodology of the work, especially since the research is a literature review and this was not mentioned.</w:t>
            </w:r>
          </w:p>
        </w:tc>
        <w:tc>
          <w:tcPr>
            <w:tcW w:w="1523" w:type="pct"/>
          </w:tcPr>
          <w:p w14:paraId="1D54B730" w14:textId="77777777" w:rsidR="00F1171E" w:rsidRPr="00192D9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92D94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192D94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92D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02CA450B" w14:textId="0DEC5AAE" w:rsidR="00F1171E" w:rsidRPr="00192D94" w:rsidRDefault="006267C6" w:rsidP="006267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2D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Overall, the manuscript is scientifically sound and consistent with modern literature in environmental engineering and water quality.</w:t>
            </w:r>
          </w:p>
        </w:tc>
        <w:tc>
          <w:tcPr>
            <w:tcW w:w="1523" w:type="pct"/>
          </w:tcPr>
          <w:p w14:paraId="4898F764" w14:textId="77777777" w:rsidR="00F1171E" w:rsidRPr="00192D9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92D94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192D9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2D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192D9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92D9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00DFD240" w14:textId="77777777" w:rsidR="00F1171E" w:rsidRPr="00192D94" w:rsidRDefault="006267C6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rtl/>
                <w:lang w:val="en-GB"/>
              </w:rPr>
            </w:pPr>
            <w:r w:rsidRPr="00192D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Regarding the topic of microplastics and emerging pollutants, more recent and numerous references are needed that reflect the recent explosion in research after 2018.</w:t>
            </w:r>
          </w:p>
          <w:p w14:paraId="6A81F358" w14:textId="186ADDC8" w:rsidR="006267C6" w:rsidRPr="00192D94" w:rsidRDefault="006267C6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92D94">
              <w:rPr>
                <w:rFonts w:ascii="Arial" w:hAnsi="Arial" w:cs="Arial"/>
                <w:b/>
                <w:bCs/>
                <w:sz w:val="20"/>
                <w:szCs w:val="20"/>
              </w:rPr>
              <w:t>•</w:t>
            </w:r>
            <w:r w:rsidRPr="00192D94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proofErr w:type="spellStart"/>
            <w:r w:rsidRPr="00192D94">
              <w:rPr>
                <w:rFonts w:ascii="Arial" w:hAnsi="Arial" w:cs="Arial"/>
                <w:b/>
                <w:bCs/>
                <w:sz w:val="20"/>
                <w:szCs w:val="20"/>
              </w:rPr>
              <w:t>Akhbarizadeh</w:t>
            </w:r>
            <w:proofErr w:type="spellEnd"/>
            <w:r w:rsidRPr="00192D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R., Habibi, D., </w:t>
            </w:r>
            <w:proofErr w:type="spellStart"/>
            <w:r w:rsidRPr="00192D94">
              <w:rPr>
                <w:rFonts w:ascii="Arial" w:hAnsi="Arial" w:cs="Arial"/>
                <w:b/>
                <w:bCs/>
                <w:sz w:val="20"/>
                <w:szCs w:val="20"/>
              </w:rPr>
              <w:t>Dobaradaran</w:t>
            </w:r>
            <w:proofErr w:type="spellEnd"/>
            <w:r w:rsidRPr="00192D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S., &amp; </w:t>
            </w:r>
            <w:proofErr w:type="spellStart"/>
            <w:r w:rsidRPr="00192D94">
              <w:rPr>
                <w:rFonts w:ascii="Arial" w:hAnsi="Arial" w:cs="Arial"/>
                <w:b/>
                <w:bCs/>
                <w:sz w:val="20"/>
                <w:szCs w:val="20"/>
              </w:rPr>
              <w:t>Nabipour</w:t>
            </w:r>
            <w:proofErr w:type="spellEnd"/>
            <w:r w:rsidRPr="00192D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I. (2025). Widespread for human health. Environmental Monitoring and Assessment, 197(2), 45. </w:t>
            </w:r>
            <w:hyperlink r:id="rId7" w:history="1">
              <w:r w:rsidRPr="00192D94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https://doi.org/10.1007/s11270-025-08313-3</w:t>
              </w:r>
            </w:hyperlink>
          </w:p>
          <w:p w14:paraId="24FE0567" w14:textId="3EBBA5F8" w:rsidR="006267C6" w:rsidRPr="00192D94" w:rsidRDefault="006267C6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2D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This </w:t>
            </w:r>
            <w:r w:rsidRPr="00192D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reference</w:t>
            </w:r>
            <w:r w:rsidRPr="00192D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is unclear, and the attached link does not lead to the same address mentioned.</w:t>
            </w:r>
          </w:p>
        </w:tc>
        <w:tc>
          <w:tcPr>
            <w:tcW w:w="1523" w:type="pct"/>
          </w:tcPr>
          <w:p w14:paraId="40220055" w14:textId="77777777" w:rsidR="00F1171E" w:rsidRPr="00192D9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92D94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192D9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192D94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192D94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192D9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09CE6898" w:rsidR="00F1171E" w:rsidRPr="00192D94" w:rsidRDefault="00361F9E" w:rsidP="007222C8">
            <w:pPr>
              <w:rPr>
                <w:rFonts w:ascii="Arial" w:hAnsi="Arial" w:cs="Arial"/>
                <w:sz w:val="20"/>
                <w:szCs w:val="20"/>
                <w:rtl/>
                <w:lang w:val="en-GB"/>
              </w:rPr>
            </w:pPr>
            <w:r w:rsidRPr="00192D94">
              <w:rPr>
                <w:rFonts w:ascii="Arial" w:hAnsi="Arial" w:cs="Arial"/>
                <w:sz w:val="20"/>
                <w:szCs w:val="20"/>
                <w:lang w:val="en-GB"/>
              </w:rPr>
              <w:t>The language is generally good, but there are some grammatical errors such as</w:t>
            </w:r>
            <w:r w:rsidRPr="00192D94">
              <w:rPr>
                <w:rFonts w:ascii="Arial" w:hAnsi="Arial" w:cs="Arial"/>
                <w:sz w:val="20"/>
                <w:szCs w:val="20"/>
                <w:rtl/>
                <w:lang w:val="en-GB"/>
              </w:rPr>
              <w:t>:</w:t>
            </w:r>
          </w:p>
          <w:p w14:paraId="4E8F3B93" w14:textId="142631D2" w:rsidR="00361F9E" w:rsidRPr="00192D94" w:rsidRDefault="00361F9E" w:rsidP="007222C8">
            <w:pPr>
              <w:rPr>
                <w:rFonts w:ascii="Arial" w:hAnsi="Arial" w:cs="Arial"/>
                <w:sz w:val="20"/>
                <w:szCs w:val="20"/>
                <w:lang w:val="en-GB" w:bidi="ar-IQ"/>
              </w:rPr>
            </w:pPr>
            <w:proofErr w:type="spellStart"/>
            <w:proofErr w:type="gramStart"/>
            <w:r w:rsidRPr="00192D94">
              <w:rPr>
                <w:rFonts w:ascii="Arial" w:hAnsi="Arial" w:cs="Arial"/>
                <w:sz w:val="20"/>
                <w:szCs w:val="20"/>
              </w:rPr>
              <w:t>hazards</w:t>
            </w:r>
            <w:r w:rsidRPr="00192D94">
              <w:rPr>
                <w:rFonts w:ascii="Arial" w:hAnsi="Arial" w:cs="Arial"/>
                <w:sz w:val="20"/>
                <w:szCs w:val="20"/>
                <w:highlight w:val="yellow"/>
              </w:rPr>
              <w:t>.S</w:t>
            </w:r>
            <w:r w:rsidRPr="00192D94">
              <w:rPr>
                <w:rFonts w:ascii="Arial" w:hAnsi="Arial" w:cs="Arial"/>
                <w:sz w:val="20"/>
                <w:szCs w:val="20"/>
              </w:rPr>
              <w:t>uch</w:t>
            </w:r>
            <w:proofErr w:type="spellEnd"/>
            <w:proofErr w:type="gramEnd"/>
            <w:r w:rsidRPr="00192D94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192D94">
              <w:rPr>
                <w:rFonts w:ascii="Arial" w:hAnsi="Arial" w:cs="Arial"/>
                <w:sz w:val="20"/>
                <w:szCs w:val="20"/>
                <w:lang w:bidi="ar-IQ"/>
              </w:rPr>
              <w:t>(in introduction)</w:t>
            </w:r>
          </w:p>
          <w:p w14:paraId="1851FADE" w14:textId="5EFD6C49" w:rsidR="00361F9E" w:rsidRPr="00192D94" w:rsidRDefault="00361F9E" w:rsidP="007222C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192D94">
              <w:rPr>
                <w:rFonts w:ascii="Arial" w:hAnsi="Arial" w:cs="Arial"/>
                <w:sz w:val="20"/>
                <w:szCs w:val="20"/>
              </w:rPr>
              <w:t>measures</w:t>
            </w:r>
            <w:r w:rsidRPr="00192D94">
              <w:rPr>
                <w:rFonts w:ascii="Arial" w:hAnsi="Arial" w:cs="Arial"/>
                <w:sz w:val="20"/>
                <w:szCs w:val="20"/>
                <w:highlight w:val="yellow"/>
              </w:rPr>
              <w:t>.P</w:t>
            </w:r>
            <w:r w:rsidRPr="00192D94">
              <w:rPr>
                <w:rFonts w:ascii="Arial" w:hAnsi="Arial" w:cs="Arial"/>
                <w:sz w:val="20"/>
                <w:szCs w:val="20"/>
              </w:rPr>
              <w:t>athways</w:t>
            </w:r>
            <w:proofErr w:type="spellEnd"/>
            <w:proofErr w:type="gramEnd"/>
            <w:r w:rsidRPr="00192D94">
              <w:rPr>
                <w:rFonts w:ascii="Arial" w:hAnsi="Arial" w:cs="Arial"/>
                <w:sz w:val="20"/>
                <w:szCs w:val="20"/>
              </w:rPr>
              <w:t xml:space="preserve"> from sources (in Sources</w:t>
            </w:r>
            <w:r w:rsidRPr="00192D9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2D94">
              <w:rPr>
                <w:rFonts w:ascii="Arial" w:hAnsi="Arial" w:cs="Arial"/>
                <w:sz w:val="20"/>
                <w:szCs w:val="20"/>
              </w:rPr>
              <w:t>and</w:t>
            </w:r>
            <w:r w:rsidRPr="00192D9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2D94">
              <w:rPr>
                <w:rFonts w:ascii="Arial" w:hAnsi="Arial" w:cs="Arial"/>
                <w:sz w:val="20"/>
                <w:szCs w:val="20"/>
              </w:rPr>
              <w:t>pathways</w:t>
            </w:r>
            <w:r w:rsidRPr="00192D9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92D94">
              <w:rPr>
                <w:rFonts w:ascii="Arial" w:hAnsi="Arial" w:cs="Arial"/>
                <w:sz w:val="20"/>
                <w:szCs w:val="20"/>
              </w:rPr>
              <w:t>of</w:t>
            </w:r>
            <w:r w:rsidRPr="00192D94">
              <w:rPr>
                <w:rFonts w:ascii="Arial" w:hAnsi="Arial" w:cs="Arial"/>
                <w:spacing w:val="-2"/>
                <w:sz w:val="20"/>
                <w:szCs w:val="20"/>
              </w:rPr>
              <w:t xml:space="preserve"> contamination</w:t>
            </w:r>
            <w:r w:rsidRPr="00192D94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1E28118" w14:textId="1479C2B9" w:rsidR="00F1171E" w:rsidRPr="00192D94" w:rsidRDefault="00361F9E" w:rsidP="007222C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2D94">
              <w:rPr>
                <w:rFonts w:ascii="Arial" w:hAnsi="Arial" w:cs="Arial"/>
                <w:sz w:val="20"/>
                <w:szCs w:val="20"/>
              </w:rPr>
              <w:t xml:space="preserve">microbial diseases → </w:t>
            </w:r>
            <w:r w:rsidRPr="00192D94">
              <w:rPr>
                <w:rFonts w:ascii="Arial" w:hAnsi="Arial" w:cs="Arial"/>
                <w:b/>
                <w:bCs/>
                <w:sz w:val="20"/>
                <w:szCs w:val="20"/>
              </w:rPr>
              <w:t>microbial pathogens</w:t>
            </w:r>
          </w:p>
          <w:p w14:paraId="0DDE323A" w14:textId="203989FA" w:rsidR="00361F9E" w:rsidRPr="00192D94" w:rsidRDefault="00361F9E" w:rsidP="00361F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2D94">
              <w:rPr>
                <w:rFonts w:ascii="Arial" w:hAnsi="Arial" w:cs="Arial"/>
                <w:sz w:val="20"/>
                <w:szCs w:val="20"/>
              </w:rPr>
              <w:t xml:space="preserve">long- term → </w:t>
            </w:r>
            <w:r w:rsidRPr="00192D94">
              <w:rPr>
                <w:rFonts w:ascii="Arial" w:hAnsi="Arial" w:cs="Arial"/>
                <w:b/>
                <w:bCs/>
                <w:sz w:val="20"/>
                <w:szCs w:val="20"/>
              </w:rPr>
              <w:t>long</w:t>
            </w:r>
            <w:r w:rsidRPr="00192D94">
              <w:rPr>
                <w:rFonts w:ascii="Arial" w:hAnsi="Arial" w:cs="Arial"/>
                <w:b/>
                <w:bCs/>
                <w:sz w:val="20"/>
                <w:szCs w:val="20"/>
              </w:rPr>
              <w:noBreakHyphen/>
              <w:t>term</w:t>
            </w:r>
          </w:p>
          <w:p w14:paraId="297F52DB" w14:textId="77777777" w:rsidR="00F1171E" w:rsidRPr="00192D9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192D9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192D9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192D94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192D9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192D94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192D94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192D94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192D9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192D9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192D9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192D9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192D9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192D9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192D9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192D9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192D94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192D9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192D94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192D94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192D9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192D94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192D9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192D9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92D94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192D9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192D94">
              <w:rPr>
                <w:rFonts w:ascii="Arial" w:hAnsi="Arial" w:cs="Arial"/>
                <w:lang w:val="en-GB"/>
              </w:rPr>
              <w:t>Author’s comment</w:t>
            </w:r>
            <w:r w:rsidRPr="00192D94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192D94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391F92" w:rsidRPr="00192D94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391F92" w:rsidRPr="00192D94" w:rsidRDefault="00391F92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2D9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391F92" w:rsidRPr="00192D94" w:rsidRDefault="00391F92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123E5" w14:textId="77777777" w:rsidR="00391F92" w:rsidRPr="00192D94" w:rsidRDefault="00391F92" w:rsidP="0095461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92D9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92D9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92D9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46FAD72A" w14:textId="77777777" w:rsidR="00391F92" w:rsidRPr="00192D94" w:rsidRDefault="00391F92" w:rsidP="0095461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7B654B67" w14:textId="201D5155" w:rsidR="00391F92" w:rsidRPr="00192D94" w:rsidRDefault="00391F92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2D94">
              <w:rPr>
                <w:rFonts w:ascii="Arial" w:hAnsi="Arial" w:cs="Arial"/>
                <w:sz w:val="20"/>
                <w:szCs w:val="20"/>
                <w:lang w:val="en-GB"/>
              </w:rPr>
              <w:t>There are no apparent ethical issues in the manuscript.</w:t>
            </w:r>
          </w:p>
        </w:tc>
        <w:tc>
          <w:tcPr>
            <w:tcW w:w="1342" w:type="pct"/>
            <w:vAlign w:val="center"/>
          </w:tcPr>
          <w:p w14:paraId="780A9F8E" w14:textId="77777777" w:rsidR="00391F92" w:rsidRPr="00192D94" w:rsidRDefault="00391F92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391F92" w:rsidRPr="00192D94" w:rsidRDefault="00391F92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391F92" w:rsidRPr="00192D94" w:rsidRDefault="00391F92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391F92" w:rsidRPr="00192D94" w:rsidRDefault="00391F92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</w:rPr>
      </w:pPr>
    </w:p>
    <w:p w14:paraId="1077F7AA" w14:textId="77777777" w:rsidR="00192D94" w:rsidRPr="002B58B7" w:rsidRDefault="00192D94" w:rsidP="00192D9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B58B7">
        <w:rPr>
          <w:rFonts w:ascii="Arial" w:hAnsi="Arial" w:cs="Arial"/>
          <w:b/>
          <w:u w:val="single"/>
        </w:rPr>
        <w:t>Reviewer details:</w:t>
      </w:r>
    </w:p>
    <w:p w14:paraId="6564E323" w14:textId="77777777" w:rsidR="00192D94" w:rsidRDefault="00192D94" w:rsidP="00192D94">
      <w:r w:rsidRPr="002B58B7">
        <w:rPr>
          <w:rFonts w:ascii="Arial" w:hAnsi="Arial" w:cs="Arial"/>
          <w:b/>
          <w:color w:val="000000"/>
          <w:sz w:val="20"/>
          <w:szCs w:val="20"/>
        </w:rPr>
        <w:t>Fatin Fahim Aziz, Al-</w:t>
      </w:r>
      <w:proofErr w:type="spellStart"/>
      <w:r w:rsidRPr="002B58B7">
        <w:rPr>
          <w:rFonts w:ascii="Arial" w:hAnsi="Arial" w:cs="Arial"/>
          <w:b/>
          <w:color w:val="000000"/>
          <w:sz w:val="20"/>
          <w:szCs w:val="20"/>
        </w:rPr>
        <w:t>Qadisiyah</w:t>
      </w:r>
      <w:proofErr w:type="spellEnd"/>
      <w:r w:rsidRPr="002B58B7">
        <w:rPr>
          <w:rFonts w:ascii="Arial" w:hAnsi="Arial" w:cs="Arial"/>
          <w:b/>
          <w:color w:val="000000"/>
          <w:sz w:val="20"/>
          <w:szCs w:val="20"/>
        </w:rPr>
        <w:t xml:space="preserve"> University, Iraq</w:t>
      </w:r>
      <w:r w:rsidRPr="002B58B7">
        <w:rPr>
          <w:rFonts w:ascii="Arial" w:hAnsi="Arial" w:cs="Arial"/>
          <w:b/>
          <w:color w:val="000000"/>
          <w:sz w:val="20"/>
          <w:szCs w:val="20"/>
        </w:rPr>
        <w:br/>
      </w:r>
    </w:p>
    <w:p w14:paraId="5581DE5C" w14:textId="77777777" w:rsidR="00192D94" w:rsidRPr="00192D94" w:rsidRDefault="00192D94">
      <w:pPr>
        <w:rPr>
          <w:rFonts w:ascii="Arial" w:hAnsi="Arial" w:cs="Arial"/>
          <w:b/>
          <w:sz w:val="20"/>
          <w:szCs w:val="20"/>
        </w:rPr>
      </w:pPr>
    </w:p>
    <w:sectPr w:rsidR="00192D94" w:rsidRPr="00192D94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1F010" w14:textId="77777777" w:rsidR="00491627" w:rsidRPr="0000007A" w:rsidRDefault="00491627" w:rsidP="0099583E">
      <w:r>
        <w:separator/>
      </w:r>
    </w:p>
  </w:endnote>
  <w:endnote w:type="continuationSeparator" w:id="0">
    <w:p w14:paraId="4C8D137A" w14:textId="77777777" w:rsidR="00491627" w:rsidRPr="0000007A" w:rsidRDefault="0049162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FE865" w14:textId="77777777" w:rsidR="00491627" w:rsidRPr="0000007A" w:rsidRDefault="00491627" w:rsidP="0099583E">
      <w:r>
        <w:separator/>
      </w:r>
    </w:p>
  </w:footnote>
  <w:footnote w:type="continuationSeparator" w:id="0">
    <w:p w14:paraId="01006454" w14:textId="77777777" w:rsidR="00491627" w:rsidRPr="0000007A" w:rsidRDefault="0049162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10314500">
    <w:abstractNumId w:val="3"/>
  </w:num>
  <w:num w:numId="2" w16cid:durableId="1857499344">
    <w:abstractNumId w:val="6"/>
  </w:num>
  <w:num w:numId="3" w16cid:durableId="814225889">
    <w:abstractNumId w:val="5"/>
  </w:num>
  <w:num w:numId="4" w16cid:durableId="134417323">
    <w:abstractNumId w:val="7"/>
  </w:num>
  <w:num w:numId="5" w16cid:durableId="1765414550">
    <w:abstractNumId w:val="4"/>
  </w:num>
  <w:num w:numId="6" w16cid:durableId="332996497">
    <w:abstractNumId w:val="0"/>
  </w:num>
  <w:num w:numId="7" w16cid:durableId="1101098586">
    <w:abstractNumId w:val="1"/>
  </w:num>
  <w:num w:numId="8" w16cid:durableId="618224588">
    <w:abstractNumId w:val="9"/>
  </w:num>
  <w:num w:numId="9" w16cid:durableId="1101148650">
    <w:abstractNumId w:val="8"/>
  </w:num>
  <w:num w:numId="10" w16cid:durableId="21390295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64FA0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4745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2D94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25324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936BD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61F9E"/>
    <w:rsid w:val="00374F93"/>
    <w:rsid w:val="00377F1D"/>
    <w:rsid w:val="00391F92"/>
    <w:rsid w:val="00394901"/>
    <w:rsid w:val="003A04E7"/>
    <w:rsid w:val="003A1C45"/>
    <w:rsid w:val="003A4991"/>
    <w:rsid w:val="003A6E1A"/>
    <w:rsid w:val="003B1D0B"/>
    <w:rsid w:val="003B2172"/>
    <w:rsid w:val="003B49F1"/>
    <w:rsid w:val="003D1BDE"/>
    <w:rsid w:val="003D285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1627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267C6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D2A88"/>
    <w:rsid w:val="007F198A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4FD4"/>
    <w:rsid w:val="00895D0A"/>
    <w:rsid w:val="008B265C"/>
    <w:rsid w:val="008C2F62"/>
    <w:rsid w:val="008C4B1F"/>
    <w:rsid w:val="008C75AD"/>
    <w:rsid w:val="008D020E"/>
    <w:rsid w:val="008D260F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C93"/>
    <w:rsid w:val="00BD0DF5"/>
    <w:rsid w:val="00BD6447"/>
    <w:rsid w:val="00BD7527"/>
    <w:rsid w:val="00BE119E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1DB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838BC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67529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E847A80-7D88-4B8F-8C80-A625BC644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D0C9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92D9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i.org/10.1007/s11270-025-08313-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3324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111</cp:revision>
  <dcterms:created xsi:type="dcterms:W3CDTF">2023-08-30T09:21:00Z</dcterms:created>
  <dcterms:modified xsi:type="dcterms:W3CDTF">2025-12-24T13:17:00Z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