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05BE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05BE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05BE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05BE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05BE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31CDA9F" w:rsidR="0000007A" w:rsidRPr="00D05BEB" w:rsidRDefault="00EA46B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05B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Emerging Horizons in Scientific Research</w:t>
            </w:r>
          </w:p>
        </w:tc>
      </w:tr>
      <w:tr w:rsidR="0000007A" w:rsidRPr="00D05BE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05BE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DFBE858" w:rsidR="0000007A" w:rsidRPr="00D05BE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D05B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05B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D05B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019D1" w:rsidRPr="00D05BEB">
              <w:rPr>
                <w:rFonts w:ascii="Arial" w:hAnsi="Arial" w:cs="Arial"/>
                <w:b/>
                <w:bCs/>
                <w:sz w:val="20"/>
                <w:szCs w:val="20"/>
              </w:rPr>
              <w:t>6821.9</w:t>
            </w:r>
          </w:p>
        </w:tc>
      </w:tr>
      <w:tr w:rsidR="0000007A" w:rsidRPr="00D05BE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05BE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B2731EB" w:rsidR="0000007A" w:rsidRPr="00D05BEB" w:rsidRDefault="00610E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05BEB">
              <w:rPr>
                <w:rFonts w:ascii="Arial" w:hAnsi="Arial" w:cs="Arial"/>
                <w:b/>
                <w:sz w:val="20"/>
                <w:szCs w:val="20"/>
                <w:lang w:val="en-GB"/>
              </w:rPr>
              <w:t>Emerging Trends in Polymer Science</w:t>
            </w:r>
          </w:p>
        </w:tc>
      </w:tr>
      <w:tr w:rsidR="00CF0BBB" w:rsidRPr="00D05BE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05BE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A069832" w:rsidR="00CF0BBB" w:rsidRPr="00D05BEB" w:rsidRDefault="00D019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05BE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05BE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D05BE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05BE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05BE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BE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05BE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05BE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05BE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05BE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05BE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5BE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05BE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BE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05BE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05BE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05BEB">
              <w:rPr>
                <w:rFonts w:ascii="Arial" w:hAnsi="Arial" w:cs="Arial"/>
                <w:lang w:val="en-GB"/>
              </w:rPr>
              <w:t>Author’s Feedback</w:t>
            </w:r>
            <w:r w:rsidRPr="00D05BE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05BE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05BE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05BEB" w:rsidRDefault="00F1171E" w:rsidP="00A44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05BEB" w:rsidRDefault="00F1171E" w:rsidP="00A44EA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48D90F7" w:rsidR="00F1171E" w:rsidRPr="00D05BEB" w:rsidRDefault="00A44EA1" w:rsidP="00A44EA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The manuscript “Emerging Trends in Polymer Science” provides a comprehensive and timely overview of current advancements in polymer science. The chapter is important for the scientific community because it synthesizes sustainability, functional polymers, nanocomposites, biomedical uses, and AI-driven polymer design in a single framework.</w:t>
            </w:r>
          </w:p>
        </w:tc>
        <w:tc>
          <w:tcPr>
            <w:tcW w:w="1523" w:type="pct"/>
          </w:tcPr>
          <w:p w14:paraId="462A339C" w14:textId="77777777" w:rsidR="00F1171E" w:rsidRPr="00D05BEB" w:rsidRDefault="00F1171E" w:rsidP="00A44E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05BE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05BEB" w:rsidRDefault="00F1171E" w:rsidP="00A44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05BEB" w:rsidRDefault="00F1171E" w:rsidP="00A44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05BEB" w:rsidRDefault="00F1171E" w:rsidP="00A44EA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C70F1E3" w14:textId="77777777" w:rsidR="00A44EA1" w:rsidRPr="00D05BEB" w:rsidRDefault="00A44EA1" w:rsidP="00A44EA1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Yes, the title accurately reflects the contents of the chapter.</w:t>
            </w:r>
          </w:p>
          <w:p w14:paraId="794AA9A7" w14:textId="306FE10E" w:rsidR="00F1171E" w:rsidRPr="00D05BEB" w:rsidRDefault="00A44EA1" w:rsidP="00A44EA1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proofErr w:type="gramEnd"/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 xml:space="preserve"> I can suggest an alternative -Advances and Emerging Trends in Polymer Science and Technology.</w:t>
            </w:r>
          </w:p>
        </w:tc>
        <w:tc>
          <w:tcPr>
            <w:tcW w:w="1523" w:type="pct"/>
          </w:tcPr>
          <w:p w14:paraId="405B6701" w14:textId="77777777" w:rsidR="00F1171E" w:rsidRPr="00D05BEB" w:rsidRDefault="00F1171E" w:rsidP="00A44E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05BE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05BEB" w:rsidRDefault="00F1171E" w:rsidP="00A44EA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05BE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05BEB" w:rsidRDefault="00F1171E" w:rsidP="00A44EA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0E83FF" w14:textId="0F8689DE" w:rsidR="00A44EA1" w:rsidRPr="00D05BEB" w:rsidRDefault="00A44EA1" w:rsidP="00A44EA1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Consider simplifying long sentences and adding specific examples to improve readability.</w:t>
            </w:r>
          </w:p>
          <w:p w14:paraId="550B88D1" w14:textId="77777777" w:rsidR="00A44EA1" w:rsidRPr="00D05BEB" w:rsidRDefault="00A44EA1" w:rsidP="00A44EA1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B7E83A" w14:textId="3778BDFD" w:rsidR="00F1171E" w:rsidRPr="00D05BEB" w:rsidRDefault="00A44EA1" w:rsidP="00A44EA1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 xml:space="preserve">Space </w:t>
            </w:r>
            <w:proofErr w:type="spellStart"/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expeted</w:t>
            </w:r>
            <w:proofErr w:type="spellEnd"/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 xml:space="preserve"> -</w:t>
            </w:r>
            <w:proofErr w:type="spellStart"/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themebio</w:t>
            </w:r>
            <w:proofErr w:type="spellEnd"/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-based,</w:t>
            </w:r>
          </w:p>
        </w:tc>
        <w:tc>
          <w:tcPr>
            <w:tcW w:w="1523" w:type="pct"/>
          </w:tcPr>
          <w:p w14:paraId="1D54B730" w14:textId="77777777" w:rsidR="00F1171E" w:rsidRPr="00D05BEB" w:rsidRDefault="00F1171E" w:rsidP="00A44E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05BE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05BEB" w:rsidRDefault="00DC6FED" w:rsidP="00A44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05B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93DC6AE" w14:textId="77777777" w:rsidR="00F1171E" w:rsidRPr="00D05BEB" w:rsidRDefault="004342A0" w:rsidP="00A44EA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Yes, the manuscript is factually correct, scientifically robust, and well supported with citations.</w:t>
            </w:r>
          </w:p>
          <w:p w14:paraId="2B5A7721" w14:textId="4BA2CFED" w:rsidR="004342A0" w:rsidRPr="00D05BEB" w:rsidRDefault="004342A0" w:rsidP="00A44EA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 xml:space="preserve">Overall, the scientific content is strong, but language editing is necessary. Avoid more </w:t>
            </w:r>
            <w:r w:rsidR="002D73F9" w:rsidRPr="00D05BEB">
              <w:rPr>
                <w:rFonts w:ascii="Arial" w:hAnsi="Arial" w:cs="Arial"/>
                <w:sz w:val="20"/>
                <w:szCs w:val="20"/>
                <w:lang w:val="en-GB"/>
              </w:rPr>
              <w:t xml:space="preserve">use of DIFFICULT </w:t>
            </w: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words.</w:t>
            </w:r>
          </w:p>
        </w:tc>
        <w:tc>
          <w:tcPr>
            <w:tcW w:w="1523" w:type="pct"/>
          </w:tcPr>
          <w:p w14:paraId="4898F764" w14:textId="77777777" w:rsidR="00F1171E" w:rsidRPr="00D05BEB" w:rsidRDefault="00F1171E" w:rsidP="00A44E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05BE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05BEB" w:rsidRDefault="00F1171E" w:rsidP="00A44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05BEB" w:rsidRDefault="00F1171E" w:rsidP="00A44E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05BE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ED15D6A" w:rsidR="00F1171E" w:rsidRPr="00D05BEB" w:rsidRDefault="004342A0" w:rsidP="00A44EA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Yes. The chapter includes a good number of recent references</w:t>
            </w:r>
          </w:p>
        </w:tc>
        <w:tc>
          <w:tcPr>
            <w:tcW w:w="1523" w:type="pct"/>
          </w:tcPr>
          <w:p w14:paraId="40220055" w14:textId="77777777" w:rsidR="00F1171E" w:rsidRPr="00D05BEB" w:rsidRDefault="00F1171E" w:rsidP="00A44E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05BE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05BEB" w:rsidRDefault="00F1171E" w:rsidP="00A44E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05BEB" w:rsidRDefault="00F1171E" w:rsidP="00A44EA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05BE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05BEB" w:rsidRDefault="00F1171E" w:rsidP="00A44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05BEB" w:rsidRDefault="00F1171E" w:rsidP="00A44EA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E6CEBD" w14:textId="77777777" w:rsidR="004342A0" w:rsidRPr="00D05BEB" w:rsidRDefault="004342A0" w:rsidP="004342A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The manuscript requires major language editing.</w:t>
            </w:r>
          </w:p>
          <w:p w14:paraId="4A961FDF" w14:textId="77777777" w:rsidR="004342A0" w:rsidRPr="00D05BEB" w:rsidRDefault="004342A0" w:rsidP="004342A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The main concerns:</w:t>
            </w:r>
          </w:p>
          <w:p w14:paraId="5ECA0862" w14:textId="400FA0E6" w:rsidR="004342A0" w:rsidRPr="00D05BEB" w:rsidRDefault="004342A0" w:rsidP="004342A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Frequent mistranslated or non-standard English words</w:t>
            </w:r>
          </w:p>
          <w:p w14:paraId="1969B1CA" w14:textId="77777777" w:rsidR="004342A0" w:rsidRPr="00D05BEB" w:rsidRDefault="004342A0" w:rsidP="004342A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Incorrect sentence structure in several paragraphs</w:t>
            </w:r>
          </w:p>
          <w:p w14:paraId="69C6669A" w14:textId="77777777" w:rsidR="004342A0" w:rsidRPr="00D05BEB" w:rsidRDefault="004342A0" w:rsidP="004342A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Inconsistent use of technical terms</w:t>
            </w:r>
          </w:p>
          <w:p w14:paraId="6CBA4B2A" w14:textId="711A6A68" w:rsidR="00F1171E" w:rsidRPr="00D05BEB" w:rsidRDefault="004342A0" w:rsidP="004342A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Once these issues are corrected, the scientific information will be communicated more clearly.</w:t>
            </w:r>
          </w:p>
          <w:p w14:paraId="149A6CEF" w14:textId="77777777" w:rsidR="00F1171E" w:rsidRPr="00D05BEB" w:rsidRDefault="00F1171E" w:rsidP="002D73F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05BEB" w:rsidRDefault="00F1171E" w:rsidP="00A44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05BE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05BEB" w:rsidRDefault="00F1171E" w:rsidP="00A44EA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05BE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05BE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05BE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05BEB" w:rsidRDefault="00F1171E" w:rsidP="00A44EA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05BEB" w:rsidRDefault="00F1171E" w:rsidP="00A44EA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07FBA5DF" w:rsidR="00F1171E" w:rsidRPr="00D05BEB" w:rsidRDefault="00317995" w:rsidP="00A44EA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5BEB">
              <w:rPr>
                <w:rFonts w:ascii="Arial" w:hAnsi="Arial" w:cs="Arial"/>
                <w:sz w:val="20"/>
                <w:szCs w:val="20"/>
                <w:lang w:val="en-GB"/>
              </w:rPr>
              <w:t>NIL</w:t>
            </w:r>
          </w:p>
          <w:p w14:paraId="7EB58C99" w14:textId="77777777" w:rsidR="00F1171E" w:rsidRPr="00D05BEB" w:rsidRDefault="00F1171E" w:rsidP="00A44EA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05BEB" w:rsidRDefault="00F1171E" w:rsidP="00A44EA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05BEB" w:rsidRDefault="00F1171E" w:rsidP="00A44E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05BE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05BE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05BE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05BE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05BE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D05BE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D05BE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D05BE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D5AE3" w:rsidRPr="00D05BEB" w14:paraId="41AC63B8" w14:textId="77777777" w:rsidTr="00ED5AE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3D41" w14:textId="77777777" w:rsidR="00ED5AE3" w:rsidRPr="00D05BEB" w:rsidRDefault="00ED5AE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05BE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05BE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32B73C" w14:textId="77777777" w:rsidR="00ED5AE3" w:rsidRPr="00D05BEB" w:rsidRDefault="00ED5AE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D5AE3" w:rsidRPr="00D05BEB" w14:paraId="461297F2" w14:textId="77777777" w:rsidTr="00ED5AE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6B7B" w14:textId="77777777" w:rsidR="00ED5AE3" w:rsidRPr="00D05BEB" w:rsidRDefault="00ED5A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F4CC" w14:textId="77777777" w:rsidR="00ED5AE3" w:rsidRPr="00D05BEB" w:rsidRDefault="00ED5AE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5B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08E7" w14:textId="77777777" w:rsidR="00ED5AE3" w:rsidRPr="00D05BEB" w:rsidRDefault="00ED5AE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5B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5B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AF7B1A" w14:textId="77777777" w:rsidR="00ED5AE3" w:rsidRPr="00D05BEB" w:rsidRDefault="00ED5AE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D5AE3" w:rsidRPr="00D05BEB" w14:paraId="5E29E6BD" w14:textId="77777777" w:rsidTr="00ED5AE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F05C" w14:textId="77777777" w:rsidR="00ED5AE3" w:rsidRPr="00D05BEB" w:rsidRDefault="00ED5AE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05BE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C20E445" w14:textId="77777777" w:rsidR="00ED5AE3" w:rsidRPr="00D05BEB" w:rsidRDefault="00ED5A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05A9" w14:textId="77777777" w:rsidR="00ED5AE3" w:rsidRPr="00D05BEB" w:rsidRDefault="00ED5AE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05B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05B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05B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DFFC8A8" w14:textId="77777777" w:rsidR="00ED5AE3" w:rsidRPr="00D05BEB" w:rsidRDefault="00ED5A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1F1" w14:textId="77777777" w:rsidR="00ED5AE3" w:rsidRPr="00D05BEB" w:rsidRDefault="00ED5A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9FB63D" w14:textId="77777777" w:rsidR="00ED5AE3" w:rsidRPr="00D05BEB" w:rsidRDefault="00ED5A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1EF1AB" w14:textId="77777777" w:rsidR="00ED5AE3" w:rsidRPr="00D05BEB" w:rsidRDefault="00ED5AE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885D4A7" w14:textId="77777777" w:rsidR="00ED5AE3" w:rsidRPr="00D05BEB" w:rsidRDefault="00ED5AE3" w:rsidP="00ED5AE3">
      <w:pPr>
        <w:rPr>
          <w:rFonts w:ascii="Arial" w:hAnsi="Arial" w:cs="Arial"/>
          <w:sz w:val="20"/>
          <w:szCs w:val="20"/>
        </w:rPr>
      </w:pPr>
    </w:p>
    <w:p w14:paraId="113BC50A" w14:textId="77777777" w:rsidR="00ED5AE3" w:rsidRPr="00D05BEB" w:rsidRDefault="00ED5AE3" w:rsidP="00ED5AE3">
      <w:pPr>
        <w:rPr>
          <w:rFonts w:ascii="Arial" w:hAnsi="Arial" w:cs="Arial"/>
          <w:sz w:val="20"/>
          <w:szCs w:val="20"/>
        </w:rPr>
      </w:pPr>
    </w:p>
    <w:bookmarkEnd w:id="1"/>
    <w:p w14:paraId="5198147F" w14:textId="77777777" w:rsidR="00D05BEB" w:rsidRPr="007C5182" w:rsidRDefault="00D05BEB" w:rsidP="00D05BE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5182">
        <w:rPr>
          <w:rFonts w:ascii="Arial" w:hAnsi="Arial" w:cs="Arial"/>
          <w:b/>
          <w:u w:val="single"/>
        </w:rPr>
        <w:t>Reviewer details:</w:t>
      </w:r>
    </w:p>
    <w:p w14:paraId="52572EF7" w14:textId="77777777" w:rsidR="00D05BEB" w:rsidRDefault="00D05BEB" w:rsidP="00D05BEB">
      <w:r w:rsidRPr="007C5182">
        <w:rPr>
          <w:rFonts w:ascii="Arial" w:hAnsi="Arial" w:cs="Arial"/>
          <w:b/>
          <w:color w:val="000000"/>
          <w:sz w:val="20"/>
          <w:szCs w:val="20"/>
        </w:rPr>
        <w:t>Mahesh Balasaheb Chougule, DKTE Society’s Textile &amp; Engineering Institute, India</w:t>
      </w:r>
      <w:r w:rsidRPr="007C5182">
        <w:rPr>
          <w:rFonts w:ascii="Arial" w:hAnsi="Arial" w:cs="Arial"/>
          <w:b/>
          <w:color w:val="000000"/>
          <w:sz w:val="20"/>
          <w:szCs w:val="20"/>
        </w:rPr>
        <w:br/>
      </w:r>
    </w:p>
    <w:p w14:paraId="48DC05A4" w14:textId="77777777" w:rsidR="004C3DF1" w:rsidRPr="00D05BEB" w:rsidRDefault="004C3DF1" w:rsidP="00ED5AE3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D05BE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4DA1" w14:textId="77777777" w:rsidR="00A066CF" w:rsidRPr="0000007A" w:rsidRDefault="00A066CF" w:rsidP="0099583E">
      <w:r>
        <w:separator/>
      </w:r>
    </w:p>
  </w:endnote>
  <w:endnote w:type="continuationSeparator" w:id="0">
    <w:p w14:paraId="7A4611B3" w14:textId="77777777" w:rsidR="00A066CF" w:rsidRPr="0000007A" w:rsidRDefault="00A066C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B915" w14:textId="77777777" w:rsidR="00A066CF" w:rsidRPr="0000007A" w:rsidRDefault="00A066CF" w:rsidP="0099583E">
      <w:r>
        <w:separator/>
      </w:r>
    </w:p>
  </w:footnote>
  <w:footnote w:type="continuationSeparator" w:id="0">
    <w:p w14:paraId="0F57AB1E" w14:textId="77777777" w:rsidR="00A066CF" w:rsidRPr="0000007A" w:rsidRDefault="00A066C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3413487">
    <w:abstractNumId w:val="3"/>
  </w:num>
  <w:num w:numId="2" w16cid:durableId="1671907857">
    <w:abstractNumId w:val="6"/>
  </w:num>
  <w:num w:numId="3" w16cid:durableId="1640182533">
    <w:abstractNumId w:val="5"/>
  </w:num>
  <w:num w:numId="4" w16cid:durableId="1357929338">
    <w:abstractNumId w:val="7"/>
  </w:num>
  <w:num w:numId="5" w16cid:durableId="1847017524">
    <w:abstractNumId w:val="4"/>
  </w:num>
  <w:num w:numId="6" w16cid:durableId="1168447195">
    <w:abstractNumId w:val="0"/>
  </w:num>
  <w:num w:numId="7" w16cid:durableId="461266638">
    <w:abstractNumId w:val="1"/>
  </w:num>
  <w:num w:numId="8" w16cid:durableId="2089956215">
    <w:abstractNumId w:val="9"/>
  </w:num>
  <w:num w:numId="9" w16cid:durableId="697780224">
    <w:abstractNumId w:val="8"/>
  </w:num>
  <w:num w:numId="10" w16cid:durableId="1754744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FA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4BAC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6F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237D"/>
    <w:rsid w:val="002C40B8"/>
    <w:rsid w:val="002D60EF"/>
    <w:rsid w:val="002D73F9"/>
    <w:rsid w:val="002E10DF"/>
    <w:rsid w:val="002E1211"/>
    <w:rsid w:val="002E2339"/>
    <w:rsid w:val="002E3B62"/>
    <w:rsid w:val="002E5C81"/>
    <w:rsid w:val="002E6D86"/>
    <w:rsid w:val="002E7787"/>
    <w:rsid w:val="002F6935"/>
    <w:rsid w:val="00312559"/>
    <w:rsid w:val="00317995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42A0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47ABA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0E2D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D62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3A71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2D01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66CF"/>
    <w:rsid w:val="00A12C83"/>
    <w:rsid w:val="00A15F2F"/>
    <w:rsid w:val="00A17184"/>
    <w:rsid w:val="00A31AAC"/>
    <w:rsid w:val="00A32905"/>
    <w:rsid w:val="00A36C95"/>
    <w:rsid w:val="00A37DE3"/>
    <w:rsid w:val="00A40B00"/>
    <w:rsid w:val="00A44EA1"/>
    <w:rsid w:val="00A4787C"/>
    <w:rsid w:val="00A51369"/>
    <w:rsid w:val="00A519D1"/>
    <w:rsid w:val="00A5303B"/>
    <w:rsid w:val="00A54DF6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2C9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19D1"/>
    <w:rsid w:val="00D05BEB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53D0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46B0"/>
    <w:rsid w:val="00EB3E91"/>
    <w:rsid w:val="00EB6E15"/>
    <w:rsid w:val="00EC6894"/>
    <w:rsid w:val="00ED5AE3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5BE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2025-12-24T11:10:00Z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