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60B8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43341B42" w:rsidR="00602F7D" w:rsidRPr="00160B8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160B8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60B8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60B87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160B87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FB206A3" w:rsidR="0000007A" w:rsidRPr="00160B87" w:rsidRDefault="000024C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160B87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00007A" w:rsidRPr="00160B8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60B8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60B87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688E626" w:rsidR="0000007A" w:rsidRPr="00160B8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160B87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160B87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E587D" w:rsidRPr="00160B87">
              <w:rPr>
                <w:rFonts w:ascii="Arial" w:hAnsi="Arial" w:cs="Arial"/>
                <w:b/>
                <w:bCs/>
                <w:szCs w:val="28"/>
                <w:lang w:val="en-GB"/>
              </w:rPr>
              <w:t>6967</w:t>
            </w:r>
          </w:p>
        </w:tc>
      </w:tr>
      <w:tr w:rsidR="0000007A" w:rsidRPr="00160B8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60B8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60B87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F8E4648" w:rsidR="0000007A" w:rsidRPr="00160B87" w:rsidRDefault="00E36D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60B87">
              <w:rPr>
                <w:rFonts w:ascii="Arial" w:hAnsi="Arial" w:cs="Arial"/>
                <w:b/>
                <w:szCs w:val="28"/>
                <w:lang w:val="en-GB"/>
              </w:rPr>
              <w:t xml:space="preserve">Adolescent Sexual and Reproductive Health in </w:t>
            </w:r>
            <w:proofErr w:type="spellStart"/>
            <w:r w:rsidRPr="00160B87">
              <w:rPr>
                <w:rFonts w:ascii="Arial" w:hAnsi="Arial" w:cs="Arial"/>
                <w:b/>
                <w:szCs w:val="28"/>
                <w:lang w:val="en-GB"/>
              </w:rPr>
              <w:t>Mbouda</w:t>
            </w:r>
            <w:proofErr w:type="spellEnd"/>
            <w:r w:rsidRPr="00160B87">
              <w:rPr>
                <w:rFonts w:ascii="Arial" w:hAnsi="Arial" w:cs="Arial"/>
                <w:b/>
                <w:szCs w:val="28"/>
                <w:lang w:val="en-GB"/>
              </w:rPr>
              <w:t>, Cameroon: A Study of Four Secondary Schools</w:t>
            </w:r>
          </w:p>
        </w:tc>
      </w:tr>
      <w:tr w:rsidR="00CF0BBB" w:rsidRPr="00160B8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60B8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60B87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77B80A5" w:rsidR="00CF0BBB" w:rsidRPr="00160B87" w:rsidRDefault="001E587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160B87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160B87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160B87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160B87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7599C49" w14:textId="77777777" w:rsidR="00626025" w:rsidRPr="00160B8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160B87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160B87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160B87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160B87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160B87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160B87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60B87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160B87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D4DED5E" w:rsidR="00E03C32" w:rsidRDefault="0008509E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8509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International Journal of Research and Reports in </w:t>
                  </w:r>
                  <w:proofErr w:type="spellStart"/>
                  <w:r w:rsidRPr="0008509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Gynaecology</w:t>
                  </w:r>
                  <w:proofErr w:type="spellEnd"/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08509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410-423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9BB4156" w:rsidR="00E03C32" w:rsidRPr="007B54A4" w:rsidRDefault="001059E1" w:rsidP="001059E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059E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1059E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ijrrgy</w:t>
                  </w:r>
                  <w:proofErr w:type="spellEnd"/>
                  <w:r w:rsidRPr="001059E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/2025/v8i1152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60B8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160B87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160B8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60B8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60B8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60B8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60B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60B8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60B8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60B8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60B87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60B87">
              <w:rPr>
                <w:rFonts w:ascii="Arial" w:hAnsi="Arial" w:cs="Arial"/>
                <w:lang w:val="en-GB"/>
              </w:rPr>
              <w:t>Author’s Feedback</w:t>
            </w:r>
            <w:r w:rsidRPr="00160B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60B8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60B8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60B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60B8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1B39B6C" w:rsidR="00F1171E" w:rsidRPr="00160B87" w:rsidRDefault="00C12880" w:rsidP="006C76C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study is important since it seeks to identify the relationship between adolescent sexuality and reproductive health in </w:t>
            </w:r>
            <w:proofErr w:type="spellStart"/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Mbouda</w:t>
            </w:r>
            <w:proofErr w:type="spellEnd"/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Cameroon using 4 secondary schools as a case study. The study seeks to find the factors which are associated with</w:t>
            </w:r>
            <w:r w:rsidR="006C76C7"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sexual and reproductive health in adolescent using standard scientific protocols. It creates a clarification of the factors influencing the sexual and reproductive health knowledge and access among </w:t>
            </w:r>
            <w:proofErr w:type="spellStart"/>
            <w:r w:rsidR="006C76C7"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Mbouda</w:t>
            </w:r>
            <w:proofErr w:type="spellEnd"/>
            <w:r w:rsidR="006C76C7"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adolescents. This therefore makes is</w:t>
            </w:r>
            <w:r w:rsidR="007E492A"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scientifically important since its result could be extrapolated for scientific analyses and assertions. </w:t>
            </w:r>
            <w:r w:rsidR="006C76C7"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60B8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60B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60B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16461EB" w:rsidR="00F1171E" w:rsidRPr="00160B87" w:rsidRDefault="007E492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</w:t>
            </w:r>
            <w:proofErr w:type="spellStart"/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consiced</w:t>
            </w:r>
            <w:proofErr w:type="spellEnd"/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comprehensive and covers the aim and objective of the study. The title can therefore be suitable for the article.</w:t>
            </w:r>
          </w:p>
        </w:tc>
        <w:tc>
          <w:tcPr>
            <w:tcW w:w="1523" w:type="pct"/>
          </w:tcPr>
          <w:p w14:paraId="405B6701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60B8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60B8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60B8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A311315" w:rsidR="00F1171E" w:rsidRPr="00160B87" w:rsidRDefault="007E492A" w:rsidP="007E492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correctly contains the background, methodology, results and conclusion. Therefore, it can be said to be comprehensive.</w:t>
            </w:r>
          </w:p>
        </w:tc>
        <w:tc>
          <w:tcPr>
            <w:tcW w:w="1523" w:type="pct"/>
          </w:tcPr>
          <w:p w14:paraId="1D54B730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60B8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60B8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FAAECE7" w:rsidR="00F1171E" w:rsidRPr="00160B87" w:rsidRDefault="007E492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and the protocols which was applied are scientifically replicable and correct. The manuscript is therefore scientifically correct. </w:t>
            </w:r>
          </w:p>
        </w:tc>
        <w:tc>
          <w:tcPr>
            <w:tcW w:w="1523" w:type="pct"/>
          </w:tcPr>
          <w:p w14:paraId="4898F764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60B8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60B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60B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CFF377F" w14:textId="77777777" w:rsidR="00F1171E" w:rsidRPr="00160B87" w:rsidRDefault="007E492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sufficient and correct. </w:t>
            </w:r>
            <w:proofErr w:type="gramStart"/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however</w:t>
            </w:r>
            <w:proofErr w:type="gramEnd"/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there are a few corrections to be made.</w:t>
            </w:r>
          </w:p>
          <w:p w14:paraId="14334507" w14:textId="77777777" w:rsidR="007E492A" w:rsidRPr="00160B87" w:rsidRDefault="008225A8" w:rsidP="007E492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sentences with more than one citation, it</w:t>
            </w:r>
            <w:r w:rsidR="007E492A"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usually advised that authors arrange the</w:t>
            </w: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in-text references from oldest to most recent. Author was inconsistent with the mode of arrangement and I advise that author maintains the referencing either in ascending order or descending order.</w:t>
            </w:r>
          </w:p>
          <w:p w14:paraId="24FE0567" w14:textId="2793DCE9" w:rsidR="008225A8" w:rsidRPr="00160B87" w:rsidRDefault="008225A8" w:rsidP="007E492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 used many quotation marks in the text which was not referenced. quotation marks </w:t>
            </w:r>
            <w:proofErr w:type="spellStart"/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simbolizes</w:t>
            </w:r>
            <w:proofErr w:type="spellEnd"/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quotatins</w:t>
            </w:r>
            <w:proofErr w:type="spellEnd"/>
            <w:r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they should be cited. I suggest that author either </w:t>
            </w:r>
            <w:r w:rsidR="00187900" w:rsidRPr="00160B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expunge the quotation marks OR add citations to the quotations. </w:t>
            </w:r>
          </w:p>
        </w:tc>
        <w:tc>
          <w:tcPr>
            <w:tcW w:w="1523" w:type="pct"/>
          </w:tcPr>
          <w:p w14:paraId="40220055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60B8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3600BE55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60B8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60B8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60B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D26CA7F" w:rsidR="00F1171E" w:rsidRPr="00160B87" w:rsidRDefault="008225A8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sz w:val="20"/>
                <w:szCs w:val="20"/>
                <w:lang w:val="en-GB"/>
              </w:rPr>
              <w:t>The language and English quality of the article is suitable for scholarly communications.</w:t>
            </w:r>
          </w:p>
          <w:p w14:paraId="6CBA4B2A" w14:textId="77777777" w:rsidR="00F1171E" w:rsidRPr="00160B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60B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60B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60B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60B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60B8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60B8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60B8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60B8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60B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60B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60B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60B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60B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60B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60B8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60B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60B8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60B8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60B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60B8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60B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60B8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60B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60B87">
              <w:rPr>
                <w:rFonts w:ascii="Arial" w:hAnsi="Arial" w:cs="Arial"/>
                <w:lang w:val="en-GB"/>
              </w:rPr>
              <w:t>Author’s comment</w:t>
            </w:r>
            <w:r w:rsidRPr="00160B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60B8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60B8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60B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60B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30C99AF0" w:rsidR="00F1171E" w:rsidRPr="00160B87" w:rsidRDefault="0018790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  <w:lang w:val="en-GB"/>
              </w:rPr>
            </w:pPr>
            <w:r w:rsidRPr="00160B87">
              <w:rPr>
                <w:rFonts w:ascii="Arial" w:hAnsi="Arial" w:cs="Arial"/>
                <w:iCs/>
                <w:sz w:val="20"/>
                <w:szCs w:val="20"/>
                <w:lang w:val="en-GB"/>
              </w:rPr>
              <w:t xml:space="preserve">Author clearly stated that the ethical protocols and </w:t>
            </w:r>
            <w:proofErr w:type="gramStart"/>
            <w:r w:rsidRPr="00160B87">
              <w:rPr>
                <w:rFonts w:ascii="Arial" w:hAnsi="Arial" w:cs="Arial"/>
                <w:iCs/>
                <w:sz w:val="20"/>
                <w:szCs w:val="20"/>
                <w:lang w:val="en-GB"/>
              </w:rPr>
              <w:t>approvals  were</w:t>
            </w:r>
            <w:proofErr w:type="gramEnd"/>
            <w:r w:rsidRPr="00160B87">
              <w:rPr>
                <w:rFonts w:ascii="Arial" w:hAnsi="Arial" w:cs="Arial"/>
                <w:i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160B87">
              <w:rPr>
                <w:rFonts w:ascii="Arial" w:hAnsi="Arial" w:cs="Arial"/>
                <w:iCs/>
                <w:sz w:val="20"/>
                <w:szCs w:val="20"/>
                <w:lang w:val="en-GB"/>
              </w:rPr>
              <w:t>observed .</w:t>
            </w:r>
            <w:proofErr w:type="gramEnd"/>
          </w:p>
          <w:p w14:paraId="7B654B67" w14:textId="77777777" w:rsidR="00F1171E" w:rsidRPr="00160B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160B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60B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60B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60B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34AC420" w14:textId="77777777" w:rsidR="00160B87" w:rsidRPr="00321C79" w:rsidRDefault="00160B87" w:rsidP="00160B8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321C79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652E620" w14:textId="77777777" w:rsidR="00160B87" w:rsidRPr="00321C79" w:rsidRDefault="00160B87" w:rsidP="00160B8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proofErr w:type="spellStart"/>
      <w:r w:rsidRPr="00321C79">
        <w:rPr>
          <w:rFonts w:ascii="Arial" w:hAnsi="Arial" w:cs="Arial"/>
          <w:b/>
          <w:color w:val="000000"/>
        </w:rPr>
        <w:t>Obidike</w:t>
      </w:r>
      <w:proofErr w:type="spellEnd"/>
      <w:r w:rsidRPr="00321C79">
        <w:rPr>
          <w:rFonts w:ascii="Arial" w:hAnsi="Arial" w:cs="Arial"/>
          <w:b/>
          <w:color w:val="000000"/>
        </w:rPr>
        <w:t xml:space="preserve"> Ikechukwu Johnlouis, Michael Okpara University of Agriculture, Nigeria</w:t>
      </w:r>
      <w:r w:rsidRPr="00321C79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160B87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160B8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2E166" w14:textId="77777777" w:rsidR="002B4E0B" w:rsidRPr="0000007A" w:rsidRDefault="002B4E0B" w:rsidP="0099583E">
      <w:r>
        <w:separator/>
      </w:r>
    </w:p>
  </w:endnote>
  <w:endnote w:type="continuationSeparator" w:id="0">
    <w:p w14:paraId="3C097CF1" w14:textId="77777777" w:rsidR="002B4E0B" w:rsidRPr="0000007A" w:rsidRDefault="002B4E0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E5C8A" w14:textId="77777777" w:rsidR="002B4E0B" w:rsidRPr="0000007A" w:rsidRDefault="002B4E0B" w:rsidP="0099583E">
      <w:r>
        <w:separator/>
      </w:r>
    </w:p>
  </w:footnote>
  <w:footnote w:type="continuationSeparator" w:id="0">
    <w:p w14:paraId="59F942CA" w14:textId="77777777" w:rsidR="002B4E0B" w:rsidRPr="0000007A" w:rsidRDefault="002B4E0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60539"/>
    <w:multiLevelType w:val="hybridMultilevel"/>
    <w:tmpl w:val="54E8A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4581466">
    <w:abstractNumId w:val="3"/>
  </w:num>
  <w:num w:numId="2" w16cid:durableId="2118064289">
    <w:abstractNumId w:val="7"/>
  </w:num>
  <w:num w:numId="3" w16cid:durableId="658733545">
    <w:abstractNumId w:val="6"/>
  </w:num>
  <w:num w:numId="4" w16cid:durableId="922878824">
    <w:abstractNumId w:val="8"/>
  </w:num>
  <w:num w:numId="5" w16cid:durableId="708988979">
    <w:abstractNumId w:val="5"/>
  </w:num>
  <w:num w:numId="6" w16cid:durableId="1037467507">
    <w:abstractNumId w:val="0"/>
  </w:num>
  <w:num w:numId="7" w16cid:durableId="1089501706">
    <w:abstractNumId w:val="1"/>
  </w:num>
  <w:num w:numId="8" w16cid:durableId="1768501153">
    <w:abstractNumId w:val="10"/>
  </w:num>
  <w:num w:numId="9" w16cid:durableId="617106594">
    <w:abstractNumId w:val="9"/>
  </w:num>
  <w:num w:numId="10" w16cid:durableId="1152139132">
    <w:abstractNumId w:val="2"/>
  </w:num>
  <w:num w:numId="11" w16cid:durableId="2052609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4C7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509E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1B1E"/>
    <w:rsid w:val="000F6EA8"/>
    <w:rsid w:val="00101322"/>
    <w:rsid w:val="001059E1"/>
    <w:rsid w:val="0011491E"/>
    <w:rsid w:val="00115767"/>
    <w:rsid w:val="00121FFA"/>
    <w:rsid w:val="0012616A"/>
    <w:rsid w:val="00136984"/>
    <w:rsid w:val="001425F1"/>
    <w:rsid w:val="00142A9C"/>
    <w:rsid w:val="00150304"/>
    <w:rsid w:val="0015296D"/>
    <w:rsid w:val="00160B87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87900"/>
    <w:rsid w:val="00197E68"/>
    <w:rsid w:val="001A1605"/>
    <w:rsid w:val="001A2F22"/>
    <w:rsid w:val="001B0C63"/>
    <w:rsid w:val="001B5029"/>
    <w:rsid w:val="001C15CC"/>
    <w:rsid w:val="001C2792"/>
    <w:rsid w:val="001D3A1D"/>
    <w:rsid w:val="001E4B3D"/>
    <w:rsid w:val="001E587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4E0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6662"/>
    <w:rsid w:val="00567DE0"/>
    <w:rsid w:val="005735A5"/>
    <w:rsid w:val="005757CF"/>
    <w:rsid w:val="00581FF9"/>
    <w:rsid w:val="00584E81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76C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02B5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492A"/>
    <w:rsid w:val="007F5873"/>
    <w:rsid w:val="008126B7"/>
    <w:rsid w:val="00815F94"/>
    <w:rsid w:val="008224E2"/>
    <w:rsid w:val="008225A8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880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6D40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6666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2B73DE93-9836-4397-B356-3CE10DD7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0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850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C279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60B8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2026-01-12T11:23:00Z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