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323D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323D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C323D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323D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323DB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C323DB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8AB70C2" w:rsidR="0000007A" w:rsidRPr="00C323DB" w:rsidRDefault="00D4475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C323DB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Pharmaceutical Science: New Insights and Developments</w:t>
              </w:r>
            </w:hyperlink>
          </w:p>
        </w:tc>
      </w:tr>
      <w:tr w:rsidR="0000007A" w:rsidRPr="00C323D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323D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323DB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F1E6CDD" w:rsidR="0000007A" w:rsidRPr="00C323D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C323DB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C323DB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C323DB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856ACD" w:rsidRPr="00C323DB">
              <w:rPr>
                <w:rFonts w:ascii="Arial" w:hAnsi="Arial" w:cs="Arial"/>
                <w:b/>
                <w:bCs/>
                <w:szCs w:val="28"/>
                <w:lang w:val="en-GB"/>
              </w:rPr>
              <w:t>6970</w:t>
            </w:r>
          </w:p>
        </w:tc>
      </w:tr>
      <w:tr w:rsidR="0000007A" w:rsidRPr="00C323D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323D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323DB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35F4E75" w:rsidR="0000007A" w:rsidRPr="00C323DB" w:rsidRDefault="00D9516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C323DB">
              <w:rPr>
                <w:rFonts w:ascii="Arial" w:hAnsi="Arial" w:cs="Arial"/>
                <w:b/>
                <w:szCs w:val="28"/>
                <w:lang w:val="en-GB"/>
              </w:rPr>
              <w:t>Phytochemical Screening, Chemical Constitutions, and Antibacterial Activity for three Medicinal Plants Against Multidrug-Resistant Bacteria</w:t>
            </w:r>
          </w:p>
        </w:tc>
      </w:tr>
      <w:tr w:rsidR="00CF0BBB" w:rsidRPr="00C323D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323D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323DB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B510E51" w:rsidR="00CF0BBB" w:rsidRPr="00C323DB" w:rsidRDefault="00856AC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C323DB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C323DB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C323DB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C323D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C323D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C323DB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C323DB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C323DB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C323DB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C323DB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96332F8" w:rsidR="00640538" w:rsidRPr="00C323DB" w:rsidRDefault="005C02F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C323DB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203481C5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5080" r="12700" b="1079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C629D3F" w:rsidR="00E03C32" w:rsidRDefault="008F51B3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proofErr w:type="spellStart"/>
                            <w:r w:rsidRPr="008F51B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Technium</w:t>
                            </w:r>
                            <w:proofErr w:type="spellEnd"/>
                            <w:r w:rsidRPr="008F51B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51B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BioChemMed</w:t>
                            </w:r>
                            <w:proofErr w:type="spellEnd"/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: </w:t>
                            </w:r>
                            <w:r w:rsidRPr="008F51B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128–148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F023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5FFBE6B7" w:rsidR="00E03C32" w:rsidRPr="007B54A4" w:rsidRDefault="003A1113" w:rsidP="003A1113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3A111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DOI: </w:t>
                            </w:r>
                            <w:hyperlink r:id="rId8" w:history="1">
                              <w:r w:rsidRPr="000006D6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https://doi.org/10.47577/biochemmed.v11i.12319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C629D3F" w:rsidR="00E03C32" w:rsidRDefault="008F51B3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proofErr w:type="spellStart"/>
                      <w:r w:rsidRPr="008F51B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Technium</w:t>
                      </w:r>
                      <w:proofErr w:type="spellEnd"/>
                      <w:r w:rsidRPr="008F51B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8F51B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BioChemMed</w:t>
                      </w:r>
                      <w:proofErr w:type="spellEnd"/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: </w:t>
                      </w:r>
                      <w:r w:rsidRPr="008F51B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128–148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F023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5FFBE6B7" w:rsidR="00E03C32" w:rsidRPr="007B54A4" w:rsidRDefault="003A1113" w:rsidP="003A1113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3A111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DOI: </w:t>
                      </w:r>
                      <w:hyperlink r:id="rId9" w:history="1">
                        <w:r w:rsidRPr="000006D6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https://doi.org/10.47577/biochemmed.v11i.12319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C323D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C323DB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C323D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C323D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323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323D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323D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323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323D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323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323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323D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323D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23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323DB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323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323DB">
              <w:rPr>
                <w:rFonts w:ascii="Arial" w:hAnsi="Arial" w:cs="Arial"/>
                <w:lang w:val="en-GB"/>
              </w:rPr>
              <w:t>Author’s Feedback</w:t>
            </w:r>
            <w:r w:rsidRPr="00C323D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323D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323D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323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23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323D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34F669F" w:rsidR="00F1171E" w:rsidRPr="00C323DB" w:rsidRDefault="0006291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23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research article is technically sound. All three mentioned plant species have great medicinal values. Besides these, antimicrobial </w:t>
            </w:r>
            <w:proofErr w:type="spellStart"/>
            <w:r w:rsidRPr="00C323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acitvities</w:t>
            </w:r>
            <w:proofErr w:type="spellEnd"/>
            <w:r w:rsidRPr="00C323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these plants have high potential.</w:t>
            </w:r>
          </w:p>
        </w:tc>
        <w:tc>
          <w:tcPr>
            <w:tcW w:w="1523" w:type="pct"/>
          </w:tcPr>
          <w:p w14:paraId="462A339C" w14:textId="77777777" w:rsidR="00F1171E" w:rsidRPr="00C323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23D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323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23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323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23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323D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13A429F" w:rsidR="00F1171E" w:rsidRPr="00C323DB" w:rsidRDefault="0006291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23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Very appropriate </w:t>
            </w:r>
          </w:p>
        </w:tc>
        <w:tc>
          <w:tcPr>
            <w:tcW w:w="1523" w:type="pct"/>
          </w:tcPr>
          <w:p w14:paraId="405B6701" w14:textId="77777777" w:rsidR="00F1171E" w:rsidRPr="00C323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23D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323D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323D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323D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FCD99ED" w:rsidR="00F1171E" w:rsidRPr="00C323DB" w:rsidRDefault="0006291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23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1D54B730" w14:textId="77777777" w:rsidR="00F1171E" w:rsidRPr="00C323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23D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323D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323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8810010" w:rsidR="00F1171E" w:rsidRPr="00C323DB" w:rsidRDefault="0006291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23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scientifically correct</w:t>
            </w:r>
          </w:p>
        </w:tc>
        <w:tc>
          <w:tcPr>
            <w:tcW w:w="1523" w:type="pct"/>
          </w:tcPr>
          <w:p w14:paraId="4898F764" w14:textId="77777777" w:rsidR="00F1171E" w:rsidRPr="00C323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23D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323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23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323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323D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8578B76" w:rsidR="00F1171E" w:rsidRPr="00C323DB" w:rsidRDefault="0006291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23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Sufficient </w:t>
            </w:r>
          </w:p>
        </w:tc>
        <w:tc>
          <w:tcPr>
            <w:tcW w:w="1523" w:type="pct"/>
          </w:tcPr>
          <w:p w14:paraId="40220055" w14:textId="77777777" w:rsidR="00F1171E" w:rsidRPr="00C323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23D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323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323D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323D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323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323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9278B37" w:rsidR="00F1171E" w:rsidRPr="00C323DB" w:rsidRDefault="0006291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23DB">
              <w:rPr>
                <w:rFonts w:ascii="Arial" w:hAnsi="Arial" w:cs="Arial"/>
                <w:sz w:val="20"/>
                <w:szCs w:val="20"/>
                <w:lang w:val="en-GB"/>
              </w:rPr>
              <w:t xml:space="preserve">Some </w:t>
            </w:r>
            <w:proofErr w:type="spellStart"/>
            <w:r w:rsidRPr="00C323DB">
              <w:rPr>
                <w:rFonts w:ascii="Arial" w:hAnsi="Arial" w:cs="Arial"/>
                <w:sz w:val="20"/>
                <w:szCs w:val="20"/>
                <w:lang w:val="en-GB"/>
              </w:rPr>
              <w:t>grammer</w:t>
            </w:r>
            <w:proofErr w:type="spellEnd"/>
            <w:r w:rsidRPr="00C323DB">
              <w:rPr>
                <w:rFonts w:ascii="Arial" w:hAnsi="Arial" w:cs="Arial"/>
                <w:sz w:val="20"/>
                <w:szCs w:val="20"/>
                <w:lang w:val="en-GB"/>
              </w:rPr>
              <w:t xml:space="preserve"> and typing errors</w:t>
            </w:r>
          </w:p>
          <w:p w14:paraId="41E28118" w14:textId="77777777" w:rsidR="00F1171E" w:rsidRPr="00C323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C323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323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323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323D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323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323D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323D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323D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323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323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323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323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323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323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323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323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323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323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323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323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C323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C323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C323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C323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FE34D7" w14:textId="77777777" w:rsidR="00C323DB" w:rsidRDefault="00C323D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0E36B8" w14:textId="77777777" w:rsidR="00C323DB" w:rsidRPr="00C323DB" w:rsidRDefault="00C323D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C323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C323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C323D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323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323D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323D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323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323D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323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323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323D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C323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323DB">
              <w:rPr>
                <w:rFonts w:ascii="Arial" w:hAnsi="Arial" w:cs="Arial"/>
                <w:lang w:val="en-GB"/>
              </w:rPr>
              <w:t>Author’s comment</w:t>
            </w:r>
            <w:r w:rsidRPr="00C323D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323D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323D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323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23D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323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01BDAB52" w:rsidR="00F1171E" w:rsidRPr="00C323DB" w:rsidRDefault="0006291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  <w:u w:val="single"/>
                <w:lang w:val="en-GB"/>
              </w:rPr>
            </w:pPr>
            <w:r w:rsidRPr="00C323DB">
              <w:rPr>
                <w:rFonts w:ascii="Arial" w:hAnsi="Arial" w:cs="Arial"/>
                <w:iCs/>
                <w:sz w:val="20"/>
                <w:szCs w:val="20"/>
                <w:u w:val="single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C323D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323D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323D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323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AF9A165" w14:textId="77777777" w:rsidR="00C323DB" w:rsidRPr="00EF548A" w:rsidRDefault="00C323DB" w:rsidP="00C323D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EF548A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5B19BFF" w14:textId="77777777" w:rsidR="00C323DB" w:rsidRPr="00EF548A" w:rsidRDefault="00C323DB" w:rsidP="00C323D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EF548A">
        <w:rPr>
          <w:rFonts w:ascii="Arial" w:hAnsi="Arial" w:cs="Arial"/>
          <w:b/>
          <w:color w:val="000000"/>
        </w:rPr>
        <w:t>Manoj Kumar Lal Das, Birendra Multiple Campus Tribhuvan University, Nepal</w:t>
      </w:r>
    </w:p>
    <w:p w14:paraId="30B1C920" w14:textId="77777777" w:rsidR="00C323DB" w:rsidRPr="00C323DB" w:rsidRDefault="00C323DB">
      <w:pPr>
        <w:rPr>
          <w:rFonts w:ascii="Arial" w:hAnsi="Arial" w:cs="Arial"/>
          <w:b/>
          <w:sz w:val="20"/>
          <w:szCs w:val="20"/>
        </w:rPr>
      </w:pPr>
    </w:p>
    <w:sectPr w:rsidR="00C323DB" w:rsidRPr="00C323DB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1615E" w14:textId="77777777" w:rsidR="00956FFA" w:rsidRPr="0000007A" w:rsidRDefault="00956FFA" w:rsidP="0099583E">
      <w:r>
        <w:separator/>
      </w:r>
    </w:p>
  </w:endnote>
  <w:endnote w:type="continuationSeparator" w:id="0">
    <w:p w14:paraId="14A3D48E" w14:textId="77777777" w:rsidR="00956FFA" w:rsidRPr="0000007A" w:rsidRDefault="00956FF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4E9BB" w14:textId="77777777" w:rsidR="00956FFA" w:rsidRPr="0000007A" w:rsidRDefault="00956FFA" w:rsidP="0099583E">
      <w:r>
        <w:separator/>
      </w:r>
    </w:p>
  </w:footnote>
  <w:footnote w:type="continuationSeparator" w:id="0">
    <w:p w14:paraId="15445BC4" w14:textId="77777777" w:rsidR="00956FFA" w:rsidRPr="0000007A" w:rsidRDefault="00956FF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0840989">
    <w:abstractNumId w:val="3"/>
  </w:num>
  <w:num w:numId="2" w16cid:durableId="291521624">
    <w:abstractNumId w:val="6"/>
  </w:num>
  <w:num w:numId="3" w16cid:durableId="1348750963">
    <w:abstractNumId w:val="5"/>
  </w:num>
  <w:num w:numId="4" w16cid:durableId="1633244171">
    <w:abstractNumId w:val="7"/>
  </w:num>
  <w:num w:numId="5" w16cid:durableId="1148280389">
    <w:abstractNumId w:val="4"/>
  </w:num>
  <w:num w:numId="6" w16cid:durableId="1467160151">
    <w:abstractNumId w:val="0"/>
  </w:num>
  <w:num w:numId="7" w16cid:durableId="499202468">
    <w:abstractNumId w:val="1"/>
  </w:num>
  <w:num w:numId="8" w16cid:durableId="1890413282">
    <w:abstractNumId w:val="9"/>
  </w:num>
  <w:num w:numId="9" w16cid:durableId="758335648">
    <w:abstractNumId w:val="8"/>
  </w:num>
  <w:num w:numId="10" w16cid:durableId="657422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144C"/>
    <w:rsid w:val="000450FC"/>
    <w:rsid w:val="00054BC4"/>
    <w:rsid w:val="00056CB0"/>
    <w:rsid w:val="0006257C"/>
    <w:rsid w:val="000627FE"/>
    <w:rsid w:val="0006291B"/>
    <w:rsid w:val="0007151E"/>
    <w:rsid w:val="00081012"/>
    <w:rsid w:val="00084D7C"/>
    <w:rsid w:val="000936AC"/>
    <w:rsid w:val="00095A59"/>
    <w:rsid w:val="000A2134"/>
    <w:rsid w:val="000A284D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5D16"/>
    <w:rsid w:val="000F6EA8"/>
    <w:rsid w:val="00101322"/>
    <w:rsid w:val="00115767"/>
    <w:rsid w:val="00121FFA"/>
    <w:rsid w:val="001224A4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2F7DAF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113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02F4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56F7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28E7"/>
    <w:rsid w:val="0068446F"/>
    <w:rsid w:val="00686DCE"/>
    <w:rsid w:val="00687900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6AC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51B3"/>
    <w:rsid w:val="0090720F"/>
    <w:rsid w:val="0091410B"/>
    <w:rsid w:val="009245E3"/>
    <w:rsid w:val="00942DEE"/>
    <w:rsid w:val="00944F67"/>
    <w:rsid w:val="009553EC"/>
    <w:rsid w:val="00955E45"/>
    <w:rsid w:val="00956FFA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7ECD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23DB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4756"/>
    <w:rsid w:val="00D4782A"/>
    <w:rsid w:val="00D709EB"/>
    <w:rsid w:val="00D7603E"/>
    <w:rsid w:val="00D90124"/>
    <w:rsid w:val="00D9392F"/>
    <w:rsid w:val="00D9427C"/>
    <w:rsid w:val="00D95162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2356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3D2D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6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256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6F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6256F7"/>
  </w:style>
  <w:style w:type="paragraph" w:customStyle="1" w:styleId="Affiliation">
    <w:name w:val="Affiliation"/>
    <w:basedOn w:val="Normal"/>
    <w:rsid w:val="00C323D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7577/biochemmed.v11i.123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47577/biochemmed.v11i.123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2025-12-31T14:15:00Z</dcterms:created>
  <dcterms:modified xsi:type="dcterms:W3CDTF">2026-01-13T12:05:00Z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