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C4FE7" w14:paraId="1643A4CA" w14:textId="77777777" w:rsidTr="004847FF">
        <w:trPr>
          <w:trHeight w:val="450"/>
        </w:trPr>
        <w:tc>
          <w:tcPr>
            <w:tcW w:w="5000" w:type="pct"/>
            <w:gridSpan w:val="2"/>
            <w:tcBorders>
              <w:top w:val="nil"/>
              <w:left w:val="nil"/>
              <w:right w:val="nil"/>
            </w:tcBorders>
          </w:tcPr>
          <w:p w14:paraId="4C55E51F" w14:textId="77777777" w:rsidR="00602F7D" w:rsidRPr="005C4FE7" w:rsidRDefault="00602F7D" w:rsidP="00F2643C">
            <w:pPr>
              <w:pStyle w:val="Heading2"/>
              <w:jc w:val="left"/>
              <w:rPr>
                <w:rFonts w:ascii="Arial" w:hAnsi="Arial" w:cs="Arial"/>
                <w:b w:val="0"/>
                <w:bCs w:val="0"/>
                <w:sz w:val="36"/>
                <w:szCs w:val="28"/>
                <w:lang w:val="en-US"/>
              </w:rPr>
            </w:pPr>
          </w:p>
        </w:tc>
      </w:tr>
      <w:tr w:rsidR="0000007A" w:rsidRPr="005C4FE7" w14:paraId="127EAD7E" w14:textId="77777777" w:rsidTr="00F33C84">
        <w:trPr>
          <w:trHeight w:val="413"/>
        </w:trPr>
        <w:tc>
          <w:tcPr>
            <w:tcW w:w="1234" w:type="pct"/>
          </w:tcPr>
          <w:p w14:paraId="3C159AA5" w14:textId="77777777" w:rsidR="0000007A" w:rsidRPr="005C4FE7" w:rsidRDefault="00D27A79" w:rsidP="00696CAD">
            <w:pPr>
              <w:pStyle w:val="BodyText"/>
              <w:ind w:left="90"/>
              <w:jc w:val="left"/>
              <w:rPr>
                <w:rFonts w:ascii="Arial" w:hAnsi="Arial" w:cs="Arial"/>
                <w:bCs/>
                <w:szCs w:val="28"/>
                <w:lang w:val="en-GB"/>
              </w:rPr>
            </w:pPr>
            <w:r w:rsidRPr="005C4FE7">
              <w:rPr>
                <w:rFonts w:ascii="Arial" w:hAnsi="Arial" w:cs="Arial"/>
                <w:bCs/>
                <w:szCs w:val="28"/>
                <w:lang w:val="en-GB"/>
              </w:rPr>
              <w:t xml:space="preserve">Book </w:t>
            </w:r>
            <w:r w:rsidR="0000007A" w:rsidRPr="005C4FE7">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20B8D80" w:rsidR="0000007A" w:rsidRPr="005C4FE7" w:rsidRDefault="00F532EB" w:rsidP="00054BC4">
            <w:pPr>
              <w:pStyle w:val="NormalWeb"/>
              <w:rPr>
                <w:rFonts w:ascii="Arial" w:hAnsi="Arial" w:cs="Arial"/>
                <w:b/>
                <w:bCs/>
                <w:szCs w:val="28"/>
                <w:u w:val="single"/>
              </w:rPr>
            </w:pPr>
            <w:hyperlink r:id="rId7" w:history="1">
              <w:r w:rsidRPr="005C4FE7">
                <w:rPr>
                  <w:rStyle w:val="Hyperlink"/>
                  <w:rFonts w:ascii="Arial" w:hAnsi="Arial" w:cs="Arial"/>
                  <w:b/>
                  <w:bCs/>
                  <w:szCs w:val="28"/>
                </w:rPr>
                <w:t>An Overview of Disease and Health Research</w:t>
              </w:r>
            </w:hyperlink>
          </w:p>
        </w:tc>
      </w:tr>
      <w:tr w:rsidR="0000007A" w:rsidRPr="005C4FE7" w14:paraId="73C90375" w14:textId="77777777" w:rsidTr="002E7787">
        <w:trPr>
          <w:trHeight w:val="290"/>
        </w:trPr>
        <w:tc>
          <w:tcPr>
            <w:tcW w:w="1234" w:type="pct"/>
          </w:tcPr>
          <w:p w14:paraId="20D28135" w14:textId="77777777" w:rsidR="0000007A" w:rsidRPr="005C4FE7" w:rsidRDefault="0000007A" w:rsidP="00696CAD">
            <w:pPr>
              <w:pStyle w:val="BodyText"/>
              <w:ind w:left="90"/>
              <w:jc w:val="left"/>
              <w:rPr>
                <w:rFonts w:ascii="Arial" w:hAnsi="Arial" w:cs="Arial"/>
                <w:bCs/>
                <w:szCs w:val="28"/>
                <w:lang w:val="en-GB"/>
              </w:rPr>
            </w:pPr>
            <w:r w:rsidRPr="005C4FE7">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9378050" w:rsidR="0000007A" w:rsidRPr="005C4FE7" w:rsidRDefault="00E72A8E" w:rsidP="00F3669D">
            <w:pPr>
              <w:pStyle w:val="NormalWeb"/>
              <w:spacing w:before="0" w:beforeAutospacing="0" w:after="0" w:afterAutospacing="0"/>
              <w:rPr>
                <w:rFonts w:ascii="Arial" w:hAnsi="Arial" w:cs="Arial"/>
                <w:b/>
                <w:bCs/>
                <w:szCs w:val="28"/>
                <w:highlight w:val="yellow"/>
                <w:lang w:val="en-GB"/>
              </w:rPr>
            </w:pPr>
            <w:r w:rsidRPr="005C4FE7">
              <w:rPr>
                <w:rFonts w:ascii="Arial" w:hAnsi="Arial" w:cs="Arial"/>
                <w:b/>
                <w:bCs/>
                <w:szCs w:val="28"/>
                <w:lang w:val="en-GB"/>
              </w:rPr>
              <w:t>Ms_BP</w:t>
            </w:r>
            <w:r w:rsidR="00FC432A" w:rsidRPr="005C4FE7">
              <w:rPr>
                <w:rFonts w:ascii="Arial" w:hAnsi="Arial" w:cs="Arial"/>
                <w:b/>
                <w:bCs/>
                <w:szCs w:val="28"/>
                <w:lang w:val="en-GB"/>
              </w:rPr>
              <w:t>R</w:t>
            </w:r>
            <w:r w:rsidRPr="005C4FE7">
              <w:rPr>
                <w:rFonts w:ascii="Arial" w:hAnsi="Arial" w:cs="Arial"/>
                <w:b/>
                <w:bCs/>
                <w:szCs w:val="28"/>
                <w:lang w:val="en-GB"/>
              </w:rPr>
              <w:t>_</w:t>
            </w:r>
            <w:r w:rsidR="00855BF9" w:rsidRPr="005C4FE7">
              <w:rPr>
                <w:rFonts w:ascii="Arial" w:hAnsi="Arial" w:cs="Arial"/>
                <w:b/>
                <w:bCs/>
                <w:szCs w:val="28"/>
                <w:lang w:val="en-GB"/>
              </w:rPr>
              <w:t>6993</w:t>
            </w:r>
          </w:p>
        </w:tc>
      </w:tr>
      <w:tr w:rsidR="0000007A" w:rsidRPr="005C4FE7" w14:paraId="05B60576" w14:textId="77777777" w:rsidTr="002109D6">
        <w:trPr>
          <w:trHeight w:val="331"/>
        </w:trPr>
        <w:tc>
          <w:tcPr>
            <w:tcW w:w="1234" w:type="pct"/>
          </w:tcPr>
          <w:p w14:paraId="0196A627" w14:textId="77777777" w:rsidR="0000007A" w:rsidRPr="005C4FE7" w:rsidRDefault="0000007A" w:rsidP="00696CAD">
            <w:pPr>
              <w:pStyle w:val="BodyText"/>
              <w:ind w:left="90"/>
              <w:jc w:val="left"/>
              <w:rPr>
                <w:rFonts w:ascii="Arial" w:hAnsi="Arial" w:cs="Arial"/>
                <w:bCs/>
                <w:szCs w:val="28"/>
                <w:lang w:val="en-GB"/>
              </w:rPr>
            </w:pPr>
            <w:r w:rsidRPr="005C4FE7">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D1C097D" w:rsidR="0000007A" w:rsidRPr="005C4FE7" w:rsidRDefault="00D25AFC" w:rsidP="000450FC">
            <w:pPr>
              <w:pStyle w:val="NormalWeb"/>
              <w:spacing w:before="0" w:beforeAutospacing="0" w:after="0" w:afterAutospacing="0"/>
              <w:rPr>
                <w:rFonts w:ascii="Arial" w:hAnsi="Arial" w:cs="Arial"/>
                <w:b/>
                <w:szCs w:val="28"/>
                <w:highlight w:val="yellow"/>
                <w:lang w:val="en-GB"/>
              </w:rPr>
            </w:pPr>
            <w:r w:rsidRPr="005C4FE7">
              <w:rPr>
                <w:rFonts w:ascii="Arial" w:hAnsi="Arial" w:cs="Arial"/>
                <w:b/>
                <w:szCs w:val="28"/>
                <w:lang w:val="en-GB"/>
              </w:rPr>
              <w:t>How Supply-side Factors Influence Access to Healthcare: An Empirical Analysis of Service Delivery</w:t>
            </w:r>
          </w:p>
        </w:tc>
      </w:tr>
      <w:tr w:rsidR="00CF0BBB" w:rsidRPr="005C4FE7" w14:paraId="6D508B1C" w14:textId="77777777" w:rsidTr="002E7787">
        <w:trPr>
          <w:trHeight w:val="332"/>
        </w:trPr>
        <w:tc>
          <w:tcPr>
            <w:tcW w:w="1234" w:type="pct"/>
          </w:tcPr>
          <w:p w14:paraId="32FC28F7" w14:textId="77777777" w:rsidR="00CF0BBB" w:rsidRPr="005C4FE7" w:rsidRDefault="00CF0BBB" w:rsidP="00696CAD">
            <w:pPr>
              <w:pStyle w:val="BodyText"/>
              <w:ind w:left="90"/>
              <w:jc w:val="left"/>
              <w:rPr>
                <w:rFonts w:ascii="Arial" w:hAnsi="Arial" w:cs="Arial"/>
                <w:bCs/>
                <w:szCs w:val="28"/>
                <w:lang w:val="en-GB"/>
              </w:rPr>
            </w:pPr>
            <w:r w:rsidRPr="005C4FE7">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CCC48B3" w:rsidR="00CF0BBB" w:rsidRPr="005C4FE7" w:rsidRDefault="00855BF9" w:rsidP="000450FC">
            <w:pPr>
              <w:pStyle w:val="NormalWeb"/>
              <w:spacing w:before="0" w:beforeAutospacing="0" w:after="0" w:afterAutospacing="0"/>
              <w:rPr>
                <w:rFonts w:ascii="Arial" w:hAnsi="Arial" w:cs="Arial"/>
                <w:b/>
                <w:szCs w:val="28"/>
                <w:lang w:val="en-GB"/>
              </w:rPr>
            </w:pPr>
            <w:r w:rsidRPr="005C4FE7">
              <w:rPr>
                <w:rFonts w:ascii="Arial" w:hAnsi="Arial" w:cs="Arial"/>
                <w:b/>
                <w:szCs w:val="28"/>
                <w:lang w:val="en-GB"/>
              </w:rPr>
              <w:t>Book Chapter</w:t>
            </w:r>
          </w:p>
        </w:tc>
      </w:tr>
    </w:tbl>
    <w:p w14:paraId="45F5983C" w14:textId="77777777" w:rsidR="00037D52" w:rsidRPr="005C4FE7" w:rsidRDefault="00037D52" w:rsidP="0000007A">
      <w:pPr>
        <w:pStyle w:val="BodyText"/>
        <w:rPr>
          <w:rFonts w:ascii="Arial" w:hAnsi="Arial" w:cs="Arial"/>
          <w:b/>
          <w:bCs/>
          <w:szCs w:val="20"/>
          <w:u w:val="single"/>
          <w:lang w:val="en-GB"/>
        </w:rPr>
      </w:pPr>
    </w:p>
    <w:p w14:paraId="37E43B60" w14:textId="77777777" w:rsidR="0086369B" w:rsidRPr="005C4FE7" w:rsidRDefault="0086369B" w:rsidP="00626025">
      <w:pPr>
        <w:pStyle w:val="BodyText"/>
        <w:rPr>
          <w:rFonts w:ascii="Arial" w:hAnsi="Arial" w:cs="Arial"/>
          <w:b/>
          <w:color w:val="222222"/>
          <w:sz w:val="32"/>
          <w:u w:val="single"/>
          <w:lang w:val="en-US"/>
        </w:rPr>
      </w:pPr>
    </w:p>
    <w:p w14:paraId="63CD6BCB" w14:textId="0FFEAA9E" w:rsidR="00626025" w:rsidRPr="005C4FE7" w:rsidRDefault="00640538" w:rsidP="00626025">
      <w:pPr>
        <w:pStyle w:val="BodyText"/>
        <w:rPr>
          <w:rFonts w:ascii="Arial" w:hAnsi="Arial" w:cs="Arial"/>
          <w:b/>
          <w:color w:val="222222"/>
          <w:sz w:val="32"/>
          <w:u w:val="single"/>
          <w:lang w:val="en-US"/>
        </w:rPr>
      </w:pPr>
      <w:r w:rsidRPr="005C4FE7">
        <w:rPr>
          <w:rFonts w:ascii="Arial" w:hAnsi="Arial" w:cs="Arial"/>
          <w:b/>
          <w:color w:val="222222"/>
          <w:sz w:val="32"/>
          <w:u w:val="single"/>
          <w:lang w:val="en-US"/>
        </w:rPr>
        <w:t>Special note:</w:t>
      </w:r>
    </w:p>
    <w:p w14:paraId="1AC448A2" w14:textId="77777777" w:rsidR="007B54A4" w:rsidRPr="005C4FE7" w:rsidRDefault="007B54A4" w:rsidP="00626025">
      <w:pPr>
        <w:pStyle w:val="BodyText"/>
        <w:rPr>
          <w:rFonts w:ascii="Arial" w:hAnsi="Arial" w:cs="Arial"/>
          <w:b/>
          <w:color w:val="222222"/>
          <w:sz w:val="32"/>
          <w:u w:val="single"/>
          <w:lang w:val="en-US"/>
        </w:rPr>
      </w:pPr>
    </w:p>
    <w:p w14:paraId="7F950B43" w14:textId="3CFD7BBC" w:rsidR="007B54A4" w:rsidRPr="005C4FE7" w:rsidRDefault="00955E45" w:rsidP="00626025">
      <w:pPr>
        <w:pStyle w:val="BodyText"/>
        <w:rPr>
          <w:rFonts w:ascii="Arial" w:hAnsi="Arial" w:cs="Arial"/>
          <w:b/>
          <w:color w:val="222222"/>
          <w:sz w:val="32"/>
          <w:lang w:val="en-US"/>
        </w:rPr>
      </w:pPr>
      <w:r w:rsidRPr="005C4FE7">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5C4FE7" w:rsidRDefault="00000000" w:rsidP="00626025">
      <w:pPr>
        <w:pStyle w:val="BodyText"/>
        <w:rPr>
          <w:rFonts w:ascii="Arial" w:hAnsi="Arial" w:cs="Arial"/>
          <w:b/>
          <w:color w:val="222222"/>
          <w:sz w:val="32"/>
          <w:u w:val="single"/>
          <w:lang w:val="en-US"/>
        </w:rPr>
      </w:pPr>
      <w:r w:rsidRPr="005C4FE7">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E36C98" w:rsidR="00E03C32" w:rsidRDefault="00F838D4" w:rsidP="00E03C32">
                  <w:pPr>
                    <w:pStyle w:val="BodyText"/>
                    <w:jc w:val="left"/>
                    <w:rPr>
                      <w:rFonts w:ascii="Arial" w:hAnsi="Arial" w:cs="Arial"/>
                      <w:b/>
                      <w:color w:val="222222"/>
                      <w:sz w:val="32"/>
                      <w:lang w:val="en-US"/>
                    </w:rPr>
                  </w:pPr>
                  <w:r w:rsidRPr="00F838D4">
                    <w:rPr>
                      <w:rFonts w:ascii="Arial" w:hAnsi="Arial" w:cs="Arial"/>
                      <w:b/>
                      <w:color w:val="222222"/>
                      <w:sz w:val="32"/>
                      <w:lang w:val="en-US"/>
                    </w:rPr>
                    <w:t>Journal of Health, Medicine and Nursing</w:t>
                  </w:r>
                  <w:r w:rsidR="00E03C32" w:rsidRPr="00640538">
                    <w:rPr>
                      <w:rFonts w:ascii="Arial" w:hAnsi="Arial" w:cs="Arial"/>
                      <w:b/>
                      <w:color w:val="222222"/>
                      <w:sz w:val="32"/>
                      <w:lang w:val="en-US"/>
                    </w:rPr>
                    <w:t xml:space="preserve">, </w:t>
                  </w:r>
                  <w:r w:rsidRPr="00F838D4">
                    <w:rPr>
                      <w:rFonts w:ascii="Arial" w:hAnsi="Arial" w:cs="Arial"/>
                      <w:b/>
                      <w:color w:val="222222"/>
                      <w:sz w:val="32"/>
                      <w:lang w:val="en-US"/>
                    </w:rPr>
                    <w:t>Vol.76, 2020</w:t>
                  </w:r>
                  <w:r w:rsidR="00E03C32" w:rsidRPr="00640538">
                    <w:rPr>
                      <w:rFonts w:ascii="Arial" w:hAnsi="Arial" w:cs="Arial"/>
                      <w:b/>
                      <w:color w:val="222222"/>
                      <w:sz w:val="32"/>
                      <w:lang w:val="en-US"/>
                    </w:rPr>
                    <w:t>.</w:t>
                  </w:r>
                </w:p>
                <w:p w14:paraId="57E24C8C" w14:textId="2AE26305" w:rsidR="00E03C32" w:rsidRPr="007B54A4" w:rsidRDefault="001017E7" w:rsidP="001017E7">
                  <w:pPr>
                    <w:pStyle w:val="BodyText"/>
                    <w:jc w:val="left"/>
                    <w:rPr>
                      <w:rFonts w:ascii="Arial" w:hAnsi="Arial" w:cs="Arial"/>
                      <w:b/>
                      <w:color w:val="222222"/>
                      <w:sz w:val="32"/>
                      <w:lang w:val="en-US"/>
                    </w:rPr>
                  </w:pPr>
                  <w:r w:rsidRPr="001017E7">
                    <w:rPr>
                      <w:rFonts w:ascii="Arial" w:hAnsi="Arial" w:cs="Arial"/>
                      <w:b/>
                      <w:color w:val="222222"/>
                      <w:sz w:val="32"/>
                      <w:lang w:val="en-US"/>
                    </w:rPr>
                    <w:t>DOI: 10.7176/JHMN/76-06</w:t>
                  </w:r>
                </w:p>
              </w:txbxContent>
            </v:textbox>
          </v:rect>
        </w:pict>
      </w:r>
    </w:p>
    <w:p w14:paraId="40641486" w14:textId="77777777" w:rsidR="00D9392F" w:rsidRPr="005C4FE7" w:rsidRDefault="002A3D7C" w:rsidP="00626025">
      <w:pPr>
        <w:pStyle w:val="BodyText"/>
        <w:jc w:val="left"/>
        <w:rPr>
          <w:rFonts w:ascii="Arial" w:hAnsi="Arial" w:cs="Arial"/>
          <w:color w:val="222222"/>
          <w:sz w:val="20"/>
          <w:szCs w:val="18"/>
          <w:lang w:val="en-IN"/>
        </w:rPr>
      </w:pPr>
      <w:r w:rsidRPr="005C4FE7">
        <w:rPr>
          <w:rFonts w:ascii="Arial" w:hAnsi="Arial" w:cs="Arial"/>
          <w:color w:val="222222"/>
          <w:sz w:val="20"/>
          <w:szCs w:val="18"/>
          <w:lang w:val="en-IN"/>
        </w:rPr>
        <w:br w:type="page"/>
      </w:r>
    </w:p>
    <w:p w14:paraId="5A743ECE" w14:textId="77777777" w:rsidR="00D27A79" w:rsidRPr="005C4FE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C4FE7" w14:paraId="71A94C1F" w14:textId="77777777" w:rsidTr="007222C8">
        <w:tc>
          <w:tcPr>
            <w:tcW w:w="5000" w:type="pct"/>
            <w:gridSpan w:val="3"/>
            <w:tcBorders>
              <w:top w:val="nil"/>
              <w:left w:val="nil"/>
              <w:right w:val="nil"/>
            </w:tcBorders>
            <w:noWrap/>
          </w:tcPr>
          <w:p w14:paraId="0BC15285" w14:textId="75BEB51F" w:rsidR="00F1171E" w:rsidRPr="005C4FE7" w:rsidRDefault="00F1171E" w:rsidP="007222C8">
            <w:pPr>
              <w:pStyle w:val="Heading2"/>
              <w:jc w:val="left"/>
              <w:rPr>
                <w:rFonts w:ascii="Arial" w:hAnsi="Arial" w:cs="Arial"/>
                <w:lang w:val="en-GB"/>
              </w:rPr>
            </w:pPr>
            <w:r w:rsidRPr="005C4FE7">
              <w:rPr>
                <w:rFonts w:ascii="Arial" w:hAnsi="Arial" w:cs="Arial"/>
                <w:highlight w:val="yellow"/>
                <w:lang w:val="en-GB"/>
              </w:rPr>
              <w:t>PART  1:</w:t>
            </w:r>
            <w:r w:rsidRPr="005C4FE7">
              <w:rPr>
                <w:rFonts w:ascii="Arial" w:hAnsi="Arial" w:cs="Arial"/>
                <w:lang w:val="en-GB"/>
              </w:rPr>
              <w:t xml:space="preserve"> Comments</w:t>
            </w:r>
          </w:p>
          <w:p w14:paraId="1287753C" w14:textId="77777777" w:rsidR="00F1171E" w:rsidRPr="005C4FE7" w:rsidRDefault="00F1171E" w:rsidP="007222C8">
            <w:pPr>
              <w:rPr>
                <w:rFonts w:ascii="Arial" w:hAnsi="Arial" w:cs="Arial"/>
                <w:sz w:val="20"/>
                <w:szCs w:val="20"/>
                <w:lang w:val="en-GB"/>
              </w:rPr>
            </w:pPr>
          </w:p>
        </w:tc>
      </w:tr>
      <w:tr w:rsidR="00F1171E" w:rsidRPr="005C4FE7" w14:paraId="5EA12279" w14:textId="77777777" w:rsidTr="007222C8">
        <w:tc>
          <w:tcPr>
            <w:tcW w:w="1265" w:type="pct"/>
            <w:noWrap/>
          </w:tcPr>
          <w:p w14:paraId="7AE9682F" w14:textId="77777777" w:rsidR="00F1171E" w:rsidRPr="005C4FE7" w:rsidRDefault="00F1171E" w:rsidP="007222C8">
            <w:pPr>
              <w:pStyle w:val="Heading2"/>
              <w:jc w:val="left"/>
              <w:rPr>
                <w:rFonts w:ascii="Arial" w:hAnsi="Arial" w:cs="Arial"/>
                <w:lang w:val="en-GB"/>
              </w:rPr>
            </w:pPr>
          </w:p>
        </w:tc>
        <w:tc>
          <w:tcPr>
            <w:tcW w:w="2212" w:type="pct"/>
          </w:tcPr>
          <w:p w14:paraId="5B8DBE06" w14:textId="77777777" w:rsidR="00F1171E" w:rsidRPr="005C4FE7" w:rsidRDefault="00F1171E" w:rsidP="007222C8">
            <w:pPr>
              <w:pStyle w:val="Heading2"/>
              <w:jc w:val="left"/>
              <w:rPr>
                <w:rFonts w:ascii="Arial" w:hAnsi="Arial" w:cs="Arial"/>
                <w:lang w:val="en-GB"/>
              </w:rPr>
            </w:pPr>
            <w:r w:rsidRPr="005C4FE7">
              <w:rPr>
                <w:rFonts w:ascii="Arial" w:hAnsi="Arial" w:cs="Arial"/>
                <w:lang w:val="en-GB"/>
              </w:rPr>
              <w:t>Reviewer’s comment</w:t>
            </w:r>
          </w:p>
          <w:p w14:paraId="693A9C4D" w14:textId="77777777" w:rsidR="00421DBF" w:rsidRPr="005C4FE7" w:rsidRDefault="00421DBF" w:rsidP="00421DBF">
            <w:pPr>
              <w:rPr>
                <w:rFonts w:ascii="Arial" w:hAnsi="Arial" w:cs="Arial"/>
                <w:b/>
                <w:bCs/>
                <w:sz w:val="20"/>
                <w:szCs w:val="20"/>
              </w:rPr>
            </w:pPr>
            <w:r w:rsidRPr="005C4FE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C4FE7" w:rsidRDefault="00421DBF" w:rsidP="00421DBF">
            <w:pPr>
              <w:rPr>
                <w:rFonts w:ascii="Arial" w:hAnsi="Arial" w:cs="Arial"/>
                <w:lang w:val="en-GB"/>
              </w:rPr>
            </w:pPr>
          </w:p>
        </w:tc>
        <w:tc>
          <w:tcPr>
            <w:tcW w:w="1523" w:type="pct"/>
          </w:tcPr>
          <w:p w14:paraId="57792C30" w14:textId="77777777" w:rsidR="00F1171E" w:rsidRPr="005C4FE7" w:rsidRDefault="00F1171E" w:rsidP="007222C8">
            <w:pPr>
              <w:pStyle w:val="Heading2"/>
              <w:jc w:val="left"/>
              <w:rPr>
                <w:rFonts w:ascii="Arial" w:hAnsi="Arial" w:cs="Arial"/>
                <w:b w:val="0"/>
                <w:lang w:val="en-GB"/>
              </w:rPr>
            </w:pPr>
            <w:r w:rsidRPr="005C4FE7">
              <w:rPr>
                <w:rFonts w:ascii="Arial" w:hAnsi="Arial" w:cs="Arial"/>
                <w:lang w:val="en-GB"/>
              </w:rPr>
              <w:t>Author’s Feedback</w:t>
            </w:r>
            <w:r w:rsidRPr="005C4FE7">
              <w:rPr>
                <w:rFonts w:ascii="Arial" w:hAnsi="Arial" w:cs="Arial"/>
                <w:b w:val="0"/>
                <w:lang w:val="en-GB"/>
              </w:rPr>
              <w:t xml:space="preserve"> </w:t>
            </w:r>
            <w:r w:rsidRPr="005C4FE7">
              <w:rPr>
                <w:rFonts w:ascii="Arial" w:hAnsi="Arial" w:cs="Arial"/>
                <w:b w:val="0"/>
                <w:i/>
                <w:lang w:val="en-GB"/>
              </w:rPr>
              <w:t>(Please correct the manuscript and highlight that part in the manuscript. It is mandatory that authors should write his/her feedback here)</w:t>
            </w:r>
          </w:p>
        </w:tc>
      </w:tr>
      <w:tr w:rsidR="00F1171E" w:rsidRPr="005C4FE7" w14:paraId="5C0AB4EC" w14:textId="77777777" w:rsidTr="007222C8">
        <w:trPr>
          <w:trHeight w:val="1264"/>
        </w:trPr>
        <w:tc>
          <w:tcPr>
            <w:tcW w:w="1265" w:type="pct"/>
            <w:noWrap/>
          </w:tcPr>
          <w:p w14:paraId="66B47184" w14:textId="48030299" w:rsidR="00F1171E" w:rsidRPr="005C4FE7" w:rsidRDefault="00F1171E" w:rsidP="007222C8">
            <w:pPr>
              <w:ind w:left="360"/>
              <w:rPr>
                <w:rFonts w:ascii="Arial" w:hAnsi="Arial" w:cs="Arial"/>
                <w:b/>
                <w:bCs/>
                <w:sz w:val="20"/>
                <w:szCs w:val="20"/>
                <w:lang w:val="en-GB"/>
              </w:rPr>
            </w:pPr>
            <w:r w:rsidRPr="005C4FE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C4FE7" w:rsidRDefault="00F1171E" w:rsidP="007222C8">
            <w:pPr>
              <w:ind w:left="360"/>
              <w:rPr>
                <w:rFonts w:ascii="Arial" w:eastAsia="MS Mincho" w:hAnsi="Arial" w:cs="Arial"/>
                <w:b/>
                <w:bCs/>
                <w:sz w:val="20"/>
                <w:szCs w:val="20"/>
                <w:lang w:val="en-GB"/>
              </w:rPr>
            </w:pPr>
          </w:p>
        </w:tc>
        <w:tc>
          <w:tcPr>
            <w:tcW w:w="2212" w:type="pct"/>
          </w:tcPr>
          <w:p w14:paraId="7DBC9196" w14:textId="5B9FC48E" w:rsidR="00F1171E" w:rsidRPr="005C4FE7" w:rsidRDefault="00DB59E3" w:rsidP="007222C8">
            <w:pPr>
              <w:pStyle w:val="ListParagraph"/>
              <w:ind w:left="0"/>
              <w:rPr>
                <w:rFonts w:ascii="Arial" w:hAnsi="Arial" w:cs="Arial"/>
                <w:b/>
                <w:bCs/>
                <w:sz w:val="20"/>
                <w:szCs w:val="20"/>
                <w:lang w:val="en-GB"/>
              </w:rPr>
            </w:pPr>
            <w:r w:rsidRPr="005C4FE7">
              <w:rPr>
                <w:rFonts w:ascii="Arial" w:hAnsi="Arial" w:cs="Arial"/>
                <w:color w:val="131615"/>
                <w:sz w:val="21"/>
                <w:szCs w:val="21"/>
                <w:shd w:val="clear" w:color="auto" w:fill="FFFFFF"/>
              </w:rPr>
              <w:t xml:space="preserve">Research in Sierra Leone suggests that access to health care by women and children is primarily controlled by the availability of well-trained medical personnel, the necessary medication and </w:t>
            </w:r>
            <w:proofErr w:type="spellStart"/>
            <w:r w:rsidRPr="005C4FE7">
              <w:rPr>
                <w:rFonts w:ascii="Arial" w:hAnsi="Arial" w:cs="Arial"/>
                <w:color w:val="131615"/>
                <w:sz w:val="21"/>
                <w:szCs w:val="21"/>
                <w:shd w:val="clear" w:color="auto" w:fill="FFFFFF"/>
              </w:rPr>
              <w:t>standardised</w:t>
            </w:r>
            <w:proofErr w:type="spellEnd"/>
            <w:r w:rsidRPr="005C4FE7">
              <w:rPr>
                <w:rFonts w:ascii="Arial" w:hAnsi="Arial" w:cs="Arial"/>
                <w:color w:val="131615"/>
                <w:sz w:val="21"/>
                <w:szCs w:val="21"/>
                <w:shd w:val="clear" w:color="auto" w:fill="FFFFFF"/>
              </w:rPr>
              <w:t xml:space="preserve"> equipment. Targeted investment is necessary to improve health outcomes; it should focus on areas such as these and not merely the health care facility infrastructure or type. A clear evidence based strategy for policymakers in Sierra Leone and other low income countries is presented by the research's findings.</w:t>
            </w:r>
          </w:p>
        </w:tc>
        <w:tc>
          <w:tcPr>
            <w:tcW w:w="1523" w:type="pct"/>
          </w:tcPr>
          <w:p w14:paraId="462A339C" w14:textId="77777777" w:rsidR="00F1171E" w:rsidRPr="005C4FE7" w:rsidRDefault="00F1171E" w:rsidP="007222C8">
            <w:pPr>
              <w:pStyle w:val="Heading2"/>
              <w:jc w:val="left"/>
              <w:rPr>
                <w:rFonts w:ascii="Arial" w:hAnsi="Arial" w:cs="Arial"/>
                <w:b w:val="0"/>
                <w:lang w:val="en-GB"/>
              </w:rPr>
            </w:pPr>
          </w:p>
        </w:tc>
      </w:tr>
      <w:tr w:rsidR="00F1171E" w:rsidRPr="005C4FE7" w14:paraId="0D8B5B2C" w14:textId="77777777" w:rsidTr="007222C8">
        <w:trPr>
          <w:trHeight w:val="1262"/>
        </w:trPr>
        <w:tc>
          <w:tcPr>
            <w:tcW w:w="1265" w:type="pct"/>
            <w:noWrap/>
          </w:tcPr>
          <w:p w14:paraId="21CBA5FE" w14:textId="77777777" w:rsidR="00F1171E" w:rsidRPr="005C4FE7" w:rsidRDefault="00F1171E" w:rsidP="007222C8">
            <w:pPr>
              <w:ind w:left="360"/>
              <w:rPr>
                <w:rFonts w:ascii="Arial" w:hAnsi="Arial" w:cs="Arial"/>
                <w:b/>
                <w:bCs/>
                <w:sz w:val="20"/>
                <w:szCs w:val="20"/>
                <w:lang w:val="en-GB"/>
              </w:rPr>
            </w:pPr>
            <w:r w:rsidRPr="005C4FE7">
              <w:rPr>
                <w:rFonts w:ascii="Arial" w:hAnsi="Arial" w:cs="Arial"/>
                <w:b/>
                <w:bCs/>
                <w:sz w:val="20"/>
                <w:szCs w:val="20"/>
                <w:lang w:val="en-GB"/>
              </w:rPr>
              <w:t>Is the title of the article suitable?</w:t>
            </w:r>
          </w:p>
          <w:p w14:paraId="1CABB61A" w14:textId="77777777" w:rsidR="00F1171E" w:rsidRPr="005C4FE7" w:rsidRDefault="00F1171E" w:rsidP="007222C8">
            <w:pPr>
              <w:ind w:left="360"/>
              <w:rPr>
                <w:rFonts w:ascii="Arial" w:hAnsi="Arial" w:cs="Arial"/>
                <w:b/>
                <w:bCs/>
                <w:sz w:val="20"/>
                <w:szCs w:val="20"/>
                <w:lang w:val="en-GB"/>
              </w:rPr>
            </w:pPr>
            <w:r w:rsidRPr="005C4FE7">
              <w:rPr>
                <w:rFonts w:ascii="Arial" w:hAnsi="Arial" w:cs="Arial"/>
                <w:b/>
                <w:bCs/>
                <w:sz w:val="20"/>
                <w:szCs w:val="20"/>
                <w:lang w:val="en-GB"/>
              </w:rPr>
              <w:t>(If not please suggest an alternative title)</w:t>
            </w:r>
          </w:p>
          <w:p w14:paraId="0275B919" w14:textId="77777777" w:rsidR="00F1171E" w:rsidRPr="005C4FE7" w:rsidRDefault="00F1171E" w:rsidP="007222C8">
            <w:pPr>
              <w:pStyle w:val="Heading2"/>
              <w:jc w:val="left"/>
              <w:rPr>
                <w:rFonts w:ascii="Arial" w:hAnsi="Arial" w:cs="Arial"/>
                <w:u w:val="single"/>
                <w:lang w:val="en-GB"/>
              </w:rPr>
            </w:pPr>
          </w:p>
        </w:tc>
        <w:tc>
          <w:tcPr>
            <w:tcW w:w="2212" w:type="pct"/>
          </w:tcPr>
          <w:p w14:paraId="794AA9A7" w14:textId="5B76292E" w:rsidR="00F1171E" w:rsidRPr="005C4FE7" w:rsidRDefault="00DB59E3" w:rsidP="00DB59E3">
            <w:pPr>
              <w:rPr>
                <w:rFonts w:ascii="Arial" w:hAnsi="Arial" w:cs="Arial"/>
                <w:b/>
                <w:sz w:val="18"/>
                <w:szCs w:val="18"/>
              </w:rPr>
            </w:pPr>
            <w:r w:rsidRPr="005C4FE7">
              <w:rPr>
                <w:rFonts w:ascii="Arial" w:hAnsi="Arial" w:cs="Arial"/>
                <w:color w:val="131615"/>
                <w:sz w:val="21"/>
                <w:szCs w:val="21"/>
                <w:shd w:val="clear" w:color="auto" w:fill="FFFFFF"/>
              </w:rPr>
              <w:t>The present title (</w:t>
            </w:r>
            <w:r w:rsidRPr="005C4FE7">
              <w:rPr>
                <w:rFonts w:ascii="Arial" w:hAnsi="Arial" w:cs="Arial"/>
                <w:b/>
                <w:sz w:val="18"/>
                <w:szCs w:val="18"/>
              </w:rPr>
              <w:t>How Supply-side Factors Influence Access to Healthcare: An Empirical Analysis of Service Delivery)</w:t>
            </w:r>
            <w:r w:rsidRPr="005C4FE7">
              <w:rPr>
                <w:rFonts w:ascii="Arial" w:hAnsi="Arial" w:cs="Arial"/>
                <w:color w:val="131615"/>
                <w:sz w:val="21"/>
                <w:szCs w:val="21"/>
                <w:shd w:val="clear" w:color="auto" w:fill="FFFFFF"/>
              </w:rPr>
              <w:t xml:space="preserve"> is a good starting point but needs to be revised to meet the requirements of a high ranking journal. It lacks specificity regarding the variables of interest and the geographic location. The current title does not clearly indicate whether it is an analysis of the supply of healthcare services or a discussion of the factors which influence healthcare delivery.</w:t>
            </w:r>
          </w:p>
        </w:tc>
        <w:tc>
          <w:tcPr>
            <w:tcW w:w="1523" w:type="pct"/>
          </w:tcPr>
          <w:p w14:paraId="405B6701" w14:textId="77777777" w:rsidR="00F1171E" w:rsidRPr="005C4FE7" w:rsidRDefault="00F1171E" w:rsidP="007222C8">
            <w:pPr>
              <w:pStyle w:val="Heading2"/>
              <w:jc w:val="left"/>
              <w:rPr>
                <w:rFonts w:ascii="Arial" w:hAnsi="Arial" w:cs="Arial"/>
                <w:b w:val="0"/>
                <w:lang w:val="en-GB"/>
              </w:rPr>
            </w:pPr>
          </w:p>
        </w:tc>
      </w:tr>
      <w:tr w:rsidR="00F1171E" w:rsidRPr="005C4FE7" w14:paraId="5604762A" w14:textId="77777777" w:rsidTr="007222C8">
        <w:trPr>
          <w:trHeight w:val="1262"/>
        </w:trPr>
        <w:tc>
          <w:tcPr>
            <w:tcW w:w="1265" w:type="pct"/>
            <w:noWrap/>
          </w:tcPr>
          <w:p w14:paraId="3635573D" w14:textId="77777777" w:rsidR="00F1171E" w:rsidRPr="005C4FE7" w:rsidRDefault="00F1171E" w:rsidP="007222C8">
            <w:pPr>
              <w:pStyle w:val="Heading2"/>
              <w:ind w:left="360"/>
              <w:jc w:val="left"/>
              <w:rPr>
                <w:rFonts w:ascii="Arial" w:hAnsi="Arial" w:cs="Arial"/>
                <w:lang w:val="en-GB"/>
              </w:rPr>
            </w:pPr>
            <w:r w:rsidRPr="005C4FE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C4FE7" w:rsidRDefault="00F1171E" w:rsidP="007222C8">
            <w:pPr>
              <w:pStyle w:val="Heading2"/>
              <w:jc w:val="left"/>
              <w:rPr>
                <w:rFonts w:ascii="Arial" w:hAnsi="Arial" w:cs="Arial"/>
                <w:u w:val="single"/>
                <w:lang w:val="en-GB"/>
              </w:rPr>
            </w:pPr>
          </w:p>
        </w:tc>
        <w:tc>
          <w:tcPr>
            <w:tcW w:w="2212" w:type="pct"/>
          </w:tcPr>
          <w:p w14:paraId="61F0F5DB" w14:textId="5D590D59" w:rsidR="00C81AE8" w:rsidRPr="005C4FE7" w:rsidRDefault="00C81AE8" w:rsidP="00C81AE8">
            <w:pPr>
              <w:spacing w:before="100" w:beforeAutospacing="1" w:after="100" w:afterAutospacing="1"/>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The abstract is generally informative but needs major</w:t>
            </w:r>
            <w:r w:rsidRPr="005C4FE7">
              <w:rPr>
                <w:rFonts w:ascii="Arial" w:hAnsi="Arial" w:cs="Arial"/>
                <w:color w:val="131615"/>
                <w:sz w:val="21"/>
                <w:szCs w:val="21"/>
                <w:shd w:val="clear" w:color="auto" w:fill="FFFFFF"/>
              </w:rPr>
              <w:t> </w:t>
            </w:r>
            <w:r w:rsidRPr="005C4FE7">
              <w:rPr>
                <w:rFonts w:ascii="Arial" w:hAnsi="Arial" w:cs="Arial"/>
                <w:color w:val="131615"/>
                <w:sz w:val="21"/>
                <w:szCs w:val="21"/>
                <w:shd w:val="clear" w:color="auto" w:fill="FFFFFF"/>
              </w:rPr>
              <w:t>changes to improve its transparency, relevance and impact. It comprises all the necessary segm</w:t>
            </w:r>
            <w:r w:rsidR="00DE4D74" w:rsidRPr="005C4FE7">
              <w:rPr>
                <w:rFonts w:ascii="Arial" w:hAnsi="Arial" w:cs="Arial"/>
                <w:color w:val="131615"/>
                <w:sz w:val="21"/>
                <w:szCs w:val="21"/>
                <w:shd w:val="clear" w:color="auto" w:fill="FFFFFF"/>
              </w:rPr>
              <w:t>ents, but is in stylistic passi</w:t>
            </w:r>
            <w:r w:rsidRPr="005C4FE7">
              <w:rPr>
                <w:rFonts w:ascii="Arial" w:hAnsi="Arial" w:cs="Arial"/>
                <w:color w:val="131615"/>
                <w:sz w:val="21"/>
                <w:szCs w:val="21"/>
                <w:shd w:val="clear" w:color="auto" w:fill="FFFFFF"/>
              </w:rPr>
              <w:t>ve and fragmentary terms;</w:t>
            </w:r>
            <w:r w:rsidRPr="005C4FE7">
              <w:rPr>
                <w:rFonts w:ascii="Arial" w:hAnsi="Arial" w:cs="Arial"/>
                <w:color w:val="131615"/>
                <w:sz w:val="21"/>
                <w:szCs w:val="21"/>
                <w:shd w:val="clear" w:color="auto" w:fill="FFFFFF"/>
              </w:rPr>
              <w:t> </w:t>
            </w:r>
            <w:r w:rsidRPr="005C4FE7">
              <w:rPr>
                <w:rFonts w:ascii="Arial" w:hAnsi="Arial" w:cs="Arial"/>
                <w:color w:val="131615"/>
                <w:sz w:val="21"/>
                <w:szCs w:val="21"/>
                <w:shd w:val="clear" w:color="auto" w:fill="FFFFFF"/>
              </w:rPr>
              <w:t>this weakened structure undercuts its overall effect. Critical points and</w:t>
            </w:r>
            <w:r w:rsidRPr="005C4FE7">
              <w:rPr>
                <w:rFonts w:ascii="Arial" w:hAnsi="Arial" w:cs="Arial"/>
                <w:color w:val="131615"/>
                <w:sz w:val="21"/>
                <w:szCs w:val="21"/>
                <w:shd w:val="clear" w:color="auto" w:fill="FFFFFF"/>
              </w:rPr>
              <w:t> </w:t>
            </w:r>
            <w:r w:rsidRPr="005C4FE7">
              <w:rPr>
                <w:rFonts w:ascii="Arial" w:hAnsi="Arial" w:cs="Arial"/>
                <w:color w:val="131615"/>
                <w:sz w:val="21"/>
                <w:szCs w:val="21"/>
                <w:shd w:val="clear" w:color="auto" w:fill="FFFFFF"/>
              </w:rPr>
              <w:t>specific recommendations for revision:</w:t>
            </w:r>
          </w:p>
          <w:p w14:paraId="653BFFB4" w14:textId="49185F23" w:rsidR="00C81AE8" w:rsidRPr="005C4FE7" w:rsidRDefault="002605DE" w:rsidP="00C81AE8">
            <w:pPr>
              <w:spacing w:before="100" w:beforeAutospacing="1" w:after="100" w:afterAutospacing="1"/>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Unclear</w:t>
            </w:r>
            <w:r w:rsidR="00C81AE8" w:rsidRPr="005C4FE7">
              <w:rPr>
                <w:rFonts w:ascii="Arial" w:hAnsi="Arial" w:cs="Arial"/>
                <w:color w:val="131615"/>
                <w:sz w:val="21"/>
                <w:szCs w:val="21"/>
                <w:shd w:val="clear" w:color="auto" w:fill="FFFFFF"/>
              </w:rPr>
              <w:t xml:space="preserve"> Opening: The second sentence is a general statement on health</w:t>
            </w:r>
            <w:r w:rsidR="00C81AE8" w:rsidRPr="005C4FE7">
              <w:rPr>
                <w:rFonts w:ascii="Arial" w:hAnsi="Arial" w:cs="Arial"/>
                <w:color w:val="131615"/>
                <w:sz w:val="21"/>
                <w:szCs w:val="21"/>
                <w:shd w:val="clear" w:color="auto" w:fill="FFFFFF"/>
              </w:rPr>
              <w:t> </w:t>
            </w:r>
            <w:r w:rsidR="00C81AE8" w:rsidRPr="005C4FE7">
              <w:rPr>
                <w:rFonts w:ascii="Arial" w:hAnsi="Arial" w:cs="Arial"/>
                <w:color w:val="131615"/>
                <w:sz w:val="21"/>
                <w:szCs w:val="21"/>
                <w:shd w:val="clear" w:color="auto" w:fill="FFFFFF"/>
              </w:rPr>
              <w:t>systems. It does not quickly enough "set</w:t>
            </w:r>
            <w:r w:rsidR="00C81AE8" w:rsidRPr="005C4FE7">
              <w:rPr>
                <w:rFonts w:ascii="Arial" w:hAnsi="Arial" w:cs="Arial"/>
                <w:color w:val="131615"/>
                <w:sz w:val="21"/>
                <w:szCs w:val="21"/>
                <w:shd w:val="clear" w:color="auto" w:fill="FFFFFF"/>
              </w:rPr>
              <w:t> </w:t>
            </w:r>
            <w:r w:rsidR="00C81AE8" w:rsidRPr="005C4FE7">
              <w:rPr>
                <w:rFonts w:ascii="Arial" w:hAnsi="Arial" w:cs="Arial"/>
                <w:color w:val="131615"/>
                <w:sz w:val="21"/>
                <w:szCs w:val="21"/>
                <w:shd w:val="clear" w:color="auto" w:fill="FFFFFF"/>
              </w:rPr>
              <w:t>up" the issue of precisely what high stakes problem requires investigation.</w:t>
            </w:r>
          </w:p>
          <w:p w14:paraId="0CE1E2C4" w14:textId="1E180777" w:rsidR="00C81AE8" w:rsidRPr="005C4FE7" w:rsidRDefault="00DE4D74" w:rsidP="00C81AE8">
            <w:pPr>
              <w:spacing w:before="100" w:beforeAutospacing="1" w:after="100" w:afterAutospacing="1"/>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Major Methodological Error: There is a direct contradiction between the methods described (logistic regression) and the results presented (linear regression outputs like R² and β coefficients). This inconsistency undermines the entire analysis and must be corrected and clarified.</w:t>
            </w:r>
          </w:p>
          <w:p w14:paraId="053BD571" w14:textId="234F24F5" w:rsidR="00DE4D74" w:rsidRPr="005C4FE7" w:rsidRDefault="00DE4D74" w:rsidP="00DE4D74">
            <w:pPr>
              <w:spacing w:before="100" w:beforeAutospacing="1" w:after="100" w:afterAutospacing="1"/>
              <w:rPr>
                <w:rFonts w:ascii="Arial" w:hAnsi="Arial" w:cs="Arial"/>
                <w:color w:val="131615"/>
                <w:sz w:val="21"/>
                <w:szCs w:val="21"/>
                <w:shd w:val="clear" w:color="auto" w:fill="FFFFFF"/>
              </w:rPr>
            </w:pPr>
            <w:r w:rsidRPr="005C4FE7">
              <w:rPr>
                <w:rFonts w:ascii="Arial" w:hAnsi="Arial" w:cs="Arial"/>
                <w:color w:val="131615"/>
                <w:sz w:val="21"/>
                <w:szCs w:val="21"/>
              </w:rPr>
              <w:t>Weak Conclusion</w:t>
            </w:r>
            <w:r w:rsidRPr="005C4FE7">
              <w:rPr>
                <w:rFonts w:ascii="Arial" w:hAnsi="Arial" w:cs="Arial"/>
                <w:b/>
                <w:bCs/>
                <w:color w:val="131615"/>
                <w:sz w:val="21"/>
                <w:szCs w:val="21"/>
              </w:rPr>
              <w:t>:</w:t>
            </w:r>
            <w:r w:rsidRPr="005C4FE7">
              <w:rPr>
                <w:rFonts w:ascii="Arial" w:hAnsi="Arial" w:cs="Arial"/>
                <w:color w:val="131615"/>
                <w:sz w:val="21"/>
                <w:szCs w:val="21"/>
                <w:shd w:val="clear" w:color="auto" w:fill="FFFFFF"/>
              </w:rPr>
              <w:t> The conclusion is non-committal and fails to state a clear, actionable implication from the evidence.</w:t>
            </w:r>
          </w:p>
          <w:p w14:paraId="0FB7E83A" w14:textId="77777777" w:rsidR="00F1171E" w:rsidRPr="005C4FE7" w:rsidRDefault="00F1171E" w:rsidP="007222C8">
            <w:pPr>
              <w:ind w:left="360"/>
              <w:rPr>
                <w:rFonts w:ascii="Arial" w:hAnsi="Arial" w:cs="Arial"/>
                <w:color w:val="131615"/>
                <w:sz w:val="21"/>
                <w:szCs w:val="21"/>
                <w:shd w:val="clear" w:color="auto" w:fill="FFFFFF"/>
              </w:rPr>
            </w:pPr>
          </w:p>
        </w:tc>
        <w:tc>
          <w:tcPr>
            <w:tcW w:w="1523" w:type="pct"/>
          </w:tcPr>
          <w:p w14:paraId="1D54B730" w14:textId="77777777" w:rsidR="00F1171E" w:rsidRPr="005C4FE7" w:rsidRDefault="00F1171E" w:rsidP="007222C8">
            <w:pPr>
              <w:pStyle w:val="Heading2"/>
              <w:jc w:val="left"/>
              <w:rPr>
                <w:rFonts w:ascii="Arial" w:hAnsi="Arial" w:cs="Arial"/>
                <w:b w:val="0"/>
                <w:lang w:val="en-GB"/>
              </w:rPr>
            </w:pPr>
          </w:p>
        </w:tc>
      </w:tr>
      <w:tr w:rsidR="00F1171E" w:rsidRPr="005C4FE7" w14:paraId="2F579F54" w14:textId="77777777" w:rsidTr="007222C8">
        <w:trPr>
          <w:trHeight w:val="859"/>
        </w:trPr>
        <w:tc>
          <w:tcPr>
            <w:tcW w:w="1265" w:type="pct"/>
            <w:noWrap/>
          </w:tcPr>
          <w:p w14:paraId="04361F46" w14:textId="368783AB" w:rsidR="00F1171E" w:rsidRPr="005C4FE7" w:rsidRDefault="00DC6FED" w:rsidP="007222C8">
            <w:pPr>
              <w:ind w:left="360"/>
              <w:rPr>
                <w:rFonts w:ascii="Arial" w:hAnsi="Arial" w:cs="Arial"/>
                <w:b/>
                <w:bCs/>
                <w:sz w:val="20"/>
                <w:szCs w:val="20"/>
                <w:u w:val="single"/>
                <w:lang w:val="en-GB"/>
              </w:rPr>
            </w:pPr>
            <w:r w:rsidRPr="005C4FE7">
              <w:rPr>
                <w:rFonts w:ascii="Arial" w:hAnsi="Arial" w:cs="Arial"/>
                <w:b/>
                <w:bCs/>
                <w:sz w:val="20"/>
                <w:szCs w:val="20"/>
                <w:lang w:val="en-GB"/>
              </w:rPr>
              <w:t xml:space="preserve">Is the manuscript scientifically, correct? Please write here. </w:t>
            </w:r>
          </w:p>
        </w:tc>
        <w:tc>
          <w:tcPr>
            <w:tcW w:w="2212" w:type="pct"/>
          </w:tcPr>
          <w:p w14:paraId="7793E7BC" w14:textId="77777777" w:rsidR="003A584D" w:rsidRPr="005C4FE7" w:rsidRDefault="003A584D" w:rsidP="003A584D">
            <w:pPr>
              <w:pStyle w:val="ds-markdown-paragraph"/>
              <w:shd w:val="clear" w:color="auto" w:fill="FFFFFF"/>
              <w:spacing w:after="240" w:afterAutospacing="0"/>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To be ready for publication, it needs a revision focused on three key improvements:</w:t>
            </w:r>
          </w:p>
          <w:p w14:paraId="002E0F90" w14:textId="0A25EB51" w:rsidR="003A584D" w:rsidRPr="005C4FE7" w:rsidRDefault="003A584D" w:rsidP="003A584D">
            <w:pPr>
              <w:pStyle w:val="ds-markdown-paragraph"/>
              <w:numPr>
                <w:ilvl w:val="0"/>
                <w:numId w:val="11"/>
              </w:numPr>
              <w:shd w:val="clear" w:color="auto" w:fill="FFFFFF"/>
              <w:spacing w:after="0" w:afterAutospacing="0"/>
              <w:ind w:left="0"/>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The methods section and the results currently describe two different types of statistical analysis. You must ensure they are consistent.</w:t>
            </w:r>
          </w:p>
          <w:p w14:paraId="0217A8F6" w14:textId="0F18EEB9" w:rsidR="003A584D" w:rsidRPr="005C4FE7" w:rsidRDefault="003A584D" w:rsidP="003A584D">
            <w:pPr>
              <w:pStyle w:val="ds-markdown-paragraph"/>
              <w:numPr>
                <w:ilvl w:val="0"/>
                <w:numId w:val="11"/>
              </w:numPr>
              <w:shd w:val="clear" w:color="auto" w:fill="FFFFFF"/>
              <w:spacing w:after="0" w:afterAutospacing="0"/>
              <w:ind w:left="0"/>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The manuscript discusses "access to healthcare," but your data specifically measures "service readiness" at facilities. Reframing the study around this precise concept will strengthen your argument.</w:t>
            </w:r>
          </w:p>
          <w:p w14:paraId="60B987D6" w14:textId="4A8AF44A" w:rsidR="003A584D" w:rsidRPr="005C4FE7" w:rsidRDefault="003A584D" w:rsidP="003A584D">
            <w:pPr>
              <w:pStyle w:val="ds-markdown-paragraph"/>
              <w:numPr>
                <w:ilvl w:val="0"/>
                <w:numId w:val="11"/>
              </w:numPr>
              <w:shd w:val="clear" w:color="auto" w:fill="FFFFFF"/>
              <w:spacing w:after="0" w:afterAutospacing="0"/>
              <w:ind w:left="0"/>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Add a short rationale for why you used a 50% score to categorize facilities, which will increase transparency.</w:t>
            </w:r>
          </w:p>
          <w:p w14:paraId="2B5A7721" w14:textId="77777777" w:rsidR="00F1171E" w:rsidRPr="005C4FE7" w:rsidRDefault="00F1171E" w:rsidP="007222C8">
            <w:pPr>
              <w:pStyle w:val="ListParagraph"/>
              <w:ind w:left="0"/>
              <w:rPr>
                <w:rFonts w:ascii="Arial" w:hAnsi="Arial" w:cs="Arial"/>
                <w:color w:val="131615"/>
                <w:sz w:val="21"/>
                <w:szCs w:val="21"/>
                <w:shd w:val="clear" w:color="auto" w:fill="FFFFFF"/>
              </w:rPr>
            </w:pPr>
          </w:p>
        </w:tc>
        <w:tc>
          <w:tcPr>
            <w:tcW w:w="1523" w:type="pct"/>
          </w:tcPr>
          <w:p w14:paraId="4898F764" w14:textId="77777777" w:rsidR="00F1171E" w:rsidRPr="005C4FE7" w:rsidRDefault="00F1171E" w:rsidP="007222C8">
            <w:pPr>
              <w:pStyle w:val="Heading2"/>
              <w:jc w:val="left"/>
              <w:rPr>
                <w:rFonts w:ascii="Arial" w:hAnsi="Arial" w:cs="Arial"/>
                <w:b w:val="0"/>
                <w:lang w:val="en-GB"/>
              </w:rPr>
            </w:pPr>
          </w:p>
        </w:tc>
      </w:tr>
      <w:tr w:rsidR="00F1171E" w:rsidRPr="005C4FE7" w14:paraId="73739464" w14:textId="77777777" w:rsidTr="007222C8">
        <w:trPr>
          <w:trHeight w:val="703"/>
        </w:trPr>
        <w:tc>
          <w:tcPr>
            <w:tcW w:w="1265" w:type="pct"/>
            <w:noWrap/>
          </w:tcPr>
          <w:p w14:paraId="09C25322" w14:textId="77777777" w:rsidR="00F1171E" w:rsidRPr="005C4FE7" w:rsidRDefault="00F1171E" w:rsidP="007222C8">
            <w:pPr>
              <w:ind w:left="360"/>
              <w:rPr>
                <w:rFonts w:ascii="Arial" w:hAnsi="Arial" w:cs="Arial"/>
                <w:b/>
                <w:bCs/>
                <w:sz w:val="20"/>
                <w:szCs w:val="20"/>
                <w:lang w:val="en-GB"/>
              </w:rPr>
            </w:pPr>
            <w:r w:rsidRPr="005C4FE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C4FE7" w:rsidRDefault="00F1171E" w:rsidP="007222C8">
            <w:pPr>
              <w:ind w:left="360"/>
              <w:rPr>
                <w:rFonts w:ascii="Arial" w:hAnsi="Arial" w:cs="Arial"/>
                <w:b/>
                <w:bCs/>
                <w:sz w:val="20"/>
                <w:szCs w:val="20"/>
                <w:u w:val="single"/>
                <w:lang w:val="en-GB"/>
              </w:rPr>
            </w:pPr>
            <w:r w:rsidRPr="005C4FE7">
              <w:rPr>
                <w:rFonts w:ascii="Arial" w:hAnsi="Arial" w:cs="Arial"/>
                <w:b/>
                <w:bCs/>
                <w:sz w:val="20"/>
                <w:szCs w:val="20"/>
                <w:u w:val="single"/>
                <w:lang w:val="en-GB"/>
              </w:rPr>
              <w:t>-</w:t>
            </w:r>
          </w:p>
        </w:tc>
        <w:tc>
          <w:tcPr>
            <w:tcW w:w="2212" w:type="pct"/>
          </w:tcPr>
          <w:p w14:paraId="24FE0567" w14:textId="0A618D2B" w:rsidR="00F1171E" w:rsidRPr="005C4FE7" w:rsidRDefault="001E0AB2" w:rsidP="001E0AB2">
            <w:pPr>
              <w:pStyle w:val="ds-markdown-paragraph"/>
              <w:numPr>
                <w:ilvl w:val="0"/>
                <w:numId w:val="11"/>
              </w:numPr>
              <w:shd w:val="clear" w:color="auto" w:fill="FFFFFF"/>
              <w:spacing w:after="0" w:afterAutospacing="0"/>
              <w:ind w:left="0"/>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The reference list is comprehensive in scope but exhibits significant gaps in recency and strategic focus for a manuscript aiming to contribute to current health systems literature.  it lacks citations from the last 5-7 years that would anchor the study within ongoing contemporary debates and demonstrate familiarity with the most recent evidence.</w:t>
            </w:r>
          </w:p>
        </w:tc>
        <w:tc>
          <w:tcPr>
            <w:tcW w:w="1523" w:type="pct"/>
          </w:tcPr>
          <w:p w14:paraId="40220055" w14:textId="77777777" w:rsidR="00F1171E" w:rsidRPr="005C4FE7" w:rsidRDefault="00F1171E" w:rsidP="007222C8">
            <w:pPr>
              <w:pStyle w:val="Heading2"/>
              <w:jc w:val="left"/>
              <w:rPr>
                <w:rFonts w:ascii="Arial" w:hAnsi="Arial" w:cs="Arial"/>
                <w:b w:val="0"/>
                <w:lang w:val="en-GB"/>
              </w:rPr>
            </w:pPr>
          </w:p>
        </w:tc>
      </w:tr>
      <w:tr w:rsidR="00F1171E" w:rsidRPr="005C4FE7" w14:paraId="73CC4A50" w14:textId="77777777" w:rsidTr="007222C8">
        <w:trPr>
          <w:trHeight w:val="386"/>
        </w:trPr>
        <w:tc>
          <w:tcPr>
            <w:tcW w:w="1265" w:type="pct"/>
            <w:noWrap/>
          </w:tcPr>
          <w:p w14:paraId="029CE8D0" w14:textId="77777777" w:rsidR="00F1171E" w:rsidRPr="005C4FE7" w:rsidRDefault="00F1171E" w:rsidP="007222C8">
            <w:pPr>
              <w:pStyle w:val="Heading2"/>
              <w:jc w:val="left"/>
              <w:rPr>
                <w:rFonts w:ascii="Arial" w:hAnsi="Arial" w:cs="Arial"/>
                <w:b w:val="0"/>
                <w:lang w:val="en-GB"/>
              </w:rPr>
            </w:pPr>
          </w:p>
          <w:p w14:paraId="589C16C7" w14:textId="77777777" w:rsidR="00F1171E" w:rsidRPr="005C4FE7" w:rsidRDefault="00F1171E" w:rsidP="007222C8">
            <w:pPr>
              <w:pStyle w:val="Heading2"/>
              <w:ind w:left="360"/>
              <w:jc w:val="left"/>
              <w:rPr>
                <w:rFonts w:ascii="Arial" w:hAnsi="Arial" w:cs="Arial"/>
                <w:bCs w:val="0"/>
                <w:lang w:val="en-GB"/>
              </w:rPr>
            </w:pPr>
            <w:r w:rsidRPr="005C4FE7">
              <w:rPr>
                <w:rFonts w:ascii="Arial" w:hAnsi="Arial" w:cs="Arial"/>
                <w:bCs w:val="0"/>
                <w:lang w:val="en-GB"/>
              </w:rPr>
              <w:t>Is the language/English quality of the article suitable for scholarly communications?</w:t>
            </w:r>
          </w:p>
          <w:p w14:paraId="7722B85E" w14:textId="77777777" w:rsidR="00F1171E" w:rsidRPr="005C4FE7" w:rsidRDefault="00F1171E" w:rsidP="007222C8">
            <w:pPr>
              <w:rPr>
                <w:rFonts w:ascii="Arial" w:hAnsi="Arial" w:cs="Arial"/>
                <w:sz w:val="20"/>
                <w:szCs w:val="20"/>
                <w:lang w:val="en-GB"/>
              </w:rPr>
            </w:pPr>
          </w:p>
        </w:tc>
        <w:tc>
          <w:tcPr>
            <w:tcW w:w="2212" w:type="pct"/>
          </w:tcPr>
          <w:p w14:paraId="0A07EA75" w14:textId="77777777" w:rsidR="00F1171E" w:rsidRPr="005C4FE7" w:rsidRDefault="00F1171E" w:rsidP="007222C8">
            <w:pPr>
              <w:rPr>
                <w:rFonts w:ascii="Arial" w:hAnsi="Arial" w:cs="Arial"/>
                <w:color w:val="131615"/>
                <w:sz w:val="21"/>
                <w:szCs w:val="21"/>
                <w:shd w:val="clear" w:color="auto" w:fill="FFFFFF"/>
              </w:rPr>
            </w:pPr>
          </w:p>
          <w:p w14:paraId="6CBA4B2A" w14:textId="49796319" w:rsidR="00F1171E" w:rsidRPr="005C4FE7" w:rsidRDefault="001E0AB2" w:rsidP="007222C8">
            <w:pPr>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The language quality is </w:t>
            </w:r>
            <w:r w:rsidRPr="005C4FE7">
              <w:rPr>
                <w:rFonts w:ascii="Arial" w:hAnsi="Arial" w:cs="Arial"/>
                <w:color w:val="131615"/>
                <w:sz w:val="21"/>
                <w:szCs w:val="21"/>
              </w:rPr>
              <w:t>broadly suitable for scholarly communication.</w:t>
            </w:r>
          </w:p>
          <w:p w14:paraId="41E28118" w14:textId="77777777" w:rsidR="00F1171E" w:rsidRPr="005C4FE7" w:rsidRDefault="00F1171E" w:rsidP="007222C8">
            <w:pPr>
              <w:rPr>
                <w:rFonts w:ascii="Arial" w:hAnsi="Arial" w:cs="Arial"/>
                <w:color w:val="131615"/>
                <w:sz w:val="21"/>
                <w:szCs w:val="21"/>
                <w:shd w:val="clear" w:color="auto" w:fill="FFFFFF"/>
              </w:rPr>
            </w:pPr>
          </w:p>
          <w:p w14:paraId="297F52DB" w14:textId="77777777" w:rsidR="00F1171E" w:rsidRPr="005C4FE7" w:rsidRDefault="00F1171E" w:rsidP="007222C8">
            <w:pPr>
              <w:rPr>
                <w:rFonts w:ascii="Arial" w:hAnsi="Arial" w:cs="Arial"/>
                <w:color w:val="131615"/>
                <w:sz w:val="21"/>
                <w:szCs w:val="21"/>
                <w:shd w:val="clear" w:color="auto" w:fill="FFFFFF"/>
              </w:rPr>
            </w:pPr>
          </w:p>
          <w:p w14:paraId="149A6CEF" w14:textId="77777777" w:rsidR="00F1171E" w:rsidRPr="005C4FE7" w:rsidRDefault="00F1171E" w:rsidP="007222C8">
            <w:pPr>
              <w:rPr>
                <w:rFonts w:ascii="Arial" w:hAnsi="Arial" w:cs="Arial"/>
                <w:color w:val="131615"/>
                <w:sz w:val="21"/>
                <w:szCs w:val="21"/>
                <w:shd w:val="clear" w:color="auto" w:fill="FFFFFF"/>
              </w:rPr>
            </w:pPr>
          </w:p>
        </w:tc>
        <w:tc>
          <w:tcPr>
            <w:tcW w:w="1523" w:type="pct"/>
          </w:tcPr>
          <w:p w14:paraId="0351CA58" w14:textId="77777777" w:rsidR="00F1171E" w:rsidRPr="005C4FE7" w:rsidRDefault="00F1171E" w:rsidP="007222C8">
            <w:pPr>
              <w:rPr>
                <w:rFonts w:ascii="Arial" w:hAnsi="Arial" w:cs="Arial"/>
                <w:sz w:val="20"/>
                <w:szCs w:val="20"/>
                <w:lang w:val="en-GB"/>
              </w:rPr>
            </w:pPr>
          </w:p>
        </w:tc>
      </w:tr>
      <w:tr w:rsidR="00F1171E" w:rsidRPr="005C4FE7" w14:paraId="20A16C0C" w14:textId="77777777" w:rsidTr="007222C8">
        <w:trPr>
          <w:trHeight w:val="1178"/>
        </w:trPr>
        <w:tc>
          <w:tcPr>
            <w:tcW w:w="1265" w:type="pct"/>
            <w:noWrap/>
          </w:tcPr>
          <w:p w14:paraId="7F4BCFAE" w14:textId="77777777" w:rsidR="00F1171E" w:rsidRPr="005C4FE7" w:rsidRDefault="00F1171E" w:rsidP="007222C8">
            <w:pPr>
              <w:pStyle w:val="Heading2"/>
              <w:jc w:val="left"/>
              <w:rPr>
                <w:rFonts w:ascii="Arial" w:hAnsi="Arial" w:cs="Arial"/>
                <w:b w:val="0"/>
                <w:bCs w:val="0"/>
                <w:lang w:val="en-GB"/>
              </w:rPr>
            </w:pPr>
            <w:r w:rsidRPr="005C4FE7">
              <w:rPr>
                <w:rFonts w:ascii="Arial" w:hAnsi="Arial" w:cs="Arial"/>
                <w:bCs w:val="0"/>
                <w:u w:val="single"/>
                <w:lang w:val="en-GB"/>
              </w:rPr>
              <w:t>Optional/General</w:t>
            </w:r>
            <w:r w:rsidRPr="005C4FE7">
              <w:rPr>
                <w:rFonts w:ascii="Arial" w:hAnsi="Arial" w:cs="Arial"/>
                <w:bCs w:val="0"/>
                <w:lang w:val="en-GB"/>
              </w:rPr>
              <w:t xml:space="preserve"> </w:t>
            </w:r>
            <w:r w:rsidRPr="005C4FE7">
              <w:rPr>
                <w:rFonts w:ascii="Arial" w:hAnsi="Arial" w:cs="Arial"/>
                <w:b w:val="0"/>
                <w:bCs w:val="0"/>
                <w:lang w:val="en-GB"/>
              </w:rPr>
              <w:t>comments</w:t>
            </w:r>
          </w:p>
          <w:p w14:paraId="1A6B3748" w14:textId="77777777" w:rsidR="00F1171E" w:rsidRPr="005C4FE7" w:rsidRDefault="00F1171E" w:rsidP="007222C8">
            <w:pPr>
              <w:pStyle w:val="Heading2"/>
              <w:jc w:val="left"/>
              <w:rPr>
                <w:rFonts w:ascii="Arial" w:hAnsi="Arial" w:cs="Arial"/>
                <w:b w:val="0"/>
                <w:lang w:val="en-GB"/>
              </w:rPr>
            </w:pPr>
          </w:p>
        </w:tc>
        <w:tc>
          <w:tcPr>
            <w:tcW w:w="2212" w:type="pct"/>
          </w:tcPr>
          <w:p w14:paraId="1E347C61" w14:textId="77777777" w:rsidR="00F1171E" w:rsidRPr="005C4FE7" w:rsidRDefault="00F1171E" w:rsidP="007222C8">
            <w:pPr>
              <w:rPr>
                <w:rFonts w:ascii="Arial" w:hAnsi="Arial" w:cs="Arial"/>
                <w:sz w:val="20"/>
                <w:szCs w:val="20"/>
                <w:lang w:val="en-GB"/>
              </w:rPr>
            </w:pPr>
          </w:p>
          <w:p w14:paraId="5E946A0E" w14:textId="77777777" w:rsidR="00F1171E" w:rsidRPr="005C4FE7" w:rsidRDefault="00F1171E" w:rsidP="007222C8">
            <w:pPr>
              <w:rPr>
                <w:rFonts w:ascii="Arial" w:hAnsi="Arial" w:cs="Arial"/>
                <w:sz w:val="20"/>
                <w:szCs w:val="20"/>
                <w:lang w:val="en-GB"/>
              </w:rPr>
            </w:pPr>
          </w:p>
          <w:p w14:paraId="7EB58C99" w14:textId="77777777" w:rsidR="00F1171E" w:rsidRPr="005C4FE7" w:rsidRDefault="00F1171E" w:rsidP="007222C8">
            <w:pPr>
              <w:rPr>
                <w:rFonts w:ascii="Arial" w:hAnsi="Arial" w:cs="Arial"/>
                <w:sz w:val="20"/>
                <w:szCs w:val="20"/>
                <w:lang w:val="en-GB"/>
              </w:rPr>
            </w:pPr>
          </w:p>
          <w:p w14:paraId="15DFD0E8" w14:textId="77777777" w:rsidR="00F1171E" w:rsidRPr="005C4FE7" w:rsidRDefault="00F1171E" w:rsidP="007222C8">
            <w:pPr>
              <w:rPr>
                <w:rFonts w:ascii="Arial" w:hAnsi="Arial" w:cs="Arial"/>
                <w:sz w:val="20"/>
                <w:szCs w:val="20"/>
                <w:lang w:val="en-GB"/>
              </w:rPr>
            </w:pPr>
          </w:p>
        </w:tc>
        <w:tc>
          <w:tcPr>
            <w:tcW w:w="1523" w:type="pct"/>
          </w:tcPr>
          <w:p w14:paraId="465E098E" w14:textId="77777777" w:rsidR="00F1171E" w:rsidRPr="005C4FE7" w:rsidRDefault="00F1171E" w:rsidP="007222C8">
            <w:pPr>
              <w:rPr>
                <w:rFonts w:ascii="Arial" w:hAnsi="Arial" w:cs="Arial"/>
                <w:sz w:val="20"/>
                <w:szCs w:val="20"/>
                <w:lang w:val="en-GB"/>
              </w:rPr>
            </w:pPr>
          </w:p>
        </w:tc>
      </w:tr>
    </w:tbl>
    <w:p w14:paraId="0821307F" w14:textId="77777777" w:rsidR="00F1171E" w:rsidRPr="005C4FE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C4FE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C4FE7" w:rsidRDefault="00F1171E" w:rsidP="007222C8">
            <w:pPr>
              <w:pStyle w:val="NormalWeb"/>
              <w:spacing w:before="0" w:beforeAutospacing="0" w:after="0" w:afterAutospacing="0"/>
              <w:rPr>
                <w:rFonts w:ascii="Arial" w:hAnsi="Arial" w:cs="Arial"/>
                <w:b/>
                <w:sz w:val="20"/>
                <w:szCs w:val="20"/>
                <w:u w:val="single"/>
                <w:lang w:val="en-GB"/>
              </w:rPr>
            </w:pPr>
            <w:r w:rsidRPr="005C4FE7">
              <w:rPr>
                <w:rFonts w:ascii="Arial" w:hAnsi="Arial" w:cs="Arial"/>
                <w:b/>
                <w:sz w:val="20"/>
                <w:szCs w:val="20"/>
                <w:highlight w:val="yellow"/>
                <w:u w:val="single"/>
                <w:lang w:val="en-GB"/>
              </w:rPr>
              <w:t>PART  2:</w:t>
            </w:r>
            <w:r w:rsidRPr="005C4FE7">
              <w:rPr>
                <w:rFonts w:ascii="Arial" w:hAnsi="Arial" w:cs="Arial"/>
                <w:b/>
                <w:sz w:val="20"/>
                <w:szCs w:val="20"/>
                <w:u w:val="single"/>
                <w:lang w:val="en-GB"/>
              </w:rPr>
              <w:t xml:space="preserve"> </w:t>
            </w:r>
          </w:p>
          <w:p w14:paraId="5B767407" w14:textId="77777777" w:rsidR="00F1171E" w:rsidRPr="005C4FE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C4FE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C4FE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C4FE7" w:rsidRDefault="00F1171E" w:rsidP="007222C8">
            <w:pPr>
              <w:pStyle w:val="Heading2"/>
              <w:jc w:val="left"/>
              <w:rPr>
                <w:rFonts w:ascii="Arial" w:hAnsi="Arial" w:cs="Arial"/>
                <w:lang w:val="en-GB"/>
              </w:rPr>
            </w:pPr>
            <w:r w:rsidRPr="005C4FE7">
              <w:rPr>
                <w:rFonts w:ascii="Arial" w:hAnsi="Arial" w:cs="Arial"/>
                <w:lang w:val="en-GB"/>
              </w:rPr>
              <w:t>Reviewer’s comment</w:t>
            </w:r>
          </w:p>
        </w:tc>
        <w:tc>
          <w:tcPr>
            <w:tcW w:w="1342" w:type="pct"/>
          </w:tcPr>
          <w:p w14:paraId="6F48B50B" w14:textId="77777777" w:rsidR="00F1171E" w:rsidRPr="005C4FE7" w:rsidRDefault="00F1171E" w:rsidP="007222C8">
            <w:pPr>
              <w:pStyle w:val="Heading2"/>
              <w:jc w:val="left"/>
              <w:rPr>
                <w:rFonts w:ascii="Arial" w:hAnsi="Arial" w:cs="Arial"/>
                <w:b w:val="0"/>
                <w:lang w:val="en-GB"/>
              </w:rPr>
            </w:pPr>
            <w:r w:rsidRPr="005C4FE7">
              <w:rPr>
                <w:rFonts w:ascii="Arial" w:hAnsi="Arial" w:cs="Arial"/>
                <w:lang w:val="en-GB"/>
              </w:rPr>
              <w:t>Author’s comment</w:t>
            </w:r>
            <w:r w:rsidRPr="005C4FE7">
              <w:rPr>
                <w:rFonts w:ascii="Arial" w:hAnsi="Arial" w:cs="Arial"/>
                <w:b w:val="0"/>
                <w:lang w:val="en-GB"/>
              </w:rPr>
              <w:t xml:space="preserve"> </w:t>
            </w:r>
            <w:r w:rsidRPr="005C4FE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C4FE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C4FE7" w:rsidRDefault="00F1171E" w:rsidP="007222C8">
            <w:pPr>
              <w:pStyle w:val="NormalWeb"/>
              <w:spacing w:before="0" w:beforeAutospacing="0" w:after="0" w:afterAutospacing="0"/>
              <w:rPr>
                <w:rFonts w:ascii="Arial" w:hAnsi="Arial" w:cs="Arial"/>
                <w:b/>
                <w:sz w:val="20"/>
                <w:szCs w:val="20"/>
                <w:lang w:val="en-GB"/>
              </w:rPr>
            </w:pPr>
            <w:r w:rsidRPr="005C4FE7">
              <w:rPr>
                <w:rFonts w:ascii="Arial" w:hAnsi="Arial" w:cs="Arial"/>
                <w:b/>
                <w:sz w:val="20"/>
                <w:szCs w:val="20"/>
                <w:lang w:val="en-GB"/>
              </w:rPr>
              <w:t xml:space="preserve">Are there ethical issues in this manuscript? </w:t>
            </w:r>
          </w:p>
          <w:p w14:paraId="6034B476" w14:textId="77777777" w:rsidR="00F1171E" w:rsidRPr="005C4FE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C4FE7" w:rsidRDefault="00F1171E" w:rsidP="001E0AB2">
            <w:pPr>
              <w:pStyle w:val="ds-markdown-paragraph"/>
              <w:numPr>
                <w:ilvl w:val="0"/>
                <w:numId w:val="11"/>
              </w:numPr>
              <w:shd w:val="clear" w:color="auto" w:fill="FFFFFF"/>
              <w:spacing w:after="0" w:afterAutospacing="0"/>
              <w:ind w:left="0"/>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(If yes, Kindly please write down the ethical issues here in detail)</w:t>
            </w:r>
          </w:p>
          <w:p w14:paraId="3F0D46E3" w14:textId="3B086028" w:rsidR="00F1171E" w:rsidRPr="005C4FE7" w:rsidRDefault="001E0AB2" w:rsidP="001E0AB2">
            <w:pPr>
              <w:pStyle w:val="ds-markdown-paragraph"/>
              <w:numPr>
                <w:ilvl w:val="0"/>
                <w:numId w:val="11"/>
              </w:numPr>
              <w:shd w:val="clear" w:color="auto" w:fill="FFFFFF"/>
              <w:spacing w:after="0" w:afterAutospacing="0"/>
              <w:ind w:left="0"/>
              <w:rPr>
                <w:rFonts w:ascii="Arial" w:hAnsi="Arial" w:cs="Arial"/>
                <w:color w:val="131615"/>
                <w:sz w:val="21"/>
                <w:szCs w:val="21"/>
                <w:shd w:val="clear" w:color="auto" w:fill="FFFFFF"/>
              </w:rPr>
            </w:pPr>
            <w:r w:rsidRPr="005C4FE7">
              <w:rPr>
                <w:rFonts w:ascii="Arial" w:hAnsi="Arial" w:cs="Arial"/>
                <w:color w:val="131615"/>
                <w:sz w:val="21"/>
                <w:szCs w:val="21"/>
                <w:shd w:val="clear" w:color="auto" w:fill="FFFFFF"/>
              </w:rPr>
              <w:t>There are </w:t>
            </w:r>
            <w:r w:rsidRPr="005C4FE7">
              <w:rPr>
                <w:rFonts w:ascii="Arial" w:hAnsi="Arial" w:cs="Arial"/>
                <w:b/>
                <w:bCs/>
                <w:color w:val="131615"/>
                <w:sz w:val="21"/>
                <w:szCs w:val="21"/>
              </w:rPr>
              <w:t>no overt, fundamental ethical violations</w:t>
            </w:r>
            <w:r w:rsidRPr="005C4FE7">
              <w:rPr>
                <w:rFonts w:ascii="Arial" w:hAnsi="Arial" w:cs="Arial"/>
                <w:color w:val="131615"/>
                <w:sz w:val="21"/>
                <w:szCs w:val="21"/>
                <w:shd w:val="clear" w:color="auto" w:fill="FFFFFF"/>
              </w:rPr>
              <w:t> in this manuscript, as it is a secondary analysis of a national, anonymized, administrative dataset.</w:t>
            </w:r>
          </w:p>
          <w:p w14:paraId="7B654B67" w14:textId="77777777" w:rsidR="00F1171E" w:rsidRPr="005C4FE7" w:rsidRDefault="00F1171E" w:rsidP="001E0AB2">
            <w:pPr>
              <w:pStyle w:val="ds-markdown-paragraph"/>
              <w:numPr>
                <w:ilvl w:val="0"/>
                <w:numId w:val="11"/>
              </w:numPr>
              <w:shd w:val="clear" w:color="auto" w:fill="FFFFFF"/>
              <w:spacing w:after="0" w:afterAutospacing="0"/>
              <w:ind w:left="0"/>
              <w:rPr>
                <w:rFonts w:ascii="Arial" w:hAnsi="Arial" w:cs="Arial"/>
                <w:color w:val="131615"/>
                <w:sz w:val="21"/>
                <w:szCs w:val="21"/>
                <w:shd w:val="clear" w:color="auto" w:fill="FFFFFF"/>
              </w:rPr>
            </w:pPr>
          </w:p>
        </w:tc>
        <w:tc>
          <w:tcPr>
            <w:tcW w:w="1342" w:type="pct"/>
            <w:vAlign w:val="center"/>
          </w:tcPr>
          <w:p w14:paraId="780A9F8E" w14:textId="77777777" w:rsidR="00F1171E" w:rsidRPr="005C4FE7" w:rsidRDefault="00F1171E" w:rsidP="007222C8">
            <w:pPr>
              <w:rPr>
                <w:rFonts w:ascii="Arial" w:eastAsia="Arial Unicode MS" w:hAnsi="Arial" w:cs="Arial"/>
                <w:sz w:val="20"/>
                <w:szCs w:val="20"/>
                <w:lang w:val="en-GB"/>
              </w:rPr>
            </w:pPr>
          </w:p>
          <w:p w14:paraId="4A981594" w14:textId="77777777" w:rsidR="00F1171E" w:rsidRPr="005C4FE7" w:rsidRDefault="00F1171E" w:rsidP="007222C8">
            <w:pPr>
              <w:rPr>
                <w:rFonts w:ascii="Arial" w:eastAsia="Arial Unicode MS" w:hAnsi="Arial" w:cs="Arial"/>
                <w:sz w:val="20"/>
                <w:szCs w:val="20"/>
                <w:lang w:val="en-GB"/>
              </w:rPr>
            </w:pPr>
          </w:p>
          <w:p w14:paraId="4780A682" w14:textId="77777777" w:rsidR="00F1171E" w:rsidRPr="005C4FE7" w:rsidRDefault="00F1171E" w:rsidP="007222C8">
            <w:pPr>
              <w:rPr>
                <w:rFonts w:ascii="Arial" w:eastAsia="Arial Unicode MS" w:hAnsi="Arial" w:cs="Arial"/>
                <w:sz w:val="20"/>
                <w:szCs w:val="20"/>
                <w:lang w:val="en-GB"/>
              </w:rPr>
            </w:pPr>
          </w:p>
          <w:p w14:paraId="2D80979A" w14:textId="77777777" w:rsidR="00F1171E" w:rsidRPr="005C4FE7" w:rsidRDefault="00F1171E" w:rsidP="007222C8">
            <w:pPr>
              <w:pStyle w:val="NormalWeb"/>
              <w:spacing w:before="0" w:beforeAutospacing="0" w:after="0" w:afterAutospacing="0"/>
              <w:rPr>
                <w:rFonts w:ascii="Arial" w:hAnsi="Arial" w:cs="Arial"/>
                <w:sz w:val="20"/>
                <w:szCs w:val="20"/>
                <w:lang w:val="en-GB"/>
              </w:rPr>
            </w:pPr>
          </w:p>
        </w:tc>
      </w:tr>
    </w:tbl>
    <w:p w14:paraId="6580F637" w14:textId="77777777" w:rsidR="00867E37" w:rsidRDefault="00867E37" w:rsidP="00867E37">
      <w:pPr>
        <w:rPr>
          <w:rFonts w:ascii="Arial" w:hAnsi="Arial" w:cs="Arial"/>
          <w:sz w:val="20"/>
          <w:szCs w:val="20"/>
          <w:lang w:val="en-GB"/>
        </w:rPr>
      </w:pPr>
    </w:p>
    <w:p w14:paraId="14569EDA" w14:textId="77777777" w:rsidR="00CE332B" w:rsidRPr="00FF6D03" w:rsidRDefault="00CE332B" w:rsidP="00CE332B">
      <w:pPr>
        <w:pStyle w:val="Affiliation"/>
        <w:spacing w:after="0" w:line="240" w:lineRule="auto"/>
        <w:jc w:val="left"/>
        <w:rPr>
          <w:rFonts w:ascii="Arial" w:hAnsi="Arial" w:cs="Arial"/>
          <w:b/>
          <w:u w:val="single"/>
        </w:rPr>
      </w:pPr>
      <w:r w:rsidRPr="00FF6D03">
        <w:rPr>
          <w:rFonts w:ascii="Arial" w:hAnsi="Arial" w:cs="Arial"/>
          <w:b/>
          <w:u w:val="single"/>
        </w:rPr>
        <w:t>Reviewer details:</w:t>
      </w:r>
    </w:p>
    <w:p w14:paraId="5A18BBD4" w14:textId="77777777" w:rsidR="00CE332B" w:rsidRDefault="00CE332B" w:rsidP="00CE332B">
      <w:r w:rsidRPr="00FF6D03">
        <w:rPr>
          <w:rFonts w:ascii="Calibri" w:hAnsi="Calibri" w:cs="Calibri"/>
          <w:b/>
          <w:color w:val="000000"/>
          <w:sz w:val="20"/>
          <w:szCs w:val="20"/>
        </w:rPr>
        <w:t xml:space="preserve">Mohammad Ali Hosseini, Shahid Beheshti University of Medical </w:t>
      </w:r>
      <w:proofErr w:type="gramStart"/>
      <w:r w:rsidRPr="00FF6D03">
        <w:rPr>
          <w:rFonts w:ascii="Calibri" w:hAnsi="Calibri" w:cs="Calibri"/>
          <w:b/>
          <w:color w:val="000000"/>
          <w:sz w:val="20"/>
          <w:szCs w:val="20"/>
        </w:rPr>
        <w:t>Sciences ,</w:t>
      </w:r>
      <w:proofErr w:type="gramEnd"/>
      <w:r w:rsidRPr="00FF6D03">
        <w:rPr>
          <w:rFonts w:ascii="Calibri" w:hAnsi="Calibri" w:cs="Calibri"/>
          <w:b/>
          <w:color w:val="000000"/>
          <w:sz w:val="20"/>
          <w:szCs w:val="20"/>
        </w:rPr>
        <w:t xml:space="preserve"> Iran </w:t>
      </w:r>
      <w:r w:rsidRPr="00FF6D03">
        <w:rPr>
          <w:rFonts w:ascii="Calibri" w:hAnsi="Calibri" w:cs="Calibri"/>
          <w:b/>
          <w:color w:val="000000"/>
          <w:sz w:val="20"/>
          <w:szCs w:val="20"/>
        </w:rPr>
        <w:br/>
      </w:r>
    </w:p>
    <w:p w14:paraId="649A92FD" w14:textId="77777777" w:rsidR="005C4FE7" w:rsidRPr="00CE332B" w:rsidRDefault="005C4FE7" w:rsidP="00867E37">
      <w:pPr>
        <w:rPr>
          <w:rFonts w:ascii="Arial" w:hAnsi="Arial" w:cs="Arial"/>
          <w:sz w:val="20"/>
          <w:szCs w:val="20"/>
        </w:rPr>
      </w:pPr>
    </w:p>
    <w:sectPr w:rsidR="005C4FE7" w:rsidRPr="00CE332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9AAD" w14:textId="77777777" w:rsidR="002D71A0" w:rsidRPr="0000007A" w:rsidRDefault="002D71A0" w:rsidP="0099583E">
      <w:r>
        <w:separator/>
      </w:r>
    </w:p>
  </w:endnote>
  <w:endnote w:type="continuationSeparator" w:id="0">
    <w:p w14:paraId="1B9AE355" w14:textId="77777777" w:rsidR="002D71A0" w:rsidRPr="0000007A" w:rsidRDefault="002D71A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42A0" w14:textId="77777777" w:rsidR="002D71A0" w:rsidRPr="0000007A" w:rsidRDefault="002D71A0" w:rsidP="0099583E">
      <w:r>
        <w:separator/>
      </w:r>
    </w:p>
  </w:footnote>
  <w:footnote w:type="continuationSeparator" w:id="0">
    <w:p w14:paraId="3E7BB931" w14:textId="77777777" w:rsidR="002D71A0" w:rsidRPr="0000007A" w:rsidRDefault="002D71A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4448F"/>
    <w:multiLevelType w:val="multilevel"/>
    <w:tmpl w:val="E5DA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44534242">
    <w:abstractNumId w:val="4"/>
  </w:num>
  <w:num w:numId="2" w16cid:durableId="644042657">
    <w:abstractNumId w:val="7"/>
  </w:num>
  <w:num w:numId="3" w16cid:durableId="902564180">
    <w:abstractNumId w:val="6"/>
  </w:num>
  <w:num w:numId="4" w16cid:durableId="2082213109">
    <w:abstractNumId w:val="8"/>
  </w:num>
  <w:num w:numId="5" w16cid:durableId="872812574">
    <w:abstractNumId w:val="5"/>
  </w:num>
  <w:num w:numId="6" w16cid:durableId="1787775966">
    <w:abstractNumId w:val="0"/>
  </w:num>
  <w:num w:numId="7" w16cid:durableId="1327509902">
    <w:abstractNumId w:val="2"/>
  </w:num>
  <w:num w:numId="8" w16cid:durableId="1695109484">
    <w:abstractNumId w:val="10"/>
  </w:num>
  <w:num w:numId="9" w16cid:durableId="1705208301">
    <w:abstractNumId w:val="9"/>
  </w:num>
  <w:num w:numId="10" w16cid:durableId="2010207924">
    <w:abstractNumId w:val="3"/>
  </w:num>
  <w:num w:numId="11" w16cid:durableId="1333869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2C9"/>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46EC"/>
    <w:rsid w:val="000F6EA8"/>
    <w:rsid w:val="00101322"/>
    <w:rsid w:val="001017E7"/>
    <w:rsid w:val="00115767"/>
    <w:rsid w:val="00121FFA"/>
    <w:rsid w:val="0012616A"/>
    <w:rsid w:val="00136984"/>
    <w:rsid w:val="001425F1"/>
    <w:rsid w:val="00142A9C"/>
    <w:rsid w:val="00150304"/>
    <w:rsid w:val="0015296D"/>
    <w:rsid w:val="00163622"/>
    <w:rsid w:val="001645A2"/>
    <w:rsid w:val="00164F4E"/>
    <w:rsid w:val="00165685"/>
    <w:rsid w:val="00171DDB"/>
    <w:rsid w:val="0017480A"/>
    <w:rsid w:val="0017545C"/>
    <w:rsid w:val="001766DF"/>
    <w:rsid w:val="00176F0D"/>
    <w:rsid w:val="00186C8F"/>
    <w:rsid w:val="0018753A"/>
    <w:rsid w:val="00197E68"/>
    <w:rsid w:val="001A1605"/>
    <w:rsid w:val="001A2F22"/>
    <w:rsid w:val="001B0C63"/>
    <w:rsid w:val="001B5029"/>
    <w:rsid w:val="001C1BAD"/>
    <w:rsid w:val="001D3A1D"/>
    <w:rsid w:val="001E0AB2"/>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05DE"/>
    <w:rsid w:val="00262634"/>
    <w:rsid w:val="002650C5"/>
    <w:rsid w:val="00275984"/>
    <w:rsid w:val="00280EC9"/>
    <w:rsid w:val="00282BEE"/>
    <w:rsid w:val="002859CC"/>
    <w:rsid w:val="00291D08"/>
    <w:rsid w:val="00293482"/>
    <w:rsid w:val="002A3D7C"/>
    <w:rsid w:val="002B0E4B"/>
    <w:rsid w:val="002C40B8"/>
    <w:rsid w:val="002D60EF"/>
    <w:rsid w:val="002D71A0"/>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84D"/>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8D6"/>
    <w:rsid w:val="00581FF9"/>
    <w:rsid w:val="005A4F17"/>
    <w:rsid w:val="005B3509"/>
    <w:rsid w:val="005C25A0"/>
    <w:rsid w:val="005C4FE7"/>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2733"/>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5BF9"/>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60B2"/>
    <w:rsid w:val="00942DEE"/>
    <w:rsid w:val="00944F67"/>
    <w:rsid w:val="009553EC"/>
    <w:rsid w:val="00955E45"/>
    <w:rsid w:val="00962B70"/>
    <w:rsid w:val="00967C62"/>
    <w:rsid w:val="00974F74"/>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1AE8"/>
    <w:rsid w:val="00C82466"/>
    <w:rsid w:val="00C84097"/>
    <w:rsid w:val="00CA4B20"/>
    <w:rsid w:val="00CA7853"/>
    <w:rsid w:val="00CB429B"/>
    <w:rsid w:val="00CC2753"/>
    <w:rsid w:val="00CD093E"/>
    <w:rsid w:val="00CD1556"/>
    <w:rsid w:val="00CD1FD7"/>
    <w:rsid w:val="00CD5091"/>
    <w:rsid w:val="00CD5DFD"/>
    <w:rsid w:val="00CD7C84"/>
    <w:rsid w:val="00CE199A"/>
    <w:rsid w:val="00CE332B"/>
    <w:rsid w:val="00CE5AC7"/>
    <w:rsid w:val="00CF0BBB"/>
    <w:rsid w:val="00CF0D07"/>
    <w:rsid w:val="00CF7035"/>
    <w:rsid w:val="00D1283A"/>
    <w:rsid w:val="00D12970"/>
    <w:rsid w:val="00D17979"/>
    <w:rsid w:val="00D2075F"/>
    <w:rsid w:val="00D24CBE"/>
    <w:rsid w:val="00D25AFC"/>
    <w:rsid w:val="00D27A79"/>
    <w:rsid w:val="00D32AC2"/>
    <w:rsid w:val="00D40416"/>
    <w:rsid w:val="00D430AB"/>
    <w:rsid w:val="00D4782A"/>
    <w:rsid w:val="00D709EB"/>
    <w:rsid w:val="00D7603E"/>
    <w:rsid w:val="00D90124"/>
    <w:rsid w:val="00D9392F"/>
    <w:rsid w:val="00D9427C"/>
    <w:rsid w:val="00DA2679"/>
    <w:rsid w:val="00DA3C3D"/>
    <w:rsid w:val="00DA41F5"/>
    <w:rsid w:val="00DB59E3"/>
    <w:rsid w:val="00DB7E1B"/>
    <w:rsid w:val="00DC1D81"/>
    <w:rsid w:val="00DC6FED"/>
    <w:rsid w:val="00DD0C4A"/>
    <w:rsid w:val="00DD274C"/>
    <w:rsid w:val="00DE3AFA"/>
    <w:rsid w:val="00DE4D74"/>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2EB"/>
    <w:rsid w:val="00F573EA"/>
    <w:rsid w:val="00F57E9D"/>
    <w:rsid w:val="00F73CF2"/>
    <w:rsid w:val="00F80C14"/>
    <w:rsid w:val="00F838D4"/>
    <w:rsid w:val="00F96F54"/>
    <w:rsid w:val="00F978B8"/>
    <w:rsid w:val="00FA6528"/>
    <w:rsid w:val="00FB0D50"/>
    <w:rsid w:val="00FB3DE3"/>
    <w:rsid w:val="00FB5BBE"/>
    <w:rsid w:val="00FC1B6D"/>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B5F33EA8-16CA-4AA6-A33B-C65E23EC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DE4D74"/>
    <w:rPr>
      <w:b/>
      <w:bCs/>
    </w:rPr>
  </w:style>
  <w:style w:type="paragraph" w:customStyle="1" w:styleId="ds-markdown-paragraph">
    <w:name w:val="ds-markdown-paragraph"/>
    <w:basedOn w:val="Normal"/>
    <w:rsid w:val="003A584D"/>
    <w:pPr>
      <w:spacing w:before="100" w:beforeAutospacing="1" w:after="100" w:afterAutospacing="1"/>
    </w:pPr>
  </w:style>
  <w:style w:type="character" w:styleId="UnresolvedMention">
    <w:name w:val="Unresolved Mention"/>
    <w:basedOn w:val="DefaultParagraphFont"/>
    <w:uiPriority w:val="99"/>
    <w:semiHidden/>
    <w:unhideWhenUsed/>
    <w:rsid w:val="000D46EC"/>
    <w:rPr>
      <w:color w:val="605E5C"/>
      <w:shd w:val="clear" w:color="auto" w:fill="E1DFDD"/>
    </w:rPr>
  </w:style>
  <w:style w:type="paragraph" w:customStyle="1" w:styleId="Affiliation">
    <w:name w:val="Affiliation"/>
    <w:basedOn w:val="Normal"/>
    <w:rsid w:val="00CE332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293974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0042789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1295</TotalTime>
  <Pages>3</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