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FE449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FE449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FE449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FE449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FE449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FE449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7733363" w:rsidR="0000007A" w:rsidRPr="00FE4490" w:rsidRDefault="001E1BFF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FE4490">
              <w:rPr>
                <w:rFonts w:ascii="Arial" w:hAnsi="Arial" w:cs="Arial"/>
                <w:b/>
                <w:bCs/>
                <w:szCs w:val="28"/>
                <w:u w:val="single"/>
              </w:rPr>
              <w:t>Molecular Mechanisms and Signaling Pathways of the Anti-inflammatory Effects of Functional Foods</w:t>
            </w:r>
          </w:p>
        </w:tc>
      </w:tr>
      <w:tr w:rsidR="0000007A" w:rsidRPr="00FE449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FE449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FE449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96E8150" w:rsidR="0000007A" w:rsidRPr="00FE449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FE4490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FE4490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FE4490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FB4E55" w:rsidRPr="00FE4490">
              <w:rPr>
                <w:rFonts w:ascii="Arial" w:hAnsi="Arial" w:cs="Arial"/>
                <w:b/>
                <w:bCs/>
                <w:szCs w:val="28"/>
                <w:lang w:val="en-GB"/>
              </w:rPr>
              <w:t>6998.1</w:t>
            </w:r>
          </w:p>
        </w:tc>
      </w:tr>
      <w:tr w:rsidR="0000007A" w:rsidRPr="00FE449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FE449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FE449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52A183F" w:rsidR="0000007A" w:rsidRPr="00FE4490" w:rsidRDefault="0020583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FE4490">
              <w:rPr>
                <w:rFonts w:ascii="Arial" w:hAnsi="Arial" w:cs="Arial"/>
                <w:b/>
                <w:szCs w:val="28"/>
                <w:lang w:val="en-GB"/>
              </w:rPr>
              <w:t xml:space="preserve">Inhibitory Effects of Carrots Cultivated by Different Methods on Azoxymethane/Dextran </w:t>
            </w:r>
            <w:proofErr w:type="spellStart"/>
            <w:r w:rsidRPr="00FE4490">
              <w:rPr>
                <w:rFonts w:ascii="Arial" w:hAnsi="Arial" w:cs="Arial"/>
                <w:b/>
                <w:szCs w:val="28"/>
                <w:lang w:val="en-GB"/>
              </w:rPr>
              <w:t>Sulfate</w:t>
            </w:r>
            <w:proofErr w:type="spellEnd"/>
            <w:r w:rsidRPr="00FE4490">
              <w:rPr>
                <w:rFonts w:ascii="Arial" w:hAnsi="Arial" w:cs="Arial"/>
                <w:b/>
                <w:szCs w:val="28"/>
                <w:lang w:val="en-GB"/>
              </w:rPr>
              <w:t xml:space="preserve"> Sodium–Induced Colon Cancer</w:t>
            </w:r>
          </w:p>
        </w:tc>
      </w:tr>
      <w:tr w:rsidR="00CF0BBB" w:rsidRPr="00FE449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FE449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FE449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469BE42" w:rsidR="00CF0BBB" w:rsidRPr="00FE4490" w:rsidRDefault="00FB4E5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FE4490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FE449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FE449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A743ECE" w14:textId="77777777" w:rsidR="00D27A79" w:rsidRPr="00FE449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FE4490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FE449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E4490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E4490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FE449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E4490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FE449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FE449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E4490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FE4490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449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FE4490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FE449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E4490">
              <w:rPr>
                <w:rFonts w:ascii="Arial" w:hAnsi="Arial" w:cs="Arial"/>
                <w:lang w:val="en-GB"/>
              </w:rPr>
              <w:t>Author’s Feedback</w:t>
            </w:r>
            <w:r w:rsidRPr="00FE449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E4490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FE4490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FE449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449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FE4490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180C87" w:rsidR="00F1171E" w:rsidRPr="00FE4490" w:rsidRDefault="00DA5572" w:rsidP="00C35B29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449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Authors have </w:t>
            </w:r>
            <w:proofErr w:type="gramStart"/>
            <w:r w:rsidR="000B0D33" w:rsidRPr="00FE4490">
              <w:rPr>
                <w:rFonts w:ascii="Arial" w:hAnsi="Arial" w:cs="Arial"/>
                <w:bCs/>
                <w:sz w:val="20"/>
                <w:szCs w:val="20"/>
              </w:rPr>
              <w:t>investigate</w:t>
            </w:r>
            <w:proofErr w:type="gramEnd"/>
            <w:r w:rsidR="000B0D33" w:rsidRPr="00FE4490">
              <w:rPr>
                <w:rFonts w:ascii="Arial" w:hAnsi="Arial" w:cs="Arial"/>
                <w:bCs/>
                <w:sz w:val="20"/>
                <w:szCs w:val="20"/>
              </w:rPr>
              <w:t xml:space="preserve"> the inhibitory effects of carrots grown with different fertilizers on AOM/DSS-induced CRC in mice.</w:t>
            </w:r>
            <w:r w:rsidR="00E667A2" w:rsidRPr="00FE44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7A25B2" w:rsidRPr="00FE4490">
              <w:rPr>
                <w:rFonts w:ascii="Arial" w:hAnsi="Arial" w:cs="Arial"/>
                <w:bCs/>
                <w:sz w:val="20"/>
                <w:szCs w:val="20"/>
              </w:rPr>
              <w:t xml:space="preserve">They identified that </w:t>
            </w:r>
            <w:r w:rsidR="00E667A2" w:rsidRPr="00FE4490">
              <w:rPr>
                <w:rFonts w:ascii="Arial" w:hAnsi="Arial" w:cs="Arial"/>
                <w:color w:val="292729"/>
                <w:sz w:val="20"/>
                <w:szCs w:val="20"/>
              </w:rPr>
              <w:t>carrots ex</w:t>
            </w:r>
            <w:r w:rsidR="00AA1F71" w:rsidRPr="00FE4490">
              <w:rPr>
                <w:rFonts w:ascii="Arial" w:hAnsi="Arial" w:cs="Arial"/>
                <w:color w:val="292729"/>
                <w:sz w:val="20"/>
                <w:szCs w:val="20"/>
              </w:rPr>
              <w:t>hibited</w:t>
            </w:r>
            <w:r w:rsidR="00E667A2" w:rsidRPr="00FE4490">
              <w:rPr>
                <w:rFonts w:ascii="Arial" w:hAnsi="Arial" w:cs="Arial"/>
                <w:color w:val="292729"/>
                <w:sz w:val="20"/>
                <w:szCs w:val="20"/>
              </w:rPr>
              <w:t xml:space="preserve"> a significant inhibitory effect on tumor development by regulating cell apoptosis and inflammatory responses, with the most significant effect being observed in </w:t>
            </w:r>
            <w:proofErr w:type="spellStart"/>
            <w:r w:rsidR="00E667A2" w:rsidRPr="00FE4490">
              <w:rPr>
                <w:rFonts w:ascii="Arial" w:hAnsi="Arial" w:cs="Arial"/>
                <w:color w:val="292729"/>
                <w:sz w:val="20"/>
                <w:szCs w:val="20"/>
              </w:rPr>
              <w:t>Naturaldream</w:t>
            </w:r>
            <w:proofErr w:type="spellEnd"/>
            <w:r w:rsidR="00E667A2" w:rsidRPr="00FE4490">
              <w:rPr>
                <w:rFonts w:ascii="Arial" w:hAnsi="Arial" w:cs="Arial"/>
                <w:color w:val="292729"/>
                <w:sz w:val="20"/>
                <w:szCs w:val="20"/>
              </w:rPr>
              <w:t xml:space="preserve"> fertilizer carrot (NFC) grown using</w:t>
            </w:r>
            <w:r w:rsidR="00E667A2" w:rsidRPr="00FE4490">
              <w:rPr>
                <w:rFonts w:ascii="Arial" w:hAnsi="Arial" w:cs="Arial"/>
                <w:color w:val="292729"/>
                <w:spacing w:val="40"/>
                <w:sz w:val="20"/>
                <w:szCs w:val="20"/>
              </w:rPr>
              <w:t xml:space="preserve"> </w:t>
            </w:r>
            <w:r w:rsidR="00E667A2" w:rsidRPr="00FE4490">
              <w:rPr>
                <w:rFonts w:ascii="Arial" w:hAnsi="Arial" w:cs="Arial"/>
                <w:color w:val="292729"/>
                <w:sz w:val="20"/>
                <w:szCs w:val="20"/>
              </w:rPr>
              <w:t xml:space="preserve">deep sea water mineral fertilizer. </w:t>
            </w:r>
            <w:r w:rsidR="00AA1F71" w:rsidRPr="00FE4490">
              <w:rPr>
                <w:rFonts w:ascii="Arial" w:hAnsi="Arial" w:cs="Arial"/>
                <w:color w:val="292729"/>
                <w:sz w:val="20"/>
                <w:szCs w:val="20"/>
              </w:rPr>
              <w:t xml:space="preserve">They have also identified </w:t>
            </w:r>
            <w:proofErr w:type="gramStart"/>
            <w:r w:rsidR="00AA1F71" w:rsidRPr="00FE4490">
              <w:rPr>
                <w:rFonts w:ascii="Arial" w:hAnsi="Arial" w:cs="Arial"/>
                <w:color w:val="292729"/>
                <w:sz w:val="20"/>
                <w:szCs w:val="20"/>
              </w:rPr>
              <w:t xml:space="preserve">that, </w:t>
            </w:r>
            <w:r w:rsidR="00E667A2" w:rsidRPr="00FE4490">
              <w:rPr>
                <w:rFonts w:ascii="Arial" w:hAnsi="Arial" w:cs="Arial"/>
                <w:color w:val="292729"/>
                <w:sz w:val="20"/>
                <w:szCs w:val="20"/>
              </w:rPr>
              <w:t xml:space="preserve"> NFC</w:t>
            </w:r>
            <w:proofErr w:type="gramEnd"/>
            <w:r w:rsidR="00E667A2" w:rsidRPr="00FE4490">
              <w:rPr>
                <w:rFonts w:ascii="Arial" w:hAnsi="Arial" w:cs="Arial"/>
                <w:color w:val="292729"/>
                <w:sz w:val="20"/>
                <w:szCs w:val="20"/>
              </w:rPr>
              <w:t xml:space="preserve"> significantly increased the expression levels of apoptosis-related genes and proteins in mouse colon tissue while inhibiting the production of inflammatory</w:t>
            </w:r>
            <w:r w:rsidR="00E667A2" w:rsidRPr="00FE4490">
              <w:rPr>
                <w:rFonts w:ascii="Arial" w:hAnsi="Arial" w:cs="Arial"/>
                <w:color w:val="292729"/>
                <w:spacing w:val="-8"/>
                <w:sz w:val="20"/>
                <w:szCs w:val="20"/>
              </w:rPr>
              <w:t xml:space="preserve"> </w:t>
            </w:r>
            <w:r w:rsidR="00E667A2" w:rsidRPr="00FE4490">
              <w:rPr>
                <w:rFonts w:ascii="Arial" w:hAnsi="Arial" w:cs="Arial"/>
                <w:color w:val="292729"/>
                <w:sz w:val="20"/>
                <w:szCs w:val="20"/>
              </w:rPr>
              <w:t>factors.</w:t>
            </w:r>
          </w:p>
        </w:tc>
        <w:tc>
          <w:tcPr>
            <w:tcW w:w="1523" w:type="pct"/>
          </w:tcPr>
          <w:p w14:paraId="462A339C" w14:textId="77777777" w:rsidR="00F1171E" w:rsidRPr="00FE449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DA5572" w:rsidRPr="00FE4490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DA5572" w:rsidRPr="00FE4490" w:rsidRDefault="00DA5572" w:rsidP="00DA557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449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DA5572" w:rsidRPr="00FE4490" w:rsidRDefault="00DA5572" w:rsidP="00DA557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449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DA5572" w:rsidRPr="00FE4490" w:rsidRDefault="00DA5572" w:rsidP="00DA5572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995B01E" w:rsidR="00DA5572" w:rsidRPr="00FE4490" w:rsidRDefault="00DA5572" w:rsidP="00F5160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449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Yes, </w:t>
            </w:r>
            <w:proofErr w:type="gramStart"/>
            <w:r w:rsidRPr="00FE4490">
              <w:rPr>
                <w:rFonts w:ascii="Arial" w:hAnsi="Arial" w:cs="Arial"/>
                <w:bCs/>
                <w:sz w:val="20"/>
                <w:szCs w:val="20"/>
                <w:lang w:val="en-GB"/>
              </w:rPr>
              <w:t>It</w:t>
            </w:r>
            <w:proofErr w:type="gramEnd"/>
            <w:r w:rsidRPr="00FE449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is Suitable.</w:t>
            </w:r>
          </w:p>
        </w:tc>
        <w:tc>
          <w:tcPr>
            <w:tcW w:w="1523" w:type="pct"/>
          </w:tcPr>
          <w:p w14:paraId="405B6701" w14:textId="77777777" w:rsidR="00DA5572" w:rsidRPr="00FE4490" w:rsidRDefault="00DA5572" w:rsidP="00DA557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DA5572" w:rsidRPr="00FE4490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DA5572" w:rsidRPr="00FE4490" w:rsidRDefault="00DA5572" w:rsidP="00DA5572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E4490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DA5572" w:rsidRPr="00FE4490" w:rsidRDefault="00DA5572" w:rsidP="00DA5572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EBF0E1C" w:rsidR="00DA5572" w:rsidRPr="00FE4490" w:rsidRDefault="00DA5572" w:rsidP="00F5160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4490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Yes. The information quoted in the abstract is sufficient</w:t>
            </w:r>
            <w:r w:rsidR="00AA1F71" w:rsidRPr="00FE449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and comprehensive</w:t>
            </w:r>
            <w:r w:rsidRPr="00FE4490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1D54B730" w14:textId="77777777" w:rsidR="00DA5572" w:rsidRPr="00FE4490" w:rsidRDefault="00DA5572" w:rsidP="00DA557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DA5572" w:rsidRPr="00FE4490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DA5572" w:rsidRPr="00FE4490" w:rsidRDefault="00DA5572" w:rsidP="00DA557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E449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1D9457B3" w14:textId="7FE4B395" w:rsidR="00AA1F71" w:rsidRPr="00FE4490" w:rsidRDefault="00DA5572" w:rsidP="00AA1F71">
            <w:pPr>
              <w:pStyle w:val="Title"/>
              <w:spacing w:line="249" w:lineRule="auto"/>
              <w:rPr>
                <w:rFonts w:ascii="Arial" w:hAnsi="Arial" w:cs="Arial"/>
                <w:sz w:val="20"/>
                <w:szCs w:val="20"/>
              </w:rPr>
            </w:pPr>
            <w:r w:rsidRPr="00FE449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Yes, this manuscript is correct. </w:t>
            </w:r>
            <w:r w:rsidR="00930CF4" w:rsidRPr="00FE4490">
              <w:rPr>
                <w:rFonts w:ascii="Arial" w:hAnsi="Arial" w:cs="Arial"/>
                <w:bCs/>
                <w:sz w:val="20"/>
                <w:szCs w:val="20"/>
                <w:lang w:val="en-GB"/>
              </w:rPr>
              <w:t>Evidently, it</w:t>
            </w:r>
            <w:r w:rsidRPr="00FE449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gives </w:t>
            </w:r>
            <w:r w:rsidR="00AA1F71" w:rsidRPr="00FE449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a clear idea about the </w:t>
            </w:r>
            <w:r w:rsidR="00AA1F71" w:rsidRPr="00FE4490">
              <w:rPr>
                <w:rFonts w:ascii="Arial" w:hAnsi="Arial" w:cs="Arial"/>
                <w:sz w:val="20"/>
                <w:szCs w:val="20"/>
              </w:rPr>
              <w:t>inhibitory effects of Carrots cultivated by different methods in Colon Cancer.</w:t>
            </w:r>
          </w:p>
          <w:p w14:paraId="2B5A7721" w14:textId="0862C54F" w:rsidR="00DA5572" w:rsidRPr="00FE4490" w:rsidRDefault="00DA5572" w:rsidP="00DA557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DA5572" w:rsidRPr="00FE4490" w:rsidRDefault="00DA5572" w:rsidP="00DA557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DA5572" w:rsidRPr="00FE4490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DA5572" w:rsidRPr="00FE4490" w:rsidRDefault="00DA5572" w:rsidP="00DA557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449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DA5572" w:rsidRPr="00FE4490" w:rsidRDefault="00DA5572" w:rsidP="00DA557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E4490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0380B84" w:rsidR="00DA5572" w:rsidRPr="00FE4490" w:rsidRDefault="00DA5572" w:rsidP="00DA557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4490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Yes, references are sufficient and authors have referred recent articles also.</w:t>
            </w:r>
          </w:p>
        </w:tc>
        <w:tc>
          <w:tcPr>
            <w:tcW w:w="1523" w:type="pct"/>
          </w:tcPr>
          <w:p w14:paraId="40220055" w14:textId="77777777" w:rsidR="00DA5572" w:rsidRPr="00FE4490" w:rsidRDefault="00DA5572" w:rsidP="00DA557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DA5572" w:rsidRPr="00FE4490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DA5572" w:rsidRPr="00FE4490" w:rsidRDefault="00DA5572" w:rsidP="00DA557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DA5572" w:rsidRPr="00FE4490" w:rsidRDefault="00DA5572" w:rsidP="00DA5572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E4490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DA5572" w:rsidRPr="00FE4490" w:rsidRDefault="00DA5572" w:rsidP="00DA55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093D6A40" w:rsidR="00DA5572" w:rsidRPr="00FE4490" w:rsidRDefault="00DA5572" w:rsidP="00DA55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E4490">
              <w:rPr>
                <w:rFonts w:ascii="Arial" w:hAnsi="Arial" w:cs="Arial"/>
                <w:sz w:val="20"/>
                <w:szCs w:val="20"/>
                <w:lang w:val="en-GB"/>
              </w:rPr>
              <w:t>Yes, English quality is good enough.</w:t>
            </w:r>
          </w:p>
          <w:p w14:paraId="6CBA4B2A" w14:textId="77777777" w:rsidR="00DA5572" w:rsidRPr="00FE4490" w:rsidRDefault="00DA5572" w:rsidP="00DA55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DA5572" w:rsidRPr="00FE4490" w:rsidRDefault="00DA5572" w:rsidP="00DA55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DA5572" w:rsidRPr="00FE4490" w:rsidRDefault="00DA5572" w:rsidP="00DA55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DA5572" w:rsidRPr="00FE4490" w:rsidRDefault="00DA5572" w:rsidP="00DA55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DA5572" w:rsidRPr="00FE4490" w:rsidRDefault="00DA5572" w:rsidP="00DA55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DA5572" w:rsidRPr="00FE4490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DA5572" w:rsidRPr="00FE4490" w:rsidRDefault="00DA5572" w:rsidP="00DA5572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E4490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FE4490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FE4490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DA5572" w:rsidRPr="00FE4490" w:rsidRDefault="00DA5572" w:rsidP="00DA557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DA5572" w:rsidRPr="00FE4490" w:rsidRDefault="00DA5572" w:rsidP="00DA55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DA5572" w:rsidRPr="00FE4490" w:rsidRDefault="00DA5572" w:rsidP="00DA55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DA5572" w:rsidRPr="00FE4490" w:rsidRDefault="00DA5572" w:rsidP="00DA55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DA5572" w:rsidRPr="00FE4490" w:rsidRDefault="00DA5572" w:rsidP="00DA55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DA5572" w:rsidRPr="00FE4490" w:rsidRDefault="00DA5572" w:rsidP="00DA55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FE449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FE449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FE449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FE449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FE449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FE449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FE449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FE449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FE449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ED6C75" w:rsidRPr="00FE4490" w14:paraId="5E74C10C" w14:textId="77777777" w:rsidTr="00ED6C75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8A916" w14:textId="77777777" w:rsidR="00ED6C75" w:rsidRPr="00FE4490" w:rsidRDefault="00ED6C75" w:rsidP="00ED6C75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FE4490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FE4490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3E0B9C37" w14:textId="77777777" w:rsidR="00ED6C75" w:rsidRPr="00FE4490" w:rsidRDefault="00ED6C75" w:rsidP="00ED6C75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ED6C75" w:rsidRPr="00FE4490" w14:paraId="033AAAC1" w14:textId="77777777" w:rsidTr="00ED6C75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EC5BF" w14:textId="77777777" w:rsidR="00ED6C75" w:rsidRPr="00FE4490" w:rsidRDefault="00ED6C75" w:rsidP="00ED6C7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508CD" w14:textId="77777777" w:rsidR="00ED6C75" w:rsidRPr="00FE4490" w:rsidRDefault="00ED6C75" w:rsidP="00ED6C75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E449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8733" w14:textId="77777777" w:rsidR="00ED6C75" w:rsidRPr="00FE4490" w:rsidRDefault="00ED6C75" w:rsidP="00ED6C75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FE449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FE4490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56728A90" w14:textId="77777777" w:rsidR="00ED6C75" w:rsidRPr="00FE4490" w:rsidRDefault="00ED6C75" w:rsidP="00ED6C75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D6C75" w:rsidRPr="00FE4490" w14:paraId="19EA7E5E" w14:textId="77777777" w:rsidTr="00ED6C75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56BED" w14:textId="77777777" w:rsidR="00ED6C75" w:rsidRPr="00FE4490" w:rsidRDefault="00ED6C75" w:rsidP="00ED6C75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FE4490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56FA5DAE" w14:textId="77777777" w:rsidR="00ED6C75" w:rsidRPr="00FE4490" w:rsidRDefault="00ED6C75" w:rsidP="00ED6C7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8D36C" w14:textId="77777777" w:rsidR="00ED6C75" w:rsidRPr="00FE4490" w:rsidRDefault="00ED6C75" w:rsidP="00ED6C75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FE449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FE449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FE449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4803AFB3" w14:textId="77777777" w:rsidR="00ED6C75" w:rsidRPr="00FE4490" w:rsidRDefault="00ED6C75" w:rsidP="00ED6C7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83B38" w14:textId="77777777" w:rsidR="00ED6C75" w:rsidRPr="00FE4490" w:rsidRDefault="00ED6C75" w:rsidP="00ED6C7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F84C157" w14:textId="77777777" w:rsidR="00ED6C75" w:rsidRPr="00FE4490" w:rsidRDefault="00ED6C75" w:rsidP="00ED6C7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2F9F2F6" w14:textId="77777777" w:rsidR="00ED6C75" w:rsidRPr="00FE4490" w:rsidRDefault="00ED6C75" w:rsidP="00ED6C7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53FE9C10" w14:textId="77777777" w:rsidR="00ED6C75" w:rsidRPr="00FE4490" w:rsidRDefault="00ED6C75" w:rsidP="00ED6C75">
      <w:pPr>
        <w:rPr>
          <w:rFonts w:ascii="Arial" w:hAnsi="Arial" w:cs="Arial"/>
        </w:rPr>
      </w:pPr>
    </w:p>
    <w:p w14:paraId="69B5E954" w14:textId="77777777" w:rsidR="00ED6C75" w:rsidRPr="00FE4490" w:rsidRDefault="00ED6C75" w:rsidP="00ED6C75">
      <w:pPr>
        <w:rPr>
          <w:rFonts w:ascii="Arial" w:hAnsi="Arial" w:cs="Arial"/>
        </w:rPr>
      </w:pPr>
    </w:p>
    <w:p w14:paraId="02C51B5A" w14:textId="77777777" w:rsidR="00ED6C75" w:rsidRPr="00FE4490" w:rsidRDefault="00ED6C75" w:rsidP="00ED6C75">
      <w:pPr>
        <w:rPr>
          <w:rFonts w:ascii="Arial" w:hAnsi="Arial" w:cs="Arial"/>
          <w:bCs/>
          <w:u w:val="single"/>
          <w:lang w:val="en-GB"/>
        </w:rPr>
      </w:pPr>
    </w:p>
    <w:bookmarkEnd w:id="1"/>
    <w:p w14:paraId="5EB70B62" w14:textId="77777777" w:rsidR="00ED6C75" w:rsidRPr="00FE4490" w:rsidRDefault="00ED6C75" w:rsidP="00ED6C75">
      <w:pPr>
        <w:rPr>
          <w:rFonts w:ascii="Arial" w:hAnsi="Arial" w:cs="Arial"/>
        </w:rPr>
      </w:pPr>
    </w:p>
    <w:p w14:paraId="3EF9BADC" w14:textId="77777777" w:rsidR="00FE4490" w:rsidRPr="002A4F59" w:rsidRDefault="00FE4490" w:rsidP="00FE4490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2A4F59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0D825860" w14:textId="77777777" w:rsidR="00FE4490" w:rsidRPr="002A4F59" w:rsidRDefault="00FE4490" w:rsidP="00FE4490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r w:rsidRPr="002A4F59">
        <w:rPr>
          <w:rFonts w:ascii="Arial" w:hAnsi="Arial" w:cs="Arial"/>
          <w:b/>
          <w:color w:val="000000"/>
        </w:rPr>
        <w:t>Kavitha C V, University of Mysore, India</w:t>
      </w:r>
    </w:p>
    <w:p w14:paraId="5C85152B" w14:textId="77777777" w:rsidR="00FE4490" w:rsidRPr="002A4F59" w:rsidRDefault="00FE4490" w:rsidP="00FE4490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</w:p>
    <w:p w14:paraId="48DC05A4" w14:textId="77777777" w:rsidR="004C3DF1" w:rsidRPr="00FE4490" w:rsidRDefault="004C3DF1" w:rsidP="00ED6C75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4C3DF1" w:rsidRPr="00FE4490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DA85C" w14:textId="77777777" w:rsidR="00263455" w:rsidRPr="0000007A" w:rsidRDefault="00263455" w:rsidP="0099583E">
      <w:r>
        <w:separator/>
      </w:r>
    </w:p>
  </w:endnote>
  <w:endnote w:type="continuationSeparator" w:id="0">
    <w:p w14:paraId="51908D4E" w14:textId="77777777" w:rsidR="00263455" w:rsidRPr="0000007A" w:rsidRDefault="0026345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41EA9" w14:textId="77777777" w:rsidR="00263455" w:rsidRPr="0000007A" w:rsidRDefault="00263455" w:rsidP="0099583E">
      <w:r>
        <w:separator/>
      </w:r>
    </w:p>
  </w:footnote>
  <w:footnote w:type="continuationSeparator" w:id="0">
    <w:p w14:paraId="1659043D" w14:textId="77777777" w:rsidR="00263455" w:rsidRPr="0000007A" w:rsidRDefault="0026345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02374355">
    <w:abstractNumId w:val="3"/>
  </w:num>
  <w:num w:numId="2" w16cid:durableId="1998848775">
    <w:abstractNumId w:val="6"/>
  </w:num>
  <w:num w:numId="3" w16cid:durableId="713971632">
    <w:abstractNumId w:val="5"/>
  </w:num>
  <w:num w:numId="4" w16cid:durableId="2052881304">
    <w:abstractNumId w:val="7"/>
  </w:num>
  <w:num w:numId="5" w16cid:durableId="724837651">
    <w:abstractNumId w:val="4"/>
  </w:num>
  <w:num w:numId="6" w16cid:durableId="299918363">
    <w:abstractNumId w:val="0"/>
  </w:num>
  <w:num w:numId="7" w16cid:durableId="1065765796">
    <w:abstractNumId w:val="1"/>
  </w:num>
  <w:num w:numId="8" w16cid:durableId="458956999">
    <w:abstractNumId w:val="9"/>
  </w:num>
  <w:num w:numId="9" w16cid:durableId="1253053721">
    <w:abstractNumId w:val="8"/>
  </w:num>
  <w:num w:numId="10" w16cid:durableId="6072037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0750C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85E2E"/>
    <w:rsid w:val="000936AC"/>
    <w:rsid w:val="00095A59"/>
    <w:rsid w:val="000A2134"/>
    <w:rsid w:val="000A2D36"/>
    <w:rsid w:val="000A6F41"/>
    <w:rsid w:val="000B0D33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1BFF"/>
    <w:rsid w:val="001E4B3D"/>
    <w:rsid w:val="001F24FF"/>
    <w:rsid w:val="001F2913"/>
    <w:rsid w:val="001F707F"/>
    <w:rsid w:val="002011F3"/>
    <w:rsid w:val="00201B85"/>
    <w:rsid w:val="00204D68"/>
    <w:rsid w:val="0020583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3455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5A06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57764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15D2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B19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77CEC"/>
    <w:rsid w:val="00780B67"/>
    <w:rsid w:val="00781D07"/>
    <w:rsid w:val="007A25B2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9FB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30CF4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0D21"/>
    <w:rsid w:val="009E13C3"/>
    <w:rsid w:val="009E6A30"/>
    <w:rsid w:val="009F07D4"/>
    <w:rsid w:val="009F29EB"/>
    <w:rsid w:val="009F3ED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9008D"/>
    <w:rsid w:val="00AA1F71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5B29"/>
    <w:rsid w:val="00C435C6"/>
    <w:rsid w:val="00C604DE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5EB9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A5572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667A2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6C75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160A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4E55"/>
    <w:rsid w:val="00FB5BBE"/>
    <w:rsid w:val="00FC2E17"/>
    <w:rsid w:val="00FC432A"/>
    <w:rsid w:val="00FC6387"/>
    <w:rsid w:val="00FC6802"/>
    <w:rsid w:val="00FD53AB"/>
    <w:rsid w:val="00FD70A7"/>
    <w:rsid w:val="00FE4490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styleId="Title">
    <w:name w:val="Title"/>
    <w:basedOn w:val="Normal"/>
    <w:link w:val="TitleChar"/>
    <w:uiPriority w:val="10"/>
    <w:qFormat/>
    <w:rsid w:val="00AA1F71"/>
    <w:pPr>
      <w:widowControl w:val="0"/>
      <w:autoSpaceDE w:val="0"/>
      <w:autoSpaceDN w:val="0"/>
      <w:spacing w:before="78"/>
      <w:ind w:left="142" w:right="365"/>
    </w:pPr>
    <w:rPr>
      <w:rFonts w:ascii="Arial MT" w:eastAsia="Arial MT" w:hAnsi="Arial MT" w:cs="Arial MT"/>
      <w:sz w:val="42"/>
      <w:szCs w:val="42"/>
    </w:rPr>
  </w:style>
  <w:style w:type="character" w:customStyle="1" w:styleId="TitleChar">
    <w:name w:val="Title Char"/>
    <w:basedOn w:val="DefaultParagraphFont"/>
    <w:link w:val="Title"/>
    <w:uiPriority w:val="10"/>
    <w:rsid w:val="00AA1F71"/>
    <w:rPr>
      <w:rFonts w:ascii="Arial MT" w:eastAsia="Arial MT" w:hAnsi="Arial MT" w:cs="Arial MT"/>
      <w:sz w:val="42"/>
      <w:szCs w:val="42"/>
      <w:lang w:val="en-US" w:eastAsia="en-US"/>
    </w:rPr>
  </w:style>
  <w:style w:type="paragraph" w:customStyle="1" w:styleId="Affiliation">
    <w:name w:val="Affiliation"/>
    <w:basedOn w:val="Normal"/>
    <w:rsid w:val="00FE4490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5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F908A-1982-4337-A407-D2284538A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2667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120</cp:revision>
  <dcterms:created xsi:type="dcterms:W3CDTF">2023-08-30T09:21:00Z</dcterms:created>
  <dcterms:modified xsi:type="dcterms:W3CDTF">2026-01-16T12:24:00Z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