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36D0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36D0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936D0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36D0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936D06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936D06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E66040A" w:rsidR="0000007A" w:rsidRPr="00936D06" w:rsidRDefault="00F4035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936D06">
              <w:rPr>
                <w:rFonts w:ascii="Arial" w:hAnsi="Arial" w:cs="Arial"/>
                <w:b/>
                <w:bCs/>
                <w:szCs w:val="28"/>
                <w:u w:val="single"/>
              </w:rPr>
              <w:t>Molecular Mechanisms and Signaling Pathways of the Anti-inflammatory Effects of Functional Foods</w:t>
            </w:r>
          </w:p>
        </w:tc>
      </w:tr>
      <w:tr w:rsidR="0000007A" w:rsidRPr="00936D0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36D0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936D06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3C6E80F" w:rsidR="0000007A" w:rsidRPr="00936D0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936D06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936D06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936D06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D68F3" w:rsidRPr="00936D06">
              <w:rPr>
                <w:rFonts w:ascii="Arial" w:hAnsi="Arial" w:cs="Arial"/>
                <w:b/>
                <w:bCs/>
                <w:szCs w:val="28"/>
                <w:lang w:val="en-GB"/>
              </w:rPr>
              <w:t>6998.2</w:t>
            </w:r>
          </w:p>
        </w:tc>
      </w:tr>
      <w:tr w:rsidR="0000007A" w:rsidRPr="00936D0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36D0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936D06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59415CA" w:rsidR="0000007A" w:rsidRPr="00936D06" w:rsidRDefault="00CE003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936D06">
              <w:rPr>
                <w:rFonts w:ascii="Arial" w:hAnsi="Arial" w:cs="Arial"/>
                <w:b/>
                <w:szCs w:val="28"/>
                <w:lang w:val="en-GB"/>
              </w:rPr>
              <w:t>Bioactivity of Mineral-Enriched Organic Carrots: Anticancer Effects in HT-29 Cells and Anti-Inflammatory Activity in Mice Splenocytes</w:t>
            </w:r>
          </w:p>
        </w:tc>
      </w:tr>
      <w:tr w:rsidR="00CF0BBB" w:rsidRPr="00936D0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36D0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936D06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00F9263" w:rsidR="00CF0BBB" w:rsidRPr="00936D06" w:rsidRDefault="00FD68F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936D06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936D06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936D06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4C70A07" w14:textId="6491005C" w:rsidR="009B239B" w:rsidRPr="00936D06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936D06">
        <w:rPr>
          <w:rFonts w:ascii="Arial" w:hAnsi="Arial" w:cs="Arial"/>
        </w:rPr>
        <w:t xml:space="preserve"> </w:t>
      </w:r>
    </w:p>
    <w:p w14:paraId="17599C49" w14:textId="77777777" w:rsidR="00626025" w:rsidRPr="00936D06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936D06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936D06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936D06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936D06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936D06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36D06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36D06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936D06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AA018DA" w:rsidR="00E03C32" w:rsidRDefault="00E3199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3199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Applied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33A6E" w:rsidRPr="00A33A6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13(16), 9209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8136A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0CC9220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B3077" w:rsidRPr="00EB3077">
                    <w:t xml:space="preserve"> </w:t>
                  </w:r>
                  <w:hyperlink r:id="rId7" w:history="1">
                    <w:r w:rsidR="00EB3077" w:rsidRPr="00664C78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https://doi.org/10.3390/app13169209</w:t>
                    </w:r>
                  </w:hyperlink>
                  <w:r w:rsidR="00EB307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36D0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936D06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936D0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36D0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36D0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36D0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36D0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36D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36D0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36D0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36D0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36D0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36D0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6D0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36D06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36D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36D06">
              <w:rPr>
                <w:rFonts w:ascii="Arial" w:hAnsi="Arial" w:cs="Arial"/>
                <w:lang w:val="en-GB"/>
              </w:rPr>
              <w:t>Author’s Feedback</w:t>
            </w:r>
            <w:r w:rsidRPr="00936D0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36D0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36D0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36D0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6D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36D0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6D015CD" w:rsidR="00F1171E" w:rsidRPr="00936D06" w:rsidRDefault="00D715D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6D06">
              <w:rPr>
                <w:rFonts w:ascii="Arial" w:hAnsi="Arial" w:cs="Arial"/>
              </w:rPr>
              <w:t xml:space="preserve">This manuscript shows that mineral-enriched organic tilling significantly improves the anticancer and anti-inflammatory </w:t>
            </w:r>
            <w:proofErr w:type="spellStart"/>
            <w:r w:rsidRPr="00936D06">
              <w:rPr>
                <w:rFonts w:ascii="Arial" w:hAnsi="Arial" w:cs="Arial"/>
              </w:rPr>
              <w:t>biofunctional</w:t>
            </w:r>
            <w:proofErr w:type="spellEnd"/>
            <w:r w:rsidRPr="00936D06">
              <w:rPr>
                <w:rFonts w:ascii="Arial" w:hAnsi="Arial" w:cs="Arial"/>
              </w:rPr>
              <w:t xml:space="preserve"> properties of carrots, offering mechanistic evidence and a reproducible strategy relevant to functional foods, preventive oncology, and </w:t>
            </w:r>
            <w:proofErr w:type="spellStart"/>
            <w:r w:rsidRPr="00936D06">
              <w:rPr>
                <w:rFonts w:ascii="Arial" w:hAnsi="Arial" w:cs="Arial"/>
              </w:rPr>
              <w:t>immunonutrition</w:t>
            </w:r>
            <w:proofErr w:type="spellEnd"/>
            <w:r w:rsidRPr="00936D06">
              <w:rPr>
                <w:rFonts w:ascii="Arial" w:hAnsi="Arial" w:cs="Arial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936D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6D0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36D0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6D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36D0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6D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36D0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35D04F7" w:rsidR="00F1171E" w:rsidRPr="00936D06" w:rsidRDefault="00D715D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6D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36D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6D0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36D0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36D0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36D0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1A78147" w14:textId="77777777" w:rsidR="00F1171E" w:rsidRPr="00936D06" w:rsidRDefault="00D715D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6D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abstract </w:t>
            </w:r>
            <w:proofErr w:type="gramStart"/>
            <w:r w:rsidRPr="00936D06">
              <w:rPr>
                <w:rFonts w:ascii="Arial" w:hAnsi="Arial" w:cs="Arial"/>
                <w:b/>
                <w:bCs/>
                <w:sz w:val="20"/>
                <w:szCs w:val="20"/>
              </w:rPr>
              <w:t>is clearly summarizes</w:t>
            </w:r>
            <w:proofErr w:type="gramEnd"/>
            <w:r w:rsidRPr="00936D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objectives, methodology, main findings, and significance.</w:t>
            </w:r>
          </w:p>
          <w:p w14:paraId="0FB7E83A" w14:textId="52676343" w:rsidR="00D715D4" w:rsidRPr="00936D06" w:rsidRDefault="00D715D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6D06">
              <w:rPr>
                <w:rFonts w:ascii="Arial" w:hAnsi="Arial" w:cs="Arial"/>
                <w:b/>
                <w:bCs/>
                <w:sz w:val="20"/>
                <w:szCs w:val="20"/>
              </w:rPr>
              <w:t>Deletion:</w:t>
            </w:r>
            <w:r w:rsidRPr="00936D06">
              <w:rPr>
                <w:rFonts w:ascii="Arial" w:hAnsi="Arial" w:cs="Arial"/>
              </w:rPr>
              <w:t xml:space="preserve"> </w:t>
            </w:r>
            <w:r w:rsidRPr="00936D06">
              <w:rPr>
                <w:rFonts w:ascii="Arial" w:hAnsi="Arial" w:cs="Arial"/>
                <w:b/>
                <w:bCs/>
                <w:sz w:val="20"/>
                <w:szCs w:val="20"/>
              </w:rPr>
              <w:t>shortening the final sentence to avoid redundancy.</w:t>
            </w:r>
          </w:p>
        </w:tc>
        <w:tc>
          <w:tcPr>
            <w:tcW w:w="1523" w:type="pct"/>
          </w:tcPr>
          <w:p w14:paraId="1D54B730" w14:textId="77777777" w:rsidR="00F1171E" w:rsidRPr="00936D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6D0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36D0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36D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61D06F7" w:rsidR="00F1171E" w:rsidRPr="00936D06" w:rsidRDefault="00D715D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6D06">
              <w:rPr>
                <w:rFonts w:ascii="Arial" w:hAnsi="Arial" w:cs="Arial"/>
                <w:b/>
                <w:bCs/>
                <w:sz w:val="20"/>
                <w:szCs w:val="20"/>
              </w:rPr>
              <w:t>The manuscript is scientifically sound and methodologically robust. The experimental design is appropriate, the endpoints are relevant, and the conclusions are supported by the data</w:t>
            </w:r>
          </w:p>
        </w:tc>
        <w:tc>
          <w:tcPr>
            <w:tcW w:w="1523" w:type="pct"/>
          </w:tcPr>
          <w:p w14:paraId="4898F764" w14:textId="77777777" w:rsidR="00F1171E" w:rsidRPr="00936D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6D0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36D0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6D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36D0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36D0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5FD022C" w:rsidR="00F1171E" w:rsidRPr="00936D06" w:rsidRDefault="00D715D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6D06">
              <w:rPr>
                <w:rFonts w:ascii="Arial" w:hAnsi="Arial" w:cs="Arial"/>
                <w:b/>
                <w:bCs/>
                <w:sz w:val="20"/>
                <w:szCs w:val="20"/>
              </w:rPr>
              <w:t>The references are generally sufficient, relevant, and recent (mostly within the last 5–7 years).</w:t>
            </w:r>
          </w:p>
        </w:tc>
        <w:tc>
          <w:tcPr>
            <w:tcW w:w="1523" w:type="pct"/>
          </w:tcPr>
          <w:p w14:paraId="40220055" w14:textId="77777777" w:rsidR="00F1171E" w:rsidRPr="00936D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36D0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36D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36D0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36D0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36D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36D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36D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DF17F3" w14:textId="77777777" w:rsidR="00D715D4" w:rsidRPr="00936D06" w:rsidRDefault="00D715D4" w:rsidP="007222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6D06">
              <w:rPr>
                <w:rFonts w:ascii="Arial" w:hAnsi="Arial" w:cs="Arial"/>
                <w:b/>
                <w:bCs/>
                <w:sz w:val="20"/>
                <w:szCs w:val="20"/>
              </w:rPr>
              <w:t>The manuscript is understandable and generally suitable for scholarly communication.</w:t>
            </w:r>
          </w:p>
          <w:p w14:paraId="297F52DB" w14:textId="17B00A18" w:rsidR="00F1171E" w:rsidRPr="00936D06" w:rsidRDefault="00D715D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6D06">
              <w:rPr>
                <w:rFonts w:ascii="Arial" w:hAnsi="Arial" w:cs="Arial"/>
                <w:b/>
                <w:bCs/>
                <w:sz w:val="20"/>
                <w:szCs w:val="20"/>
              </w:rPr>
              <w:t>To avoid redundancy</w:t>
            </w:r>
          </w:p>
          <w:p w14:paraId="149A6CEF" w14:textId="77777777" w:rsidR="00F1171E" w:rsidRPr="00936D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36D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36D0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36D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36D0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36D0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36D0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36D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36D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36D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36D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36D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36D0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36D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36D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36D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36D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36D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36D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36D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36D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36D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936D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936D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36D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36D0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36D0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36D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36D0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36D0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36D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36D0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36D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36D0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36D0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36D0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36D06">
              <w:rPr>
                <w:rFonts w:ascii="Arial" w:hAnsi="Arial" w:cs="Arial"/>
                <w:lang w:val="en-GB"/>
              </w:rPr>
              <w:t>Author’s comment</w:t>
            </w:r>
            <w:r w:rsidRPr="00936D0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36D0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36D0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36D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6D0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36D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36D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36D0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36D0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36D0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36D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10D0F68" w:rsidR="00F1171E" w:rsidRPr="00936D06" w:rsidRDefault="00D715D4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6D06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36D0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36D0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36D0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36D0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F30983B" w14:textId="77777777" w:rsidR="00936D06" w:rsidRPr="00D251BC" w:rsidRDefault="00936D06" w:rsidP="00936D0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D251BC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64CF2B7" w14:textId="77777777" w:rsidR="00936D06" w:rsidRDefault="00936D06" w:rsidP="00936D06">
      <w:proofErr w:type="spellStart"/>
      <w:r w:rsidRPr="00D251BC">
        <w:rPr>
          <w:rFonts w:ascii="Arial" w:hAnsi="Arial" w:cs="Arial"/>
          <w:b/>
          <w:color w:val="000000"/>
        </w:rPr>
        <w:t>Prashanthy</w:t>
      </w:r>
      <w:proofErr w:type="spellEnd"/>
      <w:r w:rsidRPr="00D251BC">
        <w:rPr>
          <w:rFonts w:ascii="Arial" w:hAnsi="Arial" w:cs="Arial"/>
          <w:b/>
          <w:color w:val="000000"/>
        </w:rPr>
        <w:t xml:space="preserve"> Murugaiyan Rajendran, SRM Dental College and Hospital, India</w:t>
      </w:r>
      <w:r w:rsidRPr="00D251BC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936D06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936D0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F9F2C" w14:textId="77777777" w:rsidR="00274314" w:rsidRPr="0000007A" w:rsidRDefault="00274314" w:rsidP="0099583E">
      <w:r>
        <w:separator/>
      </w:r>
    </w:p>
  </w:endnote>
  <w:endnote w:type="continuationSeparator" w:id="0">
    <w:p w14:paraId="4E8A172B" w14:textId="77777777" w:rsidR="00274314" w:rsidRPr="0000007A" w:rsidRDefault="0027431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AB10C" w14:textId="77777777" w:rsidR="00274314" w:rsidRPr="0000007A" w:rsidRDefault="00274314" w:rsidP="0099583E">
      <w:r>
        <w:separator/>
      </w:r>
    </w:p>
  </w:footnote>
  <w:footnote w:type="continuationSeparator" w:id="0">
    <w:p w14:paraId="615A3459" w14:textId="77777777" w:rsidR="00274314" w:rsidRPr="0000007A" w:rsidRDefault="0027431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7859767">
    <w:abstractNumId w:val="3"/>
  </w:num>
  <w:num w:numId="2" w16cid:durableId="889999478">
    <w:abstractNumId w:val="6"/>
  </w:num>
  <w:num w:numId="3" w16cid:durableId="1339380280">
    <w:abstractNumId w:val="5"/>
  </w:num>
  <w:num w:numId="4" w16cid:durableId="1812211968">
    <w:abstractNumId w:val="7"/>
  </w:num>
  <w:num w:numId="5" w16cid:durableId="958292180">
    <w:abstractNumId w:val="4"/>
  </w:num>
  <w:num w:numId="6" w16cid:durableId="82383721">
    <w:abstractNumId w:val="0"/>
  </w:num>
  <w:num w:numId="7" w16cid:durableId="940647819">
    <w:abstractNumId w:val="1"/>
  </w:num>
  <w:num w:numId="8" w16cid:durableId="883516465">
    <w:abstractNumId w:val="9"/>
  </w:num>
  <w:num w:numId="9" w16cid:durableId="1310741896">
    <w:abstractNumId w:val="8"/>
  </w:num>
  <w:num w:numId="10" w16cid:durableId="1685086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431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06BA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5D72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64D8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36AD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25A6"/>
    <w:rsid w:val="00936D06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4F6B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3A6E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0DB8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3728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031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0822"/>
    <w:rsid w:val="00D709EB"/>
    <w:rsid w:val="00D715D4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4291"/>
    <w:rsid w:val="00E3111A"/>
    <w:rsid w:val="00E31995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077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35B"/>
    <w:rsid w:val="00F405F8"/>
    <w:rsid w:val="00F43F16"/>
    <w:rsid w:val="00F4700F"/>
    <w:rsid w:val="00F50316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68F3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36D0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390/app131692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2026-01-14T13:25:00Z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