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F7BA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F7BA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EF7BA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F7BA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F7BA1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EF7BA1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427D4F3" w:rsidR="0000007A" w:rsidRPr="00EF7BA1" w:rsidRDefault="003D324E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EF7BA1">
              <w:rPr>
                <w:rFonts w:ascii="Arial" w:hAnsi="Arial" w:cs="Arial"/>
                <w:b/>
                <w:bCs/>
                <w:szCs w:val="28"/>
                <w:u w:val="single"/>
              </w:rPr>
              <w:t>Molecular Mechanisms and Signaling Pathways of the Anti-inflammatory Effects of Functional Foods</w:t>
            </w:r>
          </w:p>
        </w:tc>
      </w:tr>
      <w:tr w:rsidR="0000007A" w:rsidRPr="00EF7BA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F7BA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F7BA1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118968E" w:rsidR="0000007A" w:rsidRPr="00EF7BA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F7BA1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EF7BA1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F7BA1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406ADF" w:rsidRPr="00EF7BA1">
              <w:rPr>
                <w:rFonts w:ascii="Arial" w:hAnsi="Arial" w:cs="Arial"/>
                <w:b/>
                <w:bCs/>
                <w:szCs w:val="28"/>
                <w:lang w:val="en-GB"/>
              </w:rPr>
              <w:t>6998.7</w:t>
            </w:r>
          </w:p>
        </w:tc>
      </w:tr>
      <w:tr w:rsidR="0000007A" w:rsidRPr="00EF7BA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F7BA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F7BA1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D8ED38F" w:rsidR="0000007A" w:rsidRPr="00EF7BA1" w:rsidRDefault="00B0354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EF7BA1">
              <w:rPr>
                <w:rFonts w:ascii="Arial" w:hAnsi="Arial" w:cs="Arial"/>
                <w:b/>
                <w:szCs w:val="28"/>
                <w:lang w:val="en-GB"/>
              </w:rPr>
              <w:t xml:space="preserve">Hepatoprotective Effects of </w:t>
            </w:r>
            <w:proofErr w:type="spellStart"/>
            <w:r w:rsidRPr="00EF7BA1">
              <w:rPr>
                <w:rFonts w:ascii="Arial" w:hAnsi="Arial" w:cs="Arial"/>
                <w:b/>
                <w:szCs w:val="28"/>
                <w:lang w:val="en-GB"/>
              </w:rPr>
              <w:t>Liubao</w:t>
            </w:r>
            <w:proofErr w:type="spellEnd"/>
            <w:r w:rsidRPr="00EF7BA1">
              <w:rPr>
                <w:rFonts w:ascii="Arial" w:hAnsi="Arial" w:cs="Arial"/>
                <w:b/>
                <w:szCs w:val="28"/>
                <w:lang w:val="en-GB"/>
              </w:rPr>
              <w:t xml:space="preserve"> Tea Polyphenols Against </w:t>
            </w:r>
            <w:proofErr w:type="spellStart"/>
            <w:r w:rsidRPr="00EF7BA1">
              <w:rPr>
                <w:rFonts w:ascii="Arial" w:hAnsi="Arial" w:cs="Arial"/>
                <w:b/>
                <w:szCs w:val="28"/>
                <w:lang w:val="en-GB"/>
              </w:rPr>
              <w:t>CCl</w:t>
            </w:r>
            <w:proofErr w:type="spellEnd"/>
            <w:r w:rsidRPr="00EF7BA1">
              <w:rPr>
                <w:rFonts w:ascii="Cambria Math" w:hAnsi="Cambria Math" w:cs="Cambria Math"/>
                <w:b/>
                <w:szCs w:val="28"/>
                <w:lang w:val="en-GB"/>
              </w:rPr>
              <w:t>₄</w:t>
            </w:r>
            <w:r w:rsidRPr="00EF7BA1">
              <w:rPr>
                <w:rFonts w:ascii="Arial" w:hAnsi="Arial" w:cs="Arial"/>
                <w:b/>
                <w:szCs w:val="28"/>
                <w:lang w:val="en-GB"/>
              </w:rPr>
              <w:t>-Induced Liver Injury in Mice via Antioxidant Activity</w:t>
            </w:r>
          </w:p>
        </w:tc>
      </w:tr>
      <w:tr w:rsidR="00CF0BBB" w:rsidRPr="00EF7BA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F7BA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F7BA1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B62B2AC" w:rsidR="00CF0BBB" w:rsidRPr="00EF7BA1" w:rsidRDefault="00406AD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EF7BA1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EF7BA1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EF7BA1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EF7BA1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37E43B60" w14:textId="77777777" w:rsidR="0086369B" w:rsidRPr="00EF7BA1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EF7BA1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EF7BA1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EF7BA1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EF7BA1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EF7BA1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EF7BA1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EF7BA1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70988E3D">
          <v:rect id="_x0000_s2050" alt="" style="position:absolute;left:0;text-align:left;margin-left:-9.6pt;margin-top:14.25pt;width:1071.35pt;height:124.75pt;z-index:251658240;mso-wrap-style:square;mso-wrap-edited:f;mso-width-percent:0;mso-height-percent:0;mso-width-percent:0;mso-height-percent:0;v-text-anchor:top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4BEBA43" w:rsidR="00E03C32" w:rsidRDefault="00D11C9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11C9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Nutrients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D1103D" w:rsidRPr="00D1103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10(9), 1280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D1103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C857068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63467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hyperlink r:id="rId7" w:history="1">
                    <w:r w:rsidR="00634673" w:rsidRPr="007E42AD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https://doi.org/10.3390/nu10091280</w:t>
                    </w:r>
                  </w:hyperlink>
                  <w:r w:rsidR="0063467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EF7BA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EF7BA1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EF7BA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F7BA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F7BA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F7BA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F7BA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F7B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F7BA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F7BA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F7BA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F7BA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F7BA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7BA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F7BA1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F7B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F7BA1">
              <w:rPr>
                <w:rFonts w:ascii="Arial" w:hAnsi="Arial" w:cs="Arial"/>
                <w:lang w:val="en-GB"/>
              </w:rPr>
              <w:t>Author’s Feedback</w:t>
            </w:r>
            <w:r w:rsidRPr="00EF7BA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F7BA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F7BA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F7B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7B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F7BA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F7DAE78" w14:textId="38670DA5" w:rsidR="00C415E0" w:rsidRPr="00EF7BA1" w:rsidRDefault="00C415E0" w:rsidP="00C415E0">
            <w:pPr>
              <w:pStyle w:val="NormalWeb"/>
              <w:rPr>
                <w:rFonts w:ascii="Arial" w:hAnsi="Arial" w:cs="Arial"/>
              </w:rPr>
            </w:pPr>
            <w:r w:rsidRPr="00EF7BA1">
              <w:rPr>
                <w:rFonts w:ascii="Arial" w:hAnsi="Arial" w:cs="Arial"/>
              </w:rPr>
              <w:t xml:space="preserve">The book chapter have strong in study: Comprehensive multi-level analysis (biochemical </w:t>
            </w:r>
            <w:proofErr w:type="gramStart"/>
            <w:r w:rsidRPr="00EF7BA1">
              <w:rPr>
                <w:rFonts w:ascii="Arial" w:hAnsi="Arial" w:cs="Arial"/>
              </w:rPr>
              <w:t>and  molecular</w:t>
            </w:r>
            <w:proofErr w:type="gramEnd"/>
            <w:r w:rsidRPr="00EF7BA1">
              <w:rPr>
                <w:rFonts w:ascii="Arial" w:hAnsi="Arial" w:cs="Arial"/>
              </w:rPr>
              <w:t xml:space="preserve">) and it has Relevance to functional food development and natural hepatoprotective </w:t>
            </w:r>
            <w:proofErr w:type="spellStart"/>
            <w:proofErr w:type="gramStart"/>
            <w:r w:rsidRPr="00EF7BA1">
              <w:rPr>
                <w:rFonts w:ascii="Arial" w:hAnsi="Arial" w:cs="Arial"/>
              </w:rPr>
              <w:t>agents.howevere</w:t>
            </w:r>
            <w:proofErr w:type="spellEnd"/>
            <w:proofErr w:type="gramEnd"/>
            <w:r w:rsidRPr="00EF7BA1">
              <w:rPr>
                <w:rFonts w:ascii="Arial" w:hAnsi="Arial" w:cs="Arial"/>
              </w:rPr>
              <w:t xml:space="preserve">, </w:t>
            </w:r>
            <w:proofErr w:type="gramStart"/>
            <w:r w:rsidRPr="00EF7BA1">
              <w:rPr>
                <w:rFonts w:ascii="Arial" w:hAnsi="Arial" w:cs="Arial"/>
              </w:rPr>
              <w:t>The</w:t>
            </w:r>
            <w:proofErr w:type="gramEnd"/>
            <w:r w:rsidRPr="00EF7BA1">
              <w:rPr>
                <w:rFonts w:ascii="Arial" w:hAnsi="Arial" w:cs="Arial"/>
              </w:rPr>
              <w:t xml:space="preserve"> manuscript has scientific excellence, but substantial revisions are required to address methodological clarity, mechanistic consistency and language quality.</w:t>
            </w:r>
          </w:p>
          <w:p w14:paraId="7DBC9196" w14:textId="77777777" w:rsidR="00F1171E" w:rsidRPr="00EF7BA1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62A339C" w14:textId="77777777" w:rsidR="00F1171E" w:rsidRPr="00EF7B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7BA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F7B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7B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F7B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7B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F7BA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06B60F4" w:rsidR="00F1171E" w:rsidRPr="00EF7BA1" w:rsidRDefault="00C415E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7B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5B6701" w14:textId="77777777" w:rsidR="00F1171E" w:rsidRPr="00EF7B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7BA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F7BA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F7BA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F7BA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EEACDCC" w:rsidR="00F1171E" w:rsidRPr="00EF7BA1" w:rsidRDefault="00C415E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7B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Its good and sufficient.</w:t>
            </w:r>
          </w:p>
        </w:tc>
        <w:tc>
          <w:tcPr>
            <w:tcW w:w="1523" w:type="pct"/>
          </w:tcPr>
          <w:p w14:paraId="1D54B730" w14:textId="77777777" w:rsidR="00F1171E" w:rsidRPr="00EF7B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7BA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F7BA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F7B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85D23D4" w14:textId="50591D71" w:rsidR="00C415E0" w:rsidRPr="00EF7BA1" w:rsidRDefault="00C415E0" w:rsidP="00C415E0">
            <w:pPr>
              <w:pStyle w:val="NormalWeb"/>
              <w:rPr>
                <w:rFonts w:ascii="Arial" w:hAnsi="Arial" w:cs="Arial"/>
              </w:rPr>
            </w:pPr>
            <w:r w:rsidRPr="00EF7BA1">
              <w:rPr>
                <w:rFonts w:ascii="Arial" w:hAnsi="Arial" w:cs="Arial"/>
              </w:rPr>
              <w:t xml:space="preserve">The </w:t>
            </w:r>
            <w:r w:rsidRPr="00EF7BA1">
              <w:rPr>
                <w:rStyle w:val="Strong"/>
                <w:rFonts w:ascii="Arial" w:hAnsi="Arial" w:cs="Arial"/>
              </w:rPr>
              <w:t>PLT extraction method</w:t>
            </w:r>
            <w:r w:rsidRPr="00EF7BA1">
              <w:rPr>
                <w:rFonts w:ascii="Arial" w:hAnsi="Arial" w:cs="Arial"/>
              </w:rPr>
              <w:t xml:space="preserve"> using </w:t>
            </w:r>
            <w:proofErr w:type="spellStart"/>
            <w:r w:rsidRPr="00EF7BA1">
              <w:rPr>
                <w:rFonts w:ascii="Arial" w:hAnsi="Arial" w:cs="Arial"/>
              </w:rPr>
              <w:t>ZnCl</w:t>
            </w:r>
            <w:proofErr w:type="spellEnd"/>
            <w:r w:rsidRPr="00EF7BA1">
              <w:rPr>
                <w:rFonts w:ascii="Cambria Math" w:hAnsi="Cambria Math" w:cs="Cambria Math"/>
              </w:rPr>
              <w:t>₂</w:t>
            </w:r>
            <w:r w:rsidRPr="00EF7BA1">
              <w:rPr>
                <w:rFonts w:ascii="Arial" w:hAnsi="Arial" w:cs="Arial"/>
              </w:rPr>
              <w:t xml:space="preserve"> precipitation is unusual for food-derived polyphenols. The authors should clarify whether residual Zn²</w:t>
            </w:r>
            <w:r w:rsidRPr="00EF7BA1">
              <w:rPr>
                <w:rFonts w:ascii="Cambria Math" w:hAnsi="Cambria Math" w:cs="Cambria Math"/>
              </w:rPr>
              <w:t>⁺</w:t>
            </w:r>
            <w:r w:rsidRPr="00EF7BA1">
              <w:rPr>
                <w:rFonts w:ascii="Arial" w:hAnsi="Arial" w:cs="Arial"/>
              </w:rPr>
              <w:t xml:space="preserve"> was (</w:t>
            </w:r>
            <w:proofErr w:type="gramStart"/>
            <w:r w:rsidRPr="00EF7BA1">
              <w:rPr>
                <w:rFonts w:ascii="Arial" w:hAnsi="Arial" w:cs="Arial"/>
              </w:rPr>
              <w:t>removed )and</w:t>
            </w:r>
            <w:proofErr w:type="gramEnd"/>
            <w:r w:rsidRPr="00EF7BA1">
              <w:rPr>
                <w:rFonts w:ascii="Arial" w:hAnsi="Arial" w:cs="Arial"/>
              </w:rPr>
              <w:t xml:space="preserve"> whether it could influence biological outcomes.</w:t>
            </w:r>
          </w:p>
          <w:p w14:paraId="2B5A7721" w14:textId="77777777" w:rsidR="00F1171E" w:rsidRPr="00EF7BA1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898F764" w14:textId="77777777" w:rsidR="00F1171E" w:rsidRPr="00EF7B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7BA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F7B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7B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F7B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F7BA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68E76A9" w:rsidR="00F1171E" w:rsidRPr="00EF7BA1" w:rsidRDefault="00C415E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F7BA1">
              <w:rPr>
                <w:rFonts w:ascii="Arial" w:hAnsi="Arial" w:cs="Arial"/>
              </w:rPr>
              <w:t xml:space="preserve">The reference list is </w:t>
            </w:r>
            <w:r w:rsidRPr="00EF7BA1">
              <w:rPr>
                <w:rStyle w:val="Strong"/>
                <w:rFonts w:ascii="Arial" w:eastAsia="Arial Unicode MS" w:hAnsi="Arial" w:cs="Arial"/>
              </w:rPr>
              <w:t xml:space="preserve">sufficient in number but it </w:t>
            </w:r>
            <w:proofErr w:type="gramStart"/>
            <w:r w:rsidRPr="00EF7BA1">
              <w:rPr>
                <w:rStyle w:val="Strong"/>
                <w:rFonts w:ascii="Arial" w:eastAsia="Arial Unicode MS" w:hAnsi="Arial" w:cs="Arial"/>
              </w:rPr>
              <w:t>need</w:t>
            </w:r>
            <w:proofErr w:type="gramEnd"/>
            <w:r w:rsidRPr="00EF7BA1">
              <w:rPr>
                <w:rStyle w:val="Strong"/>
                <w:rFonts w:ascii="Arial" w:eastAsia="Arial Unicode MS" w:hAnsi="Arial" w:cs="Arial"/>
              </w:rPr>
              <w:t xml:space="preserve"> </w:t>
            </w:r>
            <w:r w:rsidRPr="00EF7BA1">
              <w:rPr>
                <w:rFonts w:ascii="Arial" w:hAnsi="Arial" w:cs="Arial"/>
              </w:rPr>
              <w:t xml:space="preserve">to include </w:t>
            </w:r>
            <w:r w:rsidRPr="00EF7BA1">
              <w:rPr>
                <w:rStyle w:val="Strong"/>
                <w:rFonts w:ascii="Arial" w:eastAsia="Arial Unicode MS" w:hAnsi="Arial" w:cs="Arial"/>
              </w:rPr>
              <w:t>more recent</w:t>
            </w:r>
          </w:p>
        </w:tc>
        <w:tc>
          <w:tcPr>
            <w:tcW w:w="1523" w:type="pct"/>
          </w:tcPr>
          <w:p w14:paraId="40220055" w14:textId="77777777" w:rsidR="00F1171E" w:rsidRPr="00EF7B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F7BA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F7B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F7BA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F7BA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F7B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5FAE4233" w:rsidR="00F1171E" w:rsidRPr="00EF7BA1" w:rsidRDefault="00C415E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7BA1">
              <w:rPr>
                <w:rFonts w:ascii="Arial" w:hAnsi="Arial" w:cs="Arial"/>
              </w:rPr>
              <w:t xml:space="preserve">it contains </w:t>
            </w:r>
            <w:r w:rsidRPr="00EF7BA1">
              <w:rPr>
                <w:rStyle w:val="Strong"/>
                <w:rFonts w:ascii="Arial" w:eastAsia="Arial Unicode MS" w:hAnsi="Arial" w:cs="Arial"/>
              </w:rPr>
              <w:t>numerous grammatical errors, awkward sentence constructions</w:t>
            </w:r>
          </w:p>
          <w:p w14:paraId="6CBA4B2A" w14:textId="77777777" w:rsidR="00F1171E" w:rsidRPr="00EF7B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EF7B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EF7B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F7B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F7B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F7BA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F7B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F7BA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F7BA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F7BA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F7B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F7B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5CC201E" w:rsidR="00F1171E" w:rsidRPr="00EF7BA1" w:rsidRDefault="004F43EC" w:rsidP="004F43E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7BA1">
              <w:rPr>
                <w:rFonts w:ascii="Arial" w:hAnsi="Arial" w:cs="Arial"/>
              </w:rPr>
              <w:t>Clarify whether p-NF-</w:t>
            </w:r>
            <w:proofErr w:type="spellStart"/>
            <w:r w:rsidRPr="00EF7BA1">
              <w:rPr>
                <w:rFonts w:ascii="Arial" w:hAnsi="Arial" w:cs="Arial"/>
              </w:rPr>
              <w:t>κB</w:t>
            </w:r>
            <w:proofErr w:type="spellEnd"/>
            <w:r w:rsidRPr="00EF7BA1">
              <w:rPr>
                <w:rFonts w:ascii="Arial" w:hAnsi="Arial" w:cs="Arial"/>
              </w:rPr>
              <w:t xml:space="preserve"> p65 was measured in the cytosolic or nuclear fraction.</w:t>
            </w:r>
          </w:p>
          <w:p w14:paraId="0BEE132E" w14:textId="30E8F264" w:rsidR="004F43EC" w:rsidRPr="00EF7BA1" w:rsidRDefault="004F43EC" w:rsidP="004F43E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7BA1">
              <w:rPr>
                <w:rFonts w:ascii="Arial" w:hAnsi="Arial" w:cs="Arial"/>
              </w:rPr>
              <w:t>Explain how increased phosphorylation aligns with reduced inflammatory signaling.</w:t>
            </w:r>
          </w:p>
          <w:p w14:paraId="63048EE0" w14:textId="77777777" w:rsidR="004F43EC" w:rsidRPr="00EF7BA1" w:rsidRDefault="004F43EC" w:rsidP="004F43E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7BA1">
              <w:rPr>
                <w:rFonts w:ascii="Arial" w:hAnsi="Arial" w:cs="Arial"/>
              </w:rPr>
              <w:t xml:space="preserve">Biochemical data use </w:t>
            </w:r>
            <w:r w:rsidRPr="00EF7BA1">
              <w:rPr>
                <w:rStyle w:val="Strong"/>
                <w:rFonts w:ascii="Arial" w:eastAsia="Arial Unicode MS" w:hAnsi="Arial" w:cs="Arial"/>
              </w:rPr>
              <w:t>N = 10</w:t>
            </w:r>
            <w:r w:rsidRPr="00EF7BA1">
              <w:rPr>
                <w:rFonts w:ascii="Arial" w:hAnsi="Arial" w:cs="Arial"/>
              </w:rPr>
              <w:t xml:space="preserve">, while qPCR and Western blot analyses use </w:t>
            </w:r>
            <w:r w:rsidRPr="00EF7BA1">
              <w:rPr>
                <w:rStyle w:val="Strong"/>
                <w:rFonts w:ascii="Arial" w:eastAsia="Arial Unicode MS" w:hAnsi="Arial" w:cs="Arial"/>
              </w:rPr>
              <w:t>N = 3</w:t>
            </w:r>
            <w:r w:rsidRPr="00EF7BA1">
              <w:rPr>
                <w:rFonts w:ascii="Arial" w:hAnsi="Arial" w:cs="Arial"/>
              </w:rPr>
              <w:t>. The authors should justify the reduced sample size or increase biological replicates.</w:t>
            </w:r>
          </w:p>
          <w:p w14:paraId="5447C9EF" w14:textId="27076D9B" w:rsidR="004F43EC" w:rsidRPr="00EF7BA1" w:rsidRDefault="004F43EC" w:rsidP="004F43E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7BA1">
              <w:rPr>
                <w:rFonts w:ascii="Arial" w:hAnsi="Arial" w:cs="Arial"/>
              </w:rPr>
              <w:t>The reported percentage of ECG (34.44%) is unusually high compared to typical tea polyphenol profiles and Chromatograms should include clearer peak labeling and resolution discussion.</w:t>
            </w:r>
          </w:p>
          <w:p w14:paraId="44CBE1EA" w14:textId="611AB847" w:rsidR="004F43EC" w:rsidRPr="00EF7BA1" w:rsidRDefault="004F43EC" w:rsidP="004F43EC">
            <w:pPr>
              <w:pStyle w:val="ListParagrap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EF7B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F7B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F7B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EF7BA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F7BA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F7BA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F7B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F7BA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F7BA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F7B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F7BA1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F7B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F7BA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F7BA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EF7B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F7BA1">
              <w:rPr>
                <w:rFonts w:ascii="Arial" w:hAnsi="Arial" w:cs="Arial"/>
                <w:lang w:val="en-GB"/>
              </w:rPr>
              <w:t>Author’s comment</w:t>
            </w:r>
            <w:r w:rsidRPr="00EF7BA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F7BA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F7BA1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F7B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F7BA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F7B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F7B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F7BA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F7BA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F7BA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0C4A92FC" w:rsidR="00F1171E" w:rsidRPr="00EF7BA1" w:rsidRDefault="004F43E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F7BA1">
              <w:rPr>
                <w:rFonts w:ascii="Arial" w:hAnsi="Arial" w:cs="Arial"/>
                <w:sz w:val="20"/>
                <w:szCs w:val="20"/>
                <w:lang w:val="en-GB"/>
              </w:rPr>
              <w:t xml:space="preserve">No </w:t>
            </w:r>
          </w:p>
          <w:p w14:paraId="7B654B67" w14:textId="77777777" w:rsidR="00F1171E" w:rsidRPr="00EF7B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EF7BA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F7BA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F7BA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F7B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4CACAB8" w14:textId="77777777" w:rsidR="00EF7BA1" w:rsidRPr="005A2BE1" w:rsidRDefault="00EF7BA1" w:rsidP="00EF7BA1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5A2BE1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62CFB68E" w14:textId="77777777" w:rsidR="00EF7BA1" w:rsidRPr="005A2BE1" w:rsidRDefault="00EF7BA1" w:rsidP="00EF7BA1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5A2BE1">
        <w:rPr>
          <w:rFonts w:ascii="Arial" w:hAnsi="Arial" w:cs="Arial"/>
          <w:b/>
          <w:color w:val="000000"/>
        </w:rPr>
        <w:t>Raghda Sakhar AL-Sayyid, Al-Nahrain University, Iraq</w:t>
      </w:r>
    </w:p>
    <w:p w14:paraId="19B75C85" w14:textId="77777777" w:rsidR="00EF7BA1" w:rsidRPr="00EF7BA1" w:rsidRDefault="00EF7BA1">
      <w:pPr>
        <w:rPr>
          <w:rFonts w:ascii="Arial" w:hAnsi="Arial" w:cs="Arial"/>
          <w:b/>
          <w:sz w:val="20"/>
          <w:szCs w:val="20"/>
        </w:rPr>
      </w:pPr>
    </w:p>
    <w:sectPr w:rsidR="00EF7BA1" w:rsidRPr="00EF7BA1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B1DEA" w14:textId="77777777" w:rsidR="00293E45" w:rsidRPr="0000007A" w:rsidRDefault="00293E45" w:rsidP="0099583E">
      <w:r>
        <w:separator/>
      </w:r>
    </w:p>
  </w:endnote>
  <w:endnote w:type="continuationSeparator" w:id="0">
    <w:p w14:paraId="78416D77" w14:textId="77777777" w:rsidR="00293E45" w:rsidRPr="0000007A" w:rsidRDefault="00293E4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50E1D" w14:textId="77777777" w:rsidR="00293E45" w:rsidRPr="0000007A" w:rsidRDefault="00293E45" w:rsidP="0099583E">
      <w:r>
        <w:separator/>
      </w:r>
    </w:p>
  </w:footnote>
  <w:footnote w:type="continuationSeparator" w:id="0">
    <w:p w14:paraId="104CE135" w14:textId="77777777" w:rsidR="00293E45" w:rsidRPr="0000007A" w:rsidRDefault="00293E4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56381"/>
    <w:multiLevelType w:val="multilevel"/>
    <w:tmpl w:val="4038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8112848"/>
    <w:multiLevelType w:val="hybridMultilevel"/>
    <w:tmpl w:val="DF6E185A"/>
    <w:lvl w:ilvl="0" w:tplc="F6C4722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725371D"/>
    <w:multiLevelType w:val="multilevel"/>
    <w:tmpl w:val="2A705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5915639">
    <w:abstractNumId w:val="4"/>
  </w:num>
  <w:num w:numId="2" w16cid:durableId="1744444511">
    <w:abstractNumId w:val="7"/>
  </w:num>
  <w:num w:numId="3" w16cid:durableId="1261912768">
    <w:abstractNumId w:val="6"/>
  </w:num>
  <w:num w:numId="4" w16cid:durableId="1458836935">
    <w:abstractNumId w:val="9"/>
  </w:num>
  <w:num w:numId="5" w16cid:durableId="1524124944">
    <w:abstractNumId w:val="5"/>
  </w:num>
  <w:num w:numId="6" w16cid:durableId="1237276342">
    <w:abstractNumId w:val="1"/>
  </w:num>
  <w:num w:numId="7" w16cid:durableId="171723382">
    <w:abstractNumId w:val="2"/>
  </w:num>
  <w:num w:numId="8" w16cid:durableId="1670326186">
    <w:abstractNumId w:val="11"/>
  </w:num>
  <w:num w:numId="9" w16cid:durableId="349332316">
    <w:abstractNumId w:val="10"/>
  </w:num>
  <w:num w:numId="10" w16cid:durableId="593782579">
    <w:abstractNumId w:val="3"/>
  </w:num>
  <w:num w:numId="11" w16cid:durableId="392850072">
    <w:abstractNumId w:val="0"/>
  </w:num>
  <w:num w:numId="12" w16cid:durableId="786967981">
    <w:abstractNumId w:val="8"/>
  </w:num>
  <w:num w:numId="13" w16cid:durableId="20605474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5EFA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14B7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3E45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324E"/>
    <w:rsid w:val="003E746A"/>
    <w:rsid w:val="00401C12"/>
    <w:rsid w:val="00406ADF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43EC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2BB"/>
    <w:rsid w:val="00531C82"/>
    <w:rsid w:val="00533FC1"/>
    <w:rsid w:val="0054564B"/>
    <w:rsid w:val="00545A13"/>
    <w:rsid w:val="00546343"/>
    <w:rsid w:val="00546E3F"/>
    <w:rsid w:val="00550967"/>
    <w:rsid w:val="00555430"/>
    <w:rsid w:val="00557CD3"/>
    <w:rsid w:val="00560D3C"/>
    <w:rsid w:val="00565D90"/>
    <w:rsid w:val="00567DE0"/>
    <w:rsid w:val="005735A5"/>
    <w:rsid w:val="005757CF"/>
    <w:rsid w:val="00581FF9"/>
    <w:rsid w:val="00594B1E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184E"/>
    <w:rsid w:val="00620677"/>
    <w:rsid w:val="00624032"/>
    <w:rsid w:val="00626025"/>
    <w:rsid w:val="006311A1"/>
    <w:rsid w:val="00634673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319E"/>
    <w:rsid w:val="00707BE1"/>
    <w:rsid w:val="0071124E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6DA5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87A"/>
    <w:rsid w:val="00846F1F"/>
    <w:rsid w:val="008470AB"/>
    <w:rsid w:val="0085546D"/>
    <w:rsid w:val="00855841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54B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15E0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3E83"/>
    <w:rsid w:val="00D1103D"/>
    <w:rsid w:val="00D11C9E"/>
    <w:rsid w:val="00D12396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7BA1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3EC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415E0"/>
    <w:rPr>
      <w:b/>
      <w:bCs/>
    </w:rPr>
  </w:style>
  <w:style w:type="paragraph" w:customStyle="1" w:styleId="Affiliation">
    <w:name w:val="Affiliation"/>
    <w:basedOn w:val="Normal"/>
    <w:rsid w:val="00EF7BA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3390/nu100912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3198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2026-01-10T12:02:00Z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