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94E1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94E1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194E1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94E1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94E1E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194E1E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0687B75" w:rsidR="0000007A" w:rsidRPr="00194E1E" w:rsidRDefault="00EE2160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194E1E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New Horizons of Science, Technology and Culture</w:t>
              </w:r>
            </w:hyperlink>
          </w:p>
        </w:tc>
      </w:tr>
      <w:tr w:rsidR="0000007A" w:rsidRPr="00194E1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94E1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94E1E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A7F79D1" w:rsidR="0000007A" w:rsidRPr="00194E1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194E1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194E1E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194E1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92CC1" w:rsidRPr="00194E1E">
              <w:rPr>
                <w:rFonts w:ascii="Arial" w:hAnsi="Arial" w:cs="Arial"/>
                <w:b/>
                <w:bCs/>
                <w:szCs w:val="28"/>
                <w:lang w:val="en-GB"/>
              </w:rPr>
              <w:t>7014</w:t>
            </w:r>
          </w:p>
        </w:tc>
      </w:tr>
      <w:tr w:rsidR="0000007A" w:rsidRPr="00194E1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94E1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94E1E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5C6DB61" w:rsidR="0000007A" w:rsidRPr="00194E1E" w:rsidRDefault="00B9033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194E1E">
              <w:rPr>
                <w:rFonts w:ascii="Arial" w:hAnsi="Arial" w:cs="Arial"/>
                <w:b/>
                <w:szCs w:val="28"/>
                <w:lang w:val="en-GB"/>
              </w:rPr>
              <w:t>AI-Enabled HR Practices, Technology Acceptance, and Employee Retention in the Hospitality Industry of Kolkata</w:t>
            </w:r>
          </w:p>
        </w:tc>
      </w:tr>
      <w:tr w:rsidR="00CF0BBB" w:rsidRPr="00194E1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94E1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94E1E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A1BE82A" w:rsidR="00CF0BBB" w:rsidRPr="00194E1E" w:rsidRDefault="00592CC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194E1E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194E1E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194E1E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194E1E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5A743ECE" w14:textId="77777777" w:rsidR="00D27A79" w:rsidRPr="00194E1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94E1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94E1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94E1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94E1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94E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94E1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94E1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94E1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94E1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94E1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4E1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94E1E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94E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94E1E">
              <w:rPr>
                <w:rFonts w:ascii="Arial" w:hAnsi="Arial" w:cs="Arial"/>
                <w:lang w:val="en-GB"/>
              </w:rPr>
              <w:t>Author’s Feedback</w:t>
            </w:r>
            <w:r w:rsidRPr="00194E1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94E1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94E1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94E1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E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94E1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3647053" w:rsidR="00F1171E" w:rsidRPr="00194E1E" w:rsidRDefault="00B1748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194E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194E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scientifically communicated. It has neatly connected and described.  Pr</w:t>
            </w:r>
            <w:r w:rsidR="008B63CF" w:rsidRPr="00194E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</w:t>
            </w:r>
            <w:r w:rsidRPr="00194E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cess of the paper is connected and shared </w:t>
            </w:r>
            <w:proofErr w:type="spellStart"/>
            <w:r w:rsidRPr="00194E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wounderfull</w:t>
            </w:r>
            <w:proofErr w:type="spellEnd"/>
            <w:r w:rsidRPr="00194E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message</w:t>
            </w:r>
          </w:p>
        </w:tc>
        <w:tc>
          <w:tcPr>
            <w:tcW w:w="1523" w:type="pct"/>
          </w:tcPr>
          <w:p w14:paraId="462A339C" w14:textId="77777777" w:rsidR="00F1171E" w:rsidRPr="00194E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4E1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94E1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E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94E1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E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94E1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591A99D" w:rsidR="00F1171E" w:rsidRPr="00194E1E" w:rsidRDefault="00B1748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E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is significantly connected,</w:t>
            </w:r>
          </w:p>
        </w:tc>
        <w:tc>
          <w:tcPr>
            <w:tcW w:w="1523" w:type="pct"/>
          </w:tcPr>
          <w:p w14:paraId="405B6701" w14:textId="77777777" w:rsidR="00F1171E" w:rsidRPr="00194E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4E1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94E1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94E1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94E1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BEDA8B9" w:rsidR="00F1171E" w:rsidRPr="00194E1E" w:rsidRDefault="00B1748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E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abstract is </w:t>
            </w:r>
            <w:proofErr w:type="spellStart"/>
            <w:r w:rsidRPr="00194E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neetly</w:t>
            </w:r>
            <w:proofErr w:type="spellEnd"/>
            <w:r w:rsidRPr="00194E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written. The required information in the abstract is excellent</w:t>
            </w:r>
          </w:p>
        </w:tc>
        <w:tc>
          <w:tcPr>
            <w:tcW w:w="1523" w:type="pct"/>
          </w:tcPr>
          <w:p w14:paraId="1D54B730" w14:textId="77777777" w:rsidR="00F1171E" w:rsidRPr="00194E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4E1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94E1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94E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6508824" w:rsidR="00F1171E" w:rsidRPr="00194E1E" w:rsidRDefault="00B1748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E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manuscript is correct and scientifically prepared, such as abstract, key words, introduction, objectives, hypothesis, and many more.</w:t>
            </w:r>
          </w:p>
        </w:tc>
        <w:tc>
          <w:tcPr>
            <w:tcW w:w="1523" w:type="pct"/>
          </w:tcPr>
          <w:p w14:paraId="4898F764" w14:textId="77777777" w:rsidR="00F1171E" w:rsidRPr="00194E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4E1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94E1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E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94E1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94E1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AF08F4B" w:rsidR="00F1171E" w:rsidRPr="00194E1E" w:rsidRDefault="00B1748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4E1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given references are quite ok. </w:t>
            </w:r>
          </w:p>
        </w:tc>
        <w:tc>
          <w:tcPr>
            <w:tcW w:w="1523" w:type="pct"/>
          </w:tcPr>
          <w:p w14:paraId="40220055" w14:textId="77777777" w:rsidR="00F1171E" w:rsidRPr="00194E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4E1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94E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94E1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94E1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94E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0B529057" w:rsidR="00F1171E" w:rsidRPr="00194E1E" w:rsidRDefault="00014A8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E1E">
              <w:rPr>
                <w:rFonts w:ascii="Arial" w:hAnsi="Arial" w:cs="Arial"/>
                <w:sz w:val="20"/>
                <w:szCs w:val="20"/>
                <w:lang w:val="en-GB"/>
              </w:rPr>
              <w:t xml:space="preserve">The language which is used in this research paper is best, and it is scholarly </w:t>
            </w:r>
            <w:r w:rsidR="009D53C2" w:rsidRPr="00194E1E">
              <w:rPr>
                <w:rFonts w:ascii="Arial" w:hAnsi="Arial" w:cs="Arial"/>
                <w:sz w:val="20"/>
                <w:szCs w:val="20"/>
                <w:lang w:val="en-GB"/>
              </w:rPr>
              <w:t>communication</w:t>
            </w:r>
            <w:r w:rsidRPr="00194E1E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6CBA4B2A" w14:textId="77777777" w:rsidR="00F1171E" w:rsidRPr="00194E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194E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94E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94E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94E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94E1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94E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94E1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94E1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94E1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94E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02D7985" w:rsidR="00F1171E" w:rsidRPr="00194E1E" w:rsidRDefault="009D53C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E1E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5E946A0E" w14:textId="77777777" w:rsidR="00F1171E" w:rsidRPr="00194E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94E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94E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94E1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94E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94E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94E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94E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194E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94E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194E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194E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194E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194E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194E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194E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94E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94E1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94E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94E1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94E1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94E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94E1E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94E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94E1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94E1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194E1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94E1E">
              <w:rPr>
                <w:rFonts w:ascii="Arial" w:hAnsi="Arial" w:cs="Arial"/>
                <w:lang w:val="en-GB"/>
              </w:rPr>
              <w:t>Author’s comment</w:t>
            </w:r>
            <w:r w:rsidRPr="00194E1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94E1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94E1E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94E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4E1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94E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94E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94E1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94E1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94E1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94E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46DE9234" w:rsidR="00F1171E" w:rsidRPr="00194E1E" w:rsidRDefault="009D53C2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4E1E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194E1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94E1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94E1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94E1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876E859" w14:textId="77777777" w:rsidR="00194E1E" w:rsidRPr="00F504A2" w:rsidRDefault="00194E1E" w:rsidP="00194E1E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F504A2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64BC85E2" w14:textId="77777777" w:rsidR="00194E1E" w:rsidRDefault="00194E1E" w:rsidP="00194E1E">
      <w:proofErr w:type="spellStart"/>
      <w:r w:rsidRPr="00F504A2">
        <w:rPr>
          <w:rFonts w:ascii="Arial" w:hAnsi="Arial" w:cs="Arial"/>
          <w:b/>
          <w:color w:val="000000"/>
        </w:rPr>
        <w:t>Praksh</w:t>
      </w:r>
      <w:proofErr w:type="spellEnd"/>
      <w:r w:rsidRPr="00F504A2">
        <w:rPr>
          <w:rFonts w:ascii="Arial" w:hAnsi="Arial" w:cs="Arial"/>
          <w:b/>
          <w:color w:val="000000"/>
        </w:rPr>
        <w:t xml:space="preserve"> B. </w:t>
      </w:r>
      <w:proofErr w:type="spellStart"/>
      <w:r w:rsidRPr="00F504A2">
        <w:rPr>
          <w:rFonts w:ascii="Arial" w:hAnsi="Arial" w:cs="Arial"/>
          <w:b/>
          <w:color w:val="000000"/>
        </w:rPr>
        <w:t>Kundaragi</w:t>
      </w:r>
      <w:proofErr w:type="spellEnd"/>
      <w:r w:rsidRPr="00F504A2">
        <w:rPr>
          <w:rFonts w:ascii="Arial" w:hAnsi="Arial" w:cs="Arial"/>
          <w:b/>
          <w:color w:val="000000"/>
        </w:rPr>
        <w:t xml:space="preserve">, SDVS </w:t>
      </w:r>
      <w:proofErr w:type="spellStart"/>
      <w:r w:rsidRPr="00F504A2">
        <w:rPr>
          <w:rFonts w:ascii="Arial" w:hAnsi="Arial" w:cs="Arial"/>
          <w:b/>
          <w:color w:val="000000"/>
        </w:rPr>
        <w:t>Sanghs’s</w:t>
      </w:r>
      <w:proofErr w:type="spellEnd"/>
      <w:r w:rsidRPr="00F504A2">
        <w:rPr>
          <w:rFonts w:ascii="Arial" w:hAnsi="Arial" w:cs="Arial"/>
          <w:b/>
          <w:color w:val="000000"/>
        </w:rPr>
        <w:t xml:space="preserve"> Annapoorna Institute of Management Research, India</w:t>
      </w:r>
    </w:p>
    <w:p w14:paraId="48DC05A4" w14:textId="77777777" w:rsidR="004C3DF1" w:rsidRPr="00194E1E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194E1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67CD6" w14:textId="77777777" w:rsidR="008C14BB" w:rsidRPr="0000007A" w:rsidRDefault="008C14BB" w:rsidP="0099583E">
      <w:r>
        <w:separator/>
      </w:r>
    </w:p>
  </w:endnote>
  <w:endnote w:type="continuationSeparator" w:id="0">
    <w:p w14:paraId="15DB6CA5" w14:textId="77777777" w:rsidR="008C14BB" w:rsidRPr="0000007A" w:rsidRDefault="008C14B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B0668" w14:textId="77777777" w:rsidR="008C14BB" w:rsidRPr="0000007A" w:rsidRDefault="008C14BB" w:rsidP="0099583E">
      <w:r>
        <w:separator/>
      </w:r>
    </w:p>
  </w:footnote>
  <w:footnote w:type="continuationSeparator" w:id="0">
    <w:p w14:paraId="2EEF864B" w14:textId="77777777" w:rsidR="008C14BB" w:rsidRPr="0000007A" w:rsidRDefault="008C14B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6779310">
    <w:abstractNumId w:val="3"/>
  </w:num>
  <w:num w:numId="2" w16cid:durableId="442650322">
    <w:abstractNumId w:val="6"/>
  </w:num>
  <w:num w:numId="3" w16cid:durableId="1512178971">
    <w:abstractNumId w:val="5"/>
  </w:num>
  <w:num w:numId="4" w16cid:durableId="47001349">
    <w:abstractNumId w:val="7"/>
  </w:num>
  <w:num w:numId="5" w16cid:durableId="1611932549">
    <w:abstractNumId w:val="4"/>
  </w:num>
  <w:num w:numId="6" w16cid:durableId="1777019018">
    <w:abstractNumId w:val="0"/>
  </w:num>
  <w:num w:numId="7" w16cid:durableId="775947609">
    <w:abstractNumId w:val="1"/>
  </w:num>
  <w:num w:numId="8" w16cid:durableId="538083288">
    <w:abstractNumId w:val="9"/>
  </w:num>
  <w:num w:numId="9" w16cid:durableId="848526673">
    <w:abstractNumId w:val="8"/>
  </w:num>
  <w:num w:numId="10" w16cid:durableId="1471510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4A8A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4DEB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32E3"/>
    <w:rsid w:val="00194E1E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6618"/>
    <w:rsid w:val="003E677A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031D"/>
    <w:rsid w:val="00555430"/>
    <w:rsid w:val="00557CD3"/>
    <w:rsid w:val="00560D3C"/>
    <w:rsid w:val="00565D90"/>
    <w:rsid w:val="00567DE0"/>
    <w:rsid w:val="005735A5"/>
    <w:rsid w:val="005757CF"/>
    <w:rsid w:val="00581FF9"/>
    <w:rsid w:val="00592CC1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63CF"/>
    <w:rsid w:val="008C14BB"/>
    <w:rsid w:val="008C2F62"/>
    <w:rsid w:val="008C4B1F"/>
    <w:rsid w:val="008C75AD"/>
    <w:rsid w:val="008D020E"/>
    <w:rsid w:val="008E246B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53C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0C3E"/>
    <w:rsid w:val="00B17482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11F7"/>
    <w:rsid w:val="00B760E1"/>
    <w:rsid w:val="00B82FFC"/>
    <w:rsid w:val="00B9033F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010E"/>
    <w:rsid w:val="00CE199A"/>
    <w:rsid w:val="00CE5AC7"/>
    <w:rsid w:val="00CF0BBB"/>
    <w:rsid w:val="00CF0D07"/>
    <w:rsid w:val="00CF7035"/>
    <w:rsid w:val="00D05B31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4F50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2160"/>
    <w:rsid w:val="00EF326D"/>
    <w:rsid w:val="00EF53FE"/>
    <w:rsid w:val="00F1171E"/>
    <w:rsid w:val="00F13071"/>
    <w:rsid w:val="00F15695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338A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94E1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2026-01-17T12:22:00Z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