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5566F" w14:paraId="1643A4CA" w14:textId="77777777" w:rsidTr="004847FF">
        <w:trPr>
          <w:trHeight w:val="450"/>
        </w:trPr>
        <w:tc>
          <w:tcPr>
            <w:tcW w:w="5000" w:type="pct"/>
            <w:gridSpan w:val="2"/>
            <w:tcBorders>
              <w:top w:val="nil"/>
              <w:left w:val="nil"/>
              <w:right w:val="nil"/>
            </w:tcBorders>
          </w:tcPr>
          <w:p w14:paraId="4C55E51F" w14:textId="77777777" w:rsidR="00602F7D" w:rsidRPr="00A5566F" w:rsidRDefault="00602F7D" w:rsidP="00F2643C">
            <w:pPr>
              <w:pStyle w:val="Heading2"/>
              <w:jc w:val="left"/>
              <w:rPr>
                <w:rFonts w:ascii="Arial" w:hAnsi="Arial" w:cs="Arial"/>
                <w:b w:val="0"/>
                <w:bCs w:val="0"/>
                <w:sz w:val="36"/>
                <w:szCs w:val="28"/>
                <w:lang w:val="en-US"/>
              </w:rPr>
            </w:pPr>
          </w:p>
        </w:tc>
      </w:tr>
      <w:tr w:rsidR="0000007A" w:rsidRPr="00A5566F" w14:paraId="127EAD7E" w14:textId="77777777" w:rsidTr="00F33C84">
        <w:trPr>
          <w:trHeight w:val="413"/>
        </w:trPr>
        <w:tc>
          <w:tcPr>
            <w:tcW w:w="1234" w:type="pct"/>
          </w:tcPr>
          <w:p w14:paraId="3C159AA5" w14:textId="77777777" w:rsidR="0000007A" w:rsidRPr="00A5566F" w:rsidRDefault="00D27A79" w:rsidP="00696CAD">
            <w:pPr>
              <w:pStyle w:val="BodyText"/>
              <w:ind w:left="90"/>
              <w:jc w:val="left"/>
              <w:rPr>
                <w:rFonts w:ascii="Arial" w:hAnsi="Arial" w:cs="Arial"/>
                <w:bCs/>
                <w:szCs w:val="28"/>
                <w:lang w:val="en-GB"/>
              </w:rPr>
            </w:pPr>
            <w:r w:rsidRPr="00A5566F">
              <w:rPr>
                <w:rFonts w:ascii="Arial" w:hAnsi="Arial" w:cs="Arial"/>
                <w:bCs/>
                <w:szCs w:val="28"/>
                <w:lang w:val="en-GB"/>
              </w:rPr>
              <w:t xml:space="preserve">Book </w:t>
            </w:r>
            <w:r w:rsidR="0000007A" w:rsidRPr="00A5566F">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C67B4C1" w:rsidR="0000007A" w:rsidRPr="00A5566F" w:rsidRDefault="0059501C" w:rsidP="00054BC4">
            <w:pPr>
              <w:pStyle w:val="NormalWeb"/>
              <w:rPr>
                <w:rFonts w:ascii="Arial" w:hAnsi="Arial" w:cs="Arial"/>
                <w:b/>
                <w:bCs/>
                <w:szCs w:val="28"/>
                <w:u w:val="single"/>
              </w:rPr>
            </w:pPr>
            <w:hyperlink r:id="rId7" w:history="1">
              <w:r w:rsidRPr="00A5566F">
                <w:rPr>
                  <w:rStyle w:val="Hyperlink"/>
                  <w:rFonts w:ascii="Arial" w:hAnsi="Arial" w:cs="Arial"/>
                  <w:b/>
                  <w:bCs/>
                  <w:szCs w:val="28"/>
                </w:rPr>
                <w:t>Food Science and Agriculture: Research Highlights</w:t>
              </w:r>
            </w:hyperlink>
          </w:p>
        </w:tc>
      </w:tr>
      <w:tr w:rsidR="0000007A" w:rsidRPr="00A5566F" w14:paraId="73C90375" w14:textId="77777777" w:rsidTr="002E7787">
        <w:trPr>
          <w:trHeight w:val="290"/>
        </w:trPr>
        <w:tc>
          <w:tcPr>
            <w:tcW w:w="1234" w:type="pct"/>
          </w:tcPr>
          <w:p w14:paraId="20D28135" w14:textId="77777777" w:rsidR="0000007A" w:rsidRPr="00A5566F" w:rsidRDefault="0000007A" w:rsidP="00696CAD">
            <w:pPr>
              <w:pStyle w:val="BodyText"/>
              <w:ind w:left="90"/>
              <w:jc w:val="left"/>
              <w:rPr>
                <w:rFonts w:ascii="Arial" w:hAnsi="Arial" w:cs="Arial"/>
                <w:bCs/>
                <w:szCs w:val="28"/>
                <w:lang w:val="en-GB"/>
              </w:rPr>
            </w:pPr>
            <w:r w:rsidRPr="00A5566F">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9DB02F0" w:rsidR="0000007A" w:rsidRPr="00A5566F" w:rsidRDefault="00E72A8E" w:rsidP="00F3669D">
            <w:pPr>
              <w:pStyle w:val="NormalWeb"/>
              <w:spacing w:before="0" w:beforeAutospacing="0" w:after="0" w:afterAutospacing="0"/>
              <w:rPr>
                <w:rFonts w:ascii="Arial" w:hAnsi="Arial" w:cs="Arial"/>
                <w:b/>
                <w:bCs/>
                <w:szCs w:val="28"/>
                <w:highlight w:val="yellow"/>
                <w:lang w:val="en-GB"/>
              </w:rPr>
            </w:pPr>
            <w:r w:rsidRPr="00A5566F">
              <w:rPr>
                <w:rFonts w:ascii="Arial" w:hAnsi="Arial" w:cs="Arial"/>
                <w:b/>
                <w:bCs/>
                <w:szCs w:val="28"/>
                <w:lang w:val="en-GB"/>
              </w:rPr>
              <w:t>Ms_BP</w:t>
            </w:r>
            <w:r w:rsidR="00FC432A" w:rsidRPr="00A5566F">
              <w:rPr>
                <w:rFonts w:ascii="Arial" w:hAnsi="Arial" w:cs="Arial"/>
                <w:b/>
                <w:bCs/>
                <w:szCs w:val="28"/>
                <w:lang w:val="en-GB"/>
              </w:rPr>
              <w:t>R</w:t>
            </w:r>
            <w:r w:rsidRPr="00A5566F">
              <w:rPr>
                <w:rFonts w:ascii="Arial" w:hAnsi="Arial" w:cs="Arial"/>
                <w:b/>
                <w:bCs/>
                <w:szCs w:val="28"/>
                <w:lang w:val="en-GB"/>
              </w:rPr>
              <w:t>_</w:t>
            </w:r>
            <w:r w:rsidR="004F046A" w:rsidRPr="00A5566F">
              <w:rPr>
                <w:rFonts w:ascii="Arial" w:hAnsi="Arial" w:cs="Arial"/>
                <w:b/>
                <w:bCs/>
                <w:szCs w:val="28"/>
                <w:lang w:val="en-GB"/>
              </w:rPr>
              <w:t>7015</w:t>
            </w:r>
          </w:p>
        </w:tc>
      </w:tr>
      <w:tr w:rsidR="0000007A" w:rsidRPr="00A5566F" w14:paraId="05B60576" w14:textId="77777777" w:rsidTr="002109D6">
        <w:trPr>
          <w:trHeight w:val="331"/>
        </w:trPr>
        <w:tc>
          <w:tcPr>
            <w:tcW w:w="1234" w:type="pct"/>
          </w:tcPr>
          <w:p w14:paraId="0196A627" w14:textId="77777777" w:rsidR="0000007A" w:rsidRPr="00A5566F" w:rsidRDefault="0000007A" w:rsidP="00696CAD">
            <w:pPr>
              <w:pStyle w:val="BodyText"/>
              <w:ind w:left="90"/>
              <w:jc w:val="left"/>
              <w:rPr>
                <w:rFonts w:ascii="Arial" w:hAnsi="Arial" w:cs="Arial"/>
                <w:bCs/>
                <w:szCs w:val="28"/>
                <w:lang w:val="en-GB"/>
              </w:rPr>
            </w:pPr>
            <w:r w:rsidRPr="00A5566F">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3771DCB4" w:rsidR="0000007A" w:rsidRPr="00A5566F" w:rsidRDefault="00BB22BB" w:rsidP="000450FC">
            <w:pPr>
              <w:pStyle w:val="NormalWeb"/>
              <w:spacing w:before="0" w:beforeAutospacing="0" w:after="0" w:afterAutospacing="0"/>
              <w:rPr>
                <w:rFonts w:ascii="Arial" w:hAnsi="Arial" w:cs="Arial"/>
                <w:b/>
                <w:szCs w:val="28"/>
                <w:highlight w:val="yellow"/>
                <w:lang w:val="en-GB"/>
              </w:rPr>
            </w:pPr>
            <w:r w:rsidRPr="00A5566F">
              <w:rPr>
                <w:rFonts w:ascii="Arial" w:hAnsi="Arial" w:cs="Arial"/>
                <w:b/>
                <w:szCs w:val="28"/>
                <w:lang w:val="en-GB"/>
              </w:rPr>
              <w:t>A review on the Food, Health and Value-addition Properties of bajra and sorghum: a Nutritional perspective</w:t>
            </w:r>
          </w:p>
        </w:tc>
      </w:tr>
      <w:tr w:rsidR="00CF0BBB" w:rsidRPr="00A5566F" w14:paraId="6D508B1C" w14:textId="77777777" w:rsidTr="002E7787">
        <w:trPr>
          <w:trHeight w:val="332"/>
        </w:trPr>
        <w:tc>
          <w:tcPr>
            <w:tcW w:w="1234" w:type="pct"/>
          </w:tcPr>
          <w:p w14:paraId="32FC28F7" w14:textId="77777777" w:rsidR="00CF0BBB" w:rsidRPr="00A5566F" w:rsidRDefault="00CF0BBB" w:rsidP="00696CAD">
            <w:pPr>
              <w:pStyle w:val="BodyText"/>
              <w:ind w:left="90"/>
              <w:jc w:val="left"/>
              <w:rPr>
                <w:rFonts w:ascii="Arial" w:hAnsi="Arial" w:cs="Arial"/>
                <w:bCs/>
                <w:szCs w:val="28"/>
                <w:lang w:val="en-GB"/>
              </w:rPr>
            </w:pPr>
            <w:r w:rsidRPr="00A5566F">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3BDED7D1" w:rsidR="00CF0BBB" w:rsidRPr="00A5566F" w:rsidRDefault="004F046A" w:rsidP="000450FC">
            <w:pPr>
              <w:pStyle w:val="NormalWeb"/>
              <w:spacing w:before="0" w:beforeAutospacing="0" w:after="0" w:afterAutospacing="0"/>
              <w:rPr>
                <w:rFonts w:ascii="Arial" w:hAnsi="Arial" w:cs="Arial"/>
                <w:b/>
                <w:szCs w:val="28"/>
                <w:lang w:val="en-GB"/>
              </w:rPr>
            </w:pPr>
            <w:r w:rsidRPr="00A5566F">
              <w:rPr>
                <w:rFonts w:ascii="Arial" w:hAnsi="Arial" w:cs="Arial"/>
                <w:b/>
                <w:szCs w:val="28"/>
                <w:lang w:val="en-GB"/>
              </w:rPr>
              <w:t>Book Chapter</w:t>
            </w:r>
          </w:p>
        </w:tc>
      </w:tr>
    </w:tbl>
    <w:p w14:paraId="45F5983C" w14:textId="77777777" w:rsidR="00037D52" w:rsidRPr="00A5566F" w:rsidRDefault="00037D52" w:rsidP="0000007A">
      <w:pPr>
        <w:pStyle w:val="BodyText"/>
        <w:rPr>
          <w:rFonts w:ascii="Arial" w:hAnsi="Arial" w:cs="Arial"/>
          <w:b/>
          <w:bCs/>
          <w:szCs w:val="20"/>
          <w:u w:val="single"/>
          <w:lang w:val="en-GB"/>
        </w:rPr>
      </w:pPr>
    </w:p>
    <w:p w14:paraId="79DE1CF8" w14:textId="77777777" w:rsidR="00605952" w:rsidRPr="00A5566F" w:rsidRDefault="00605952" w:rsidP="0000007A">
      <w:pPr>
        <w:pStyle w:val="BodyText"/>
        <w:rPr>
          <w:rFonts w:ascii="Arial" w:hAnsi="Arial" w:cs="Arial"/>
          <w:b/>
          <w:bCs/>
          <w:szCs w:val="20"/>
          <w:u w:val="single"/>
          <w:lang w:val="en-GB"/>
        </w:rPr>
      </w:pPr>
    </w:p>
    <w:p w14:paraId="5A743ECE" w14:textId="77777777" w:rsidR="00D27A79" w:rsidRPr="00A5566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5566F" w14:paraId="71A94C1F" w14:textId="77777777" w:rsidTr="007222C8">
        <w:tc>
          <w:tcPr>
            <w:tcW w:w="5000" w:type="pct"/>
            <w:gridSpan w:val="3"/>
            <w:tcBorders>
              <w:top w:val="nil"/>
              <w:left w:val="nil"/>
              <w:right w:val="nil"/>
            </w:tcBorders>
            <w:noWrap/>
          </w:tcPr>
          <w:p w14:paraId="0BC15285" w14:textId="75BEB51F" w:rsidR="00F1171E" w:rsidRPr="00A5566F" w:rsidRDefault="00F1171E" w:rsidP="007222C8">
            <w:pPr>
              <w:pStyle w:val="Heading2"/>
              <w:jc w:val="left"/>
              <w:rPr>
                <w:rFonts w:ascii="Arial" w:hAnsi="Arial" w:cs="Arial"/>
                <w:lang w:val="en-GB"/>
              </w:rPr>
            </w:pPr>
            <w:r w:rsidRPr="00A5566F">
              <w:rPr>
                <w:rFonts w:ascii="Arial" w:hAnsi="Arial" w:cs="Arial"/>
                <w:highlight w:val="yellow"/>
                <w:lang w:val="en-GB"/>
              </w:rPr>
              <w:t>PART  1:</w:t>
            </w:r>
            <w:r w:rsidRPr="00A5566F">
              <w:rPr>
                <w:rFonts w:ascii="Arial" w:hAnsi="Arial" w:cs="Arial"/>
                <w:lang w:val="en-GB"/>
              </w:rPr>
              <w:t xml:space="preserve"> Comments</w:t>
            </w:r>
          </w:p>
          <w:p w14:paraId="1287753C" w14:textId="77777777" w:rsidR="00F1171E" w:rsidRPr="00A5566F" w:rsidRDefault="00F1171E" w:rsidP="007222C8">
            <w:pPr>
              <w:rPr>
                <w:rFonts w:ascii="Arial" w:hAnsi="Arial" w:cs="Arial"/>
                <w:sz w:val="20"/>
                <w:szCs w:val="20"/>
                <w:lang w:val="en-GB"/>
              </w:rPr>
            </w:pPr>
          </w:p>
        </w:tc>
      </w:tr>
      <w:tr w:rsidR="00F1171E" w:rsidRPr="00A5566F" w14:paraId="5EA12279" w14:textId="77777777" w:rsidTr="007222C8">
        <w:tc>
          <w:tcPr>
            <w:tcW w:w="1265" w:type="pct"/>
            <w:noWrap/>
          </w:tcPr>
          <w:p w14:paraId="7AE9682F" w14:textId="77777777" w:rsidR="00F1171E" w:rsidRPr="00A5566F" w:rsidRDefault="00F1171E" w:rsidP="007222C8">
            <w:pPr>
              <w:pStyle w:val="Heading2"/>
              <w:jc w:val="left"/>
              <w:rPr>
                <w:rFonts w:ascii="Arial" w:hAnsi="Arial" w:cs="Arial"/>
                <w:lang w:val="en-GB"/>
              </w:rPr>
            </w:pPr>
          </w:p>
        </w:tc>
        <w:tc>
          <w:tcPr>
            <w:tcW w:w="2212" w:type="pct"/>
          </w:tcPr>
          <w:p w14:paraId="5B8DBE06" w14:textId="77777777" w:rsidR="00F1171E" w:rsidRPr="00A5566F" w:rsidRDefault="00F1171E" w:rsidP="007222C8">
            <w:pPr>
              <w:pStyle w:val="Heading2"/>
              <w:jc w:val="left"/>
              <w:rPr>
                <w:rFonts w:ascii="Arial" w:hAnsi="Arial" w:cs="Arial"/>
                <w:lang w:val="en-GB"/>
              </w:rPr>
            </w:pPr>
            <w:r w:rsidRPr="00A5566F">
              <w:rPr>
                <w:rFonts w:ascii="Arial" w:hAnsi="Arial" w:cs="Arial"/>
                <w:lang w:val="en-GB"/>
              </w:rPr>
              <w:t>Reviewer’s comment</w:t>
            </w:r>
          </w:p>
          <w:p w14:paraId="693A9C4D" w14:textId="77777777" w:rsidR="00421DBF" w:rsidRPr="00A5566F" w:rsidRDefault="00421DBF" w:rsidP="00421DBF">
            <w:pPr>
              <w:rPr>
                <w:rFonts w:ascii="Arial" w:hAnsi="Arial" w:cs="Arial"/>
                <w:b/>
                <w:bCs/>
                <w:sz w:val="20"/>
                <w:szCs w:val="20"/>
              </w:rPr>
            </w:pPr>
            <w:r w:rsidRPr="00A5566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5566F" w:rsidRDefault="00421DBF" w:rsidP="00421DBF">
            <w:pPr>
              <w:rPr>
                <w:rFonts w:ascii="Arial" w:hAnsi="Arial" w:cs="Arial"/>
                <w:lang w:val="en-GB"/>
              </w:rPr>
            </w:pPr>
          </w:p>
        </w:tc>
        <w:tc>
          <w:tcPr>
            <w:tcW w:w="1523" w:type="pct"/>
          </w:tcPr>
          <w:p w14:paraId="57792C30" w14:textId="77777777" w:rsidR="00F1171E" w:rsidRPr="00A5566F" w:rsidRDefault="00F1171E" w:rsidP="007222C8">
            <w:pPr>
              <w:pStyle w:val="Heading2"/>
              <w:jc w:val="left"/>
              <w:rPr>
                <w:rFonts w:ascii="Arial" w:hAnsi="Arial" w:cs="Arial"/>
                <w:b w:val="0"/>
                <w:lang w:val="en-GB"/>
              </w:rPr>
            </w:pPr>
            <w:r w:rsidRPr="00A5566F">
              <w:rPr>
                <w:rFonts w:ascii="Arial" w:hAnsi="Arial" w:cs="Arial"/>
                <w:lang w:val="en-GB"/>
              </w:rPr>
              <w:t>Author’s Feedback</w:t>
            </w:r>
            <w:r w:rsidRPr="00A5566F">
              <w:rPr>
                <w:rFonts w:ascii="Arial" w:hAnsi="Arial" w:cs="Arial"/>
                <w:b w:val="0"/>
                <w:lang w:val="en-GB"/>
              </w:rPr>
              <w:t xml:space="preserve"> </w:t>
            </w:r>
            <w:r w:rsidRPr="00A5566F">
              <w:rPr>
                <w:rFonts w:ascii="Arial" w:hAnsi="Arial" w:cs="Arial"/>
                <w:b w:val="0"/>
                <w:i/>
                <w:lang w:val="en-GB"/>
              </w:rPr>
              <w:t>(Please correct the manuscript and highlight that part in the manuscript. It is mandatory that authors should write his/her feedback here)</w:t>
            </w:r>
          </w:p>
        </w:tc>
      </w:tr>
      <w:tr w:rsidR="00F1171E" w:rsidRPr="00A5566F" w14:paraId="5C0AB4EC" w14:textId="77777777" w:rsidTr="007222C8">
        <w:trPr>
          <w:trHeight w:val="1264"/>
        </w:trPr>
        <w:tc>
          <w:tcPr>
            <w:tcW w:w="1265" w:type="pct"/>
            <w:noWrap/>
          </w:tcPr>
          <w:p w14:paraId="66B47184" w14:textId="48030299" w:rsidR="00F1171E" w:rsidRPr="00A5566F" w:rsidRDefault="00F1171E" w:rsidP="007222C8">
            <w:pPr>
              <w:ind w:left="360"/>
              <w:rPr>
                <w:rFonts w:ascii="Arial" w:hAnsi="Arial" w:cs="Arial"/>
                <w:b/>
                <w:bCs/>
                <w:sz w:val="20"/>
                <w:szCs w:val="20"/>
                <w:lang w:val="en-GB"/>
              </w:rPr>
            </w:pPr>
            <w:r w:rsidRPr="00A5566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5566F" w:rsidRDefault="00F1171E" w:rsidP="007222C8">
            <w:pPr>
              <w:ind w:left="360"/>
              <w:rPr>
                <w:rFonts w:ascii="Arial" w:eastAsia="MS Mincho" w:hAnsi="Arial" w:cs="Arial"/>
                <w:b/>
                <w:bCs/>
                <w:sz w:val="20"/>
                <w:szCs w:val="20"/>
                <w:lang w:val="en-GB"/>
              </w:rPr>
            </w:pPr>
          </w:p>
        </w:tc>
        <w:tc>
          <w:tcPr>
            <w:tcW w:w="2212" w:type="pct"/>
          </w:tcPr>
          <w:p w14:paraId="7DBC9196" w14:textId="7426D12D" w:rsidR="00F1171E" w:rsidRPr="00A5566F" w:rsidRDefault="00AD7306" w:rsidP="007222C8">
            <w:pPr>
              <w:pStyle w:val="ListParagraph"/>
              <w:ind w:left="0"/>
              <w:rPr>
                <w:rFonts w:ascii="Arial" w:hAnsi="Arial" w:cs="Arial"/>
                <w:b/>
                <w:bCs/>
                <w:sz w:val="20"/>
                <w:szCs w:val="20"/>
                <w:lang w:val="en-GB"/>
              </w:rPr>
            </w:pPr>
            <w:r w:rsidRPr="00A5566F">
              <w:rPr>
                <w:rFonts w:ascii="Arial" w:hAnsi="Arial" w:cs="Arial"/>
                <w:b/>
                <w:bCs/>
                <w:sz w:val="20"/>
                <w:szCs w:val="20"/>
              </w:rPr>
              <w:t>The manuscript addresses the growing scientific and industrial interest in underutilized millets, particularly bajra (pearl millet) and sorghum, as sustainable, nutrient-dense raw materials for food and health applications. By integrating nutritional composition, bioactive compounds, processing approaches, and microbial bioprocessing, the review provides a multidisciplinary perspective relevant to food science, nutrition, and functional food development. Given the increasing demand for climate-resilient crops and plant-based diets, the topic is timely and of relevance to both researchers and practitioners. However, the scientific value can be significantly enhanced through improved organization, accuracy, and critical analysis.</w:t>
            </w:r>
          </w:p>
        </w:tc>
        <w:tc>
          <w:tcPr>
            <w:tcW w:w="1523" w:type="pct"/>
          </w:tcPr>
          <w:p w14:paraId="462A339C" w14:textId="77777777" w:rsidR="00F1171E" w:rsidRPr="00A5566F" w:rsidRDefault="00F1171E" w:rsidP="007222C8">
            <w:pPr>
              <w:pStyle w:val="Heading2"/>
              <w:jc w:val="left"/>
              <w:rPr>
                <w:rFonts w:ascii="Arial" w:hAnsi="Arial" w:cs="Arial"/>
                <w:b w:val="0"/>
                <w:lang w:val="en-GB"/>
              </w:rPr>
            </w:pPr>
          </w:p>
        </w:tc>
      </w:tr>
      <w:tr w:rsidR="00F1171E" w:rsidRPr="00A5566F" w14:paraId="0D8B5B2C" w14:textId="77777777" w:rsidTr="007222C8">
        <w:trPr>
          <w:trHeight w:val="1262"/>
        </w:trPr>
        <w:tc>
          <w:tcPr>
            <w:tcW w:w="1265" w:type="pct"/>
            <w:noWrap/>
          </w:tcPr>
          <w:p w14:paraId="21CBA5FE" w14:textId="77777777" w:rsidR="00F1171E" w:rsidRPr="00A5566F" w:rsidRDefault="00F1171E" w:rsidP="007222C8">
            <w:pPr>
              <w:ind w:left="360"/>
              <w:rPr>
                <w:rFonts w:ascii="Arial" w:hAnsi="Arial" w:cs="Arial"/>
                <w:b/>
                <w:bCs/>
                <w:sz w:val="20"/>
                <w:szCs w:val="20"/>
                <w:lang w:val="en-GB"/>
              </w:rPr>
            </w:pPr>
            <w:r w:rsidRPr="00A5566F">
              <w:rPr>
                <w:rFonts w:ascii="Arial" w:hAnsi="Arial" w:cs="Arial"/>
                <w:b/>
                <w:bCs/>
                <w:sz w:val="20"/>
                <w:szCs w:val="20"/>
                <w:lang w:val="en-GB"/>
              </w:rPr>
              <w:t>Is the title of the article suitable?</w:t>
            </w:r>
          </w:p>
          <w:p w14:paraId="1CABB61A" w14:textId="77777777" w:rsidR="00F1171E" w:rsidRPr="00A5566F" w:rsidRDefault="00F1171E" w:rsidP="007222C8">
            <w:pPr>
              <w:ind w:left="360"/>
              <w:rPr>
                <w:rFonts w:ascii="Arial" w:hAnsi="Arial" w:cs="Arial"/>
                <w:b/>
                <w:bCs/>
                <w:sz w:val="20"/>
                <w:szCs w:val="20"/>
                <w:lang w:val="en-GB"/>
              </w:rPr>
            </w:pPr>
            <w:r w:rsidRPr="00A5566F">
              <w:rPr>
                <w:rFonts w:ascii="Arial" w:hAnsi="Arial" w:cs="Arial"/>
                <w:b/>
                <w:bCs/>
                <w:sz w:val="20"/>
                <w:szCs w:val="20"/>
                <w:lang w:val="en-GB"/>
              </w:rPr>
              <w:t>(If not please suggest an alternative title)</w:t>
            </w:r>
          </w:p>
          <w:p w14:paraId="0275B919" w14:textId="77777777" w:rsidR="00F1171E" w:rsidRPr="00A5566F" w:rsidRDefault="00F1171E" w:rsidP="007222C8">
            <w:pPr>
              <w:pStyle w:val="Heading2"/>
              <w:jc w:val="left"/>
              <w:rPr>
                <w:rFonts w:ascii="Arial" w:hAnsi="Arial" w:cs="Arial"/>
                <w:u w:val="single"/>
                <w:lang w:val="en-GB"/>
              </w:rPr>
            </w:pPr>
          </w:p>
        </w:tc>
        <w:tc>
          <w:tcPr>
            <w:tcW w:w="2212" w:type="pct"/>
          </w:tcPr>
          <w:p w14:paraId="31E0D46C" w14:textId="77777777" w:rsidR="00AD7306" w:rsidRPr="00A5566F" w:rsidRDefault="00AD7306" w:rsidP="00AD7306">
            <w:pPr>
              <w:ind w:left="360"/>
              <w:rPr>
                <w:rFonts w:ascii="Arial" w:hAnsi="Arial" w:cs="Arial"/>
                <w:b/>
                <w:bCs/>
                <w:sz w:val="20"/>
                <w:szCs w:val="20"/>
                <w:lang w:val="en-IN"/>
              </w:rPr>
            </w:pPr>
            <w:r w:rsidRPr="00A5566F">
              <w:rPr>
                <w:rFonts w:ascii="Arial" w:hAnsi="Arial" w:cs="Arial"/>
                <w:b/>
                <w:bCs/>
                <w:sz w:val="20"/>
                <w:szCs w:val="20"/>
                <w:lang w:val="en-IN"/>
              </w:rPr>
              <w:t>The title is broadly appropriate but lacks precision and clarity regarding the scope of the review. It does not explicitly reflect the emphasis on processing, microbial bioprocessing, and health implications.</w:t>
            </w:r>
          </w:p>
          <w:p w14:paraId="19420DD3" w14:textId="77777777" w:rsidR="00AD7306" w:rsidRPr="00A5566F" w:rsidRDefault="00AD7306" w:rsidP="00AD7306">
            <w:pPr>
              <w:ind w:left="360"/>
              <w:rPr>
                <w:rFonts w:ascii="Arial" w:hAnsi="Arial" w:cs="Arial"/>
                <w:b/>
                <w:bCs/>
                <w:sz w:val="20"/>
                <w:szCs w:val="20"/>
                <w:lang w:val="en-IN"/>
              </w:rPr>
            </w:pPr>
            <w:r w:rsidRPr="00A5566F">
              <w:rPr>
                <w:rFonts w:ascii="Arial" w:hAnsi="Arial" w:cs="Arial"/>
                <w:b/>
                <w:bCs/>
                <w:sz w:val="20"/>
                <w:szCs w:val="20"/>
                <w:lang w:val="en-IN"/>
              </w:rPr>
              <w:t>Suggested alternative title:</w:t>
            </w:r>
            <w:r w:rsidRPr="00A5566F">
              <w:rPr>
                <w:rFonts w:ascii="Arial" w:hAnsi="Arial" w:cs="Arial"/>
                <w:b/>
                <w:bCs/>
                <w:sz w:val="20"/>
                <w:szCs w:val="20"/>
                <w:lang w:val="en-IN"/>
              </w:rPr>
              <w:br/>
            </w:r>
            <w:r w:rsidRPr="00A5566F">
              <w:rPr>
                <w:rFonts w:ascii="Arial" w:hAnsi="Arial" w:cs="Arial"/>
                <w:b/>
                <w:bCs/>
                <w:i/>
                <w:iCs/>
                <w:sz w:val="20"/>
                <w:szCs w:val="20"/>
                <w:lang w:val="en-IN"/>
              </w:rPr>
              <w:t>A Comprehensive Review on the Nutritional, Processing, and Health Attributes of Bajra (Pearl Millet) and Sorghum</w:t>
            </w:r>
          </w:p>
          <w:p w14:paraId="794AA9A7" w14:textId="77777777" w:rsidR="00F1171E" w:rsidRPr="00A5566F" w:rsidRDefault="00F1171E" w:rsidP="007222C8">
            <w:pPr>
              <w:ind w:left="360"/>
              <w:rPr>
                <w:rFonts w:ascii="Arial" w:hAnsi="Arial" w:cs="Arial"/>
                <w:b/>
                <w:bCs/>
                <w:sz w:val="20"/>
                <w:szCs w:val="20"/>
                <w:lang w:val="en-IN"/>
              </w:rPr>
            </w:pPr>
          </w:p>
        </w:tc>
        <w:tc>
          <w:tcPr>
            <w:tcW w:w="1523" w:type="pct"/>
          </w:tcPr>
          <w:p w14:paraId="405B6701" w14:textId="77777777" w:rsidR="00F1171E" w:rsidRPr="00A5566F" w:rsidRDefault="00F1171E" w:rsidP="007222C8">
            <w:pPr>
              <w:pStyle w:val="Heading2"/>
              <w:jc w:val="left"/>
              <w:rPr>
                <w:rFonts w:ascii="Arial" w:hAnsi="Arial" w:cs="Arial"/>
                <w:b w:val="0"/>
                <w:lang w:val="en-GB"/>
              </w:rPr>
            </w:pPr>
          </w:p>
        </w:tc>
      </w:tr>
      <w:tr w:rsidR="00F1171E" w:rsidRPr="00A5566F" w14:paraId="5604762A" w14:textId="77777777" w:rsidTr="007222C8">
        <w:trPr>
          <w:trHeight w:val="1262"/>
        </w:trPr>
        <w:tc>
          <w:tcPr>
            <w:tcW w:w="1265" w:type="pct"/>
            <w:noWrap/>
          </w:tcPr>
          <w:p w14:paraId="3635573D" w14:textId="77777777" w:rsidR="00F1171E" w:rsidRPr="00A5566F" w:rsidRDefault="00F1171E" w:rsidP="007222C8">
            <w:pPr>
              <w:pStyle w:val="Heading2"/>
              <w:ind w:left="360"/>
              <w:jc w:val="left"/>
              <w:rPr>
                <w:rFonts w:ascii="Arial" w:hAnsi="Arial" w:cs="Arial"/>
                <w:lang w:val="en-GB"/>
              </w:rPr>
            </w:pPr>
            <w:r w:rsidRPr="00A5566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5566F" w:rsidRDefault="00F1171E" w:rsidP="007222C8">
            <w:pPr>
              <w:pStyle w:val="Heading2"/>
              <w:jc w:val="left"/>
              <w:rPr>
                <w:rFonts w:ascii="Arial" w:hAnsi="Arial" w:cs="Arial"/>
                <w:u w:val="single"/>
                <w:lang w:val="en-GB"/>
              </w:rPr>
            </w:pPr>
          </w:p>
        </w:tc>
        <w:tc>
          <w:tcPr>
            <w:tcW w:w="2212" w:type="pct"/>
          </w:tcPr>
          <w:p w14:paraId="39188286" w14:textId="77777777" w:rsidR="00AD7306" w:rsidRPr="00A5566F" w:rsidRDefault="00AD7306" w:rsidP="00AD7306">
            <w:pPr>
              <w:ind w:left="360"/>
              <w:rPr>
                <w:rFonts w:ascii="Arial" w:hAnsi="Arial" w:cs="Arial"/>
                <w:b/>
                <w:bCs/>
                <w:sz w:val="20"/>
                <w:szCs w:val="20"/>
                <w:lang w:val="en-IN"/>
              </w:rPr>
            </w:pPr>
            <w:r w:rsidRPr="00A5566F">
              <w:rPr>
                <w:rFonts w:ascii="Arial" w:hAnsi="Arial" w:cs="Arial"/>
                <w:b/>
                <w:bCs/>
                <w:sz w:val="20"/>
                <w:szCs w:val="20"/>
                <w:lang w:val="en-IN"/>
              </w:rPr>
              <w:t>The abstract covers the general theme of the manuscript but requires substantial revision. It contains grammatical errors, repetition of general statements, and inclusion of concepts that are insufficiently discussed in the main text. The objectives, scope of the review, and key outcomes are not clearly distinguished.</w:t>
            </w:r>
          </w:p>
          <w:p w14:paraId="7C540EE4" w14:textId="77777777" w:rsidR="00AD7306" w:rsidRPr="00A5566F" w:rsidRDefault="00AD7306" w:rsidP="00AD7306">
            <w:pPr>
              <w:ind w:left="360"/>
              <w:rPr>
                <w:rFonts w:ascii="Arial" w:hAnsi="Arial" w:cs="Arial"/>
                <w:b/>
                <w:bCs/>
                <w:sz w:val="20"/>
                <w:szCs w:val="20"/>
                <w:lang w:val="en-IN"/>
              </w:rPr>
            </w:pPr>
            <w:r w:rsidRPr="00A5566F">
              <w:rPr>
                <w:rFonts w:ascii="Arial" w:hAnsi="Arial" w:cs="Arial"/>
                <w:b/>
                <w:bCs/>
                <w:sz w:val="20"/>
                <w:szCs w:val="20"/>
                <w:lang w:val="en-IN"/>
              </w:rPr>
              <w:t>The abstract should be revised to:</w:t>
            </w:r>
          </w:p>
          <w:p w14:paraId="3FCC3438" w14:textId="77777777" w:rsidR="00AD7306" w:rsidRPr="00A5566F" w:rsidRDefault="00AD7306" w:rsidP="00AD7306">
            <w:pPr>
              <w:numPr>
                <w:ilvl w:val="0"/>
                <w:numId w:val="11"/>
              </w:numPr>
              <w:rPr>
                <w:rFonts w:ascii="Arial" w:hAnsi="Arial" w:cs="Arial"/>
                <w:b/>
                <w:bCs/>
                <w:sz w:val="20"/>
                <w:szCs w:val="20"/>
                <w:lang w:val="en-IN"/>
              </w:rPr>
            </w:pPr>
            <w:r w:rsidRPr="00A5566F">
              <w:rPr>
                <w:rFonts w:ascii="Arial" w:hAnsi="Arial" w:cs="Arial"/>
                <w:b/>
                <w:bCs/>
                <w:sz w:val="20"/>
                <w:szCs w:val="20"/>
                <w:lang w:val="en-IN"/>
              </w:rPr>
              <w:t>Clearly state the aim and scope of the review</w:t>
            </w:r>
          </w:p>
          <w:p w14:paraId="17FC17B2" w14:textId="77777777" w:rsidR="00AD7306" w:rsidRPr="00A5566F" w:rsidRDefault="00AD7306" w:rsidP="00AD7306">
            <w:pPr>
              <w:numPr>
                <w:ilvl w:val="0"/>
                <w:numId w:val="11"/>
              </w:numPr>
              <w:rPr>
                <w:rFonts w:ascii="Arial" w:hAnsi="Arial" w:cs="Arial"/>
                <w:b/>
                <w:bCs/>
                <w:sz w:val="20"/>
                <w:szCs w:val="20"/>
                <w:lang w:val="en-IN"/>
              </w:rPr>
            </w:pPr>
            <w:r w:rsidRPr="00A5566F">
              <w:rPr>
                <w:rFonts w:ascii="Arial" w:hAnsi="Arial" w:cs="Arial"/>
                <w:b/>
                <w:bCs/>
                <w:sz w:val="20"/>
                <w:szCs w:val="20"/>
                <w:lang w:val="en-IN"/>
              </w:rPr>
              <w:t>Highlight key nutritional and functional findings</w:t>
            </w:r>
          </w:p>
          <w:p w14:paraId="3D25C8DA" w14:textId="77777777" w:rsidR="00AD7306" w:rsidRPr="00A5566F" w:rsidRDefault="00AD7306" w:rsidP="00AD7306">
            <w:pPr>
              <w:numPr>
                <w:ilvl w:val="0"/>
                <w:numId w:val="11"/>
              </w:numPr>
              <w:rPr>
                <w:rFonts w:ascii="Arial" w:hAnsi="Arial" w:cs="Arial"/>
                <w:b/>
                <w:bCs/>
                <w:sz w:val="20"/>
                <w:szCs w:val="20"/>
                <w:lang w:val="en-IN"/>
              </w:rPr>
            </w:pPr>
            <w:r w:rsidRPr="00A5566F">
              <w:rPr>
                <w:rFonts w:ascii="Arial" w:hAnsi="Arial" w:cs="Arial"/>
                <w:b/>
                <w:bCs/>
                <w:sz w:val="20"/>
                <w:szCs w:val="20"/>
                <w:lang w:val="en-IN"/>
              </w:rPr>
              <w:t>Avoid overgeneralized or promotional statements</w:t>
            </w:r>
          </w:p>
          <w:p w14:paraId="6D972E15" w14:textId="77777777" w:rsidR="00AD7306" w:rsidRPr="00A5566F" w:rsidRDefault="00AD7306" w:rsidP="00AD7306">
            <w:pPr>
              <w:numPr>
                <w:ilvl w:val="0"/>
                <w:numId w:val="11"/>
              </w:numPr>
              <w:rPr>
                <w:rFonts w:ascii="Arial" w:hAnsi="Arial" w:cs="Arial"/>
                <w:b/>
                <w:bCs/>
                <w:sz w:val="20"/>
                <w:szCs w:val="20"/>
                <w:lang w:val="en-IN"/>
              </w:rPr>
            </w:pPr>
            <w:r w:rsidRPr="00A5566F">
              <w:rPr>
                <w:rFonts w:ascii="Arial" w:hAnsi="Arial" w:cs="Arial"/>
                <w:b/>
                <w:bCs/>
                <w:sz w:val="20"/>
                <w:szCs w:val="20"/>
                <w:lang w:val="en-IN"/>
              </w:rPr>
              <w:t>Remove or justify inclusion of highly specific terms not elaborated later</w:t>
            </w:r>
          </w:p>
          <w:p w14:paraId="0FB7E83A" w14:textId="77777777" w:rsidR="00F1171E" w:rsidRPr="00A5566F" w:rsidRDefault="00F1171E" w:rsidP="007222C8">
            <w:pPr>
              <w:ind w:left="360"/>
              <w:rPr>
                <w:rFonts w:ascii="Arial" w:hAnsi="Arial" w:cs="Arial"/>
                <w:b/>
                <w:bCs/>
                <w:sz w:val="20"/>
                <w:szCs w:val="20"/>
                <w:lang w:val="en-IN"/>
              </w:rPr>
            </w:pPr>
          </w:p>
        </w:tc>
        <w:tc>
          <w:tcPr>
            <w:tcW w:w="1523" w:type="pct"/>
          </w:tcPr>
          <w:p w14:paraId="1D54B730" w14:textId="77777777" w:rsidR="00F1171E" w:rsidRPr="00A5566F" w:rsidRDefault="00F1171E" w:rsidP="007222C8">
            <w:pPr>
              <w:pStyle w:val="Heading2"/>
              <w:jc w:val="left"/>
              <w:rPr>
                <w:rFonts w:ascii="Arial" w:hAnsi="Arial" w:cs="Arial"/>
                <w:b w:val="0"/>
                <w:lang w:val="en-GB"/>
              </w:rPr>
            </w:pPr>
          </w:p>
        </w:tc>
      </w:tr>
      <w:tr w:rsidR="00F1171E" w:rsidRPr="00A5566F" w14:paraId="2F579F54" w14:textId="77777777" w:rsidTr="007222C8">
        <w:trPr>
          <w:trHeight w:val="859"/>
        </w:trPr>
        <w:tc>
          <w:tcPr>
            <w:tcW w:w="1265" w:type="pct"/>
            <w:noWrap/>
          </w:tcPr>
          <w:p w14:paraId="04361F46" w14:textId="368783AB" w:rsidR="00F1171E" w:rsidRPr="00A5566F" w:rsidRDefault="00DC6FED" w:rsidP="007222C8">
            <w:pPr>
              <w:ind w:left="360"/>
              <w:rPr>
                <w:rFonts w:ascii="Arial" w:hAnsi="Arial" w:cs="Arial"/>
                <w:b/>
                <w:bCs/>
                <w:sz w:val="20"/>
                <w:szCs w:val="20"/>
                <w:u w:val="single"/>
                <w:lang w:val="en-GB"/>
              </w:rPr>
            </w:pPr>
            <w:r w:rsidRPr="00A5566F">
              <w:rPr>
                <w:rFonts w:ascii="Arial" w:hAnsi="Arial" w:cs="Arial"/>
                <w:b/>
                <w:bCs/>
                <w:sz w:val="20"/>
                <w:szCs w:val="20"/>
                <w:lang w:val="en-GB"/>
              </w:rPr>
              <w:t xml:space="preserve">Is the manuscript scientifically, correct? Please write here. </w:t>
            </w:r>
          </w:p>
        </w:tc>
        <w:tc>
          <w:tcPr>
            <w:tcW w:w="2212" w:type="pct"/>
          </w:tcPr>
          <w:p w14:paraId="2B5A7721" w14:textId="56619154" w:rsidR="00F1171E" w:rsidRPr="00A5566F" w:rsidRDefault="00AD7306" w:rsidP="007222C8">
            <w:pPr>
              <w:pStyle w:val="ListParagraph"/>
              <w:ind w:left="0"/>
              <w:rPr>
                <w:rFonts w:ascii="Arial" w:hAnsi="Arial" w:cs="Arial"/>
                <w:b/>
                <w:bCs/>
                <w:sz w:val="20"/>
                <w:szCs w:val="20"/>
                <w:lang w:val="en-GB"/>
              </w:rPr>
            </w:pPr>
            <w:r w:rsidRPr="00A5566F">
              <w:rPr>
                <w:rFonts w:ascii="Arial" w:hAnsi="Arial" w:cs="Arial"/>
                <w:b/>
                <w:bCs/>
                <w:sz w:val="20"/>
                <w:szCs w:val="20"/>
              </w:rPr>
              <w:t>The manuscript contains valuable information; however, several scientific inaccuracies and ambiguities are present. Examples include incorrect classification of millets, imprecise descriptions of macronutrient composition, and overstated health claims without adequate qualification. In some sections, conclusions drawn from in vitro or animal studies are presented as established human health benefits. Greater care is required to ensure scientific accuracy, appropriate interpretation of cited studies, and consistency in terminology throughout the manuscript.</w:t>
            </w:r>
          </w:p>
        </w:tc>
        <w:tc>
          <w:tcPr>
            <w:tcW w:w="1523" w:type="pct"/>
          </w:tcPr>
          <w:p w14:paraId="4898F764" w14:textId="77777777" w:rsidR="00F1171E" w:rsidRPr="00A5566F" w:rsidRDefault="00F1171E" w:rsidP="007222C8">
            <w:pPr>
              <w:pStyle w:val="Heading2"/>
              <w:jc w:val="left"/>
              <w:rPr>
                <w:rFonts w:ascii="Arial" w:hAnsi="Arial" w:cs="Arial"/>
                <w:b w:val="0"/>
                <w:lang w:val="en-GB"/>
              </w:rPr>
            </w:pPr>
          </w:p>
        </w:tc>
      </w:tr>
      <w:tr w:rsidR="00F1171E" w:rsidRPr="00A5566F" w14:paraId="73739464" w14:textId="77777777" w:rsidTr="007222C8">
        <w:trPr>
          <w:trHeight w:val="703"/>
        </w:trPr>
        <w:tc>
          <w:tcPr>
            <w:tcW w:w="1265" w:type="pct"/>
            <w:noWrap/>
          </w:tcPr>
          <w:p w14:paraId="09C25322" w14:textId="77777777" w:rsidR="00F1171E" w:rsidRPr="00A5566F" w:rsidRDefault="00F1171E" w:rsidP="007222C8">
            <w:pPr>
              <w:ind w:left="360"/>
              <w:rPr>
                <w:rFonts w:ascii="Arial" w:hAnsi="Arial" w:cs="Arial"/>
                <w:b/>
                <w:bCs/>
                <w:sz w:val="20"/>
                <w:szCs w:val="20"/>
                <w:lang w:val="en-GB"/>
              </w:rPr>
            </w:pPr>
            <w:r w:rsidRPr="00A5566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5566F" w:rsidRDefault="00F1171E" w:rsidP="007222C8">
            <w:pPr>
              <w:ind w:left="360"/>
              <w:rPr>
                <w:rFonts w:ascii="Arial" w:hAnsi="Arial" w:cs="Arial"/>
                <w:b/>
                <w:bCs/>
                <w:sz w:val="20"/>
                <w:szCs w:val="20"/>
                <w:u w:val="single"/>
                <w:lang w:val="en-GB"/>
              </w:rPr>
            </w:pPr>
            <w:r w:rsidRPr="00A5566F">
              <w:rPr>
                <w:rFonts w:ascii="Arial" w:hAnsi="Arial" w:cs="Arial"/>
                <w:b/>
                <w:bCs/>
                <w:sz w:val="20"/>
                <w:szCs w:val="20"/>
                <w:u w:val="single"/>
                <w:lang w:val="en-GB"/>
              </w:rPr>
              <w:t>-</w:t>
            </w:r>
          </w:p>
        </w:tc>
        <w:tc>
          <w:tcPr>
            <w:tcW w:w="2212" w:type="pct"/>
          </w:tcPr>
          <w:p w14:paraId="24FE0567" w14:textId="77062246" w:rsidR="00F1171E" w:rsidRPr="00A5566F" w:rsidRDefault="00AD7306" w:rsidP="007222C8">
            <w:pPr>
              <w:pStyle w:val="ListParagraph"/>
              <w:ind w:left="0"/>
              <w:rPr>
                <w:rFonts w:ascii="Arial" w:hAnsi="Arial" w:cs="Arial"/>
                <w:b/>
                <w:bCs/>
                <w:sz w:val="20"/>
                <w:szCs w:val="20"/>
                <w:lang w:val="en-GB"/>
              </w:rPr>
            </w:pPr>
            <w:r w:rsidRPr="00A5566F">
              <w:rPr>
                <w:rFonts w:ascii="Arial" w:hAnsi="Arial" w:cs="Arial"/>
                <w:b/>
                <w:bCs/>
                <w:sz w:val="20"/>
                <w:szCs w:val="20"/>
              </w:rPr>
              <w:t>The manuscript cites a reasonable number of references, including some recent studies.</w:t>
            </w:r>
          </w:p>
        </w:tc>
        <w:tc>
          <w:tcPr>
            <w:tcW w:w="1523" w:type="pct"/>
          </w:tcPr>
          <w:p w14:paraId="40220055" w14:textId="77777777" w:rsidR="00F1171E" w:rsidRPr="00A5566F" w:rsidRDefault="00F1171E" w:rsidP="007222C8">
            <w:pPr>
              <w:pStyle w:val="Heading2"/>
              <w:jc w:val="left"/>
              <w:rPr>
                <w:rFonts w:ascii="Arial" w:hAnsi="Arial" w:cs="Arial"/>
                <w:b w:val="0"/>
                <w:lang w:val="en-GB"/>
              </w:rPr>
            </w:pPr>
          </w:p>
        </w:tc>
      </w:tr>
      <w:tr w:rsidR="00F1171E" w:rsidRPr="00A5566F" w14:paraId="73CC4A50" w14:textId="77777777" w:rsidTr="007222C8">
        <w:trPr>
          <w:trHeight w:val="386"/>
        </w:trPr>
        <w:tc>
          <w:tcPr>
            <w:tcW w:w="1265" w:type="pct"/>
            <w:noWrap/>
          </w:tcPr>
          <w:p w14:paraId="029CE8D0" w14:textId="77777777" w:rsidR="00F1171E" w:rsidRPr="00A5566F" w:rsidRDefault="00F1171E" w:rsidP="007222C8">
            <w:pPr>
              <w:pStyle w:val="Heading2"/>
              <w:jc w:val="left"/>
              <w:rPr>
                <w:rFonts w:ascii="Arial" w:hAnsi="Arial" w:cs="Arial"/>
                <w:b w:val="0"/>
                <w:lang w:val="en-GB"/>
              </w:rPr>
            </w:pPr>
          </w:p>
          <w:p w14:paraId="589C16C7" w14:textId="77777777" w:rsidR="00F1171E" w:rsidRPr="00A5566F" w:rsidRDefault="00F1171E" w:rsidP="007222C8">
            <w:pPr>
              <w:pStyle w:val="Heading2"/>
              <w:ind w:left="360"/>
              <w:jc w:val="left"/>
              <w:rPr>
                <w:rFonts w:ascii="Arial" w:hAnsi="Arial" w:cs="Arial"/>
                <w:bCs w:val="0"/>
                <w:lang w:val="en-GB"/>
              </w:rPr>
            </w:pPr>
            <w:r w:rsidRPr="00A5566F">
              <w:rPr>
                <w:rFonts w:ascii="Arial" w:hAnsi="Arial" w:cs="Arial"/>
                <w:bCs w:val="0"/>
                <w:lang w:val="en-GB"/>
              </w:rPr>
              <w:t>Is the language/English quality of the article suitable for scholarly communications?</w:t>
            </w:r>
          </w:p>
          <w:p w14:paraId="7722B85E" w14:textId="77777777" w:rsidR="00F1171E" w:rsidRPr="00A5566F" w:rsidRDefault="00F1171E" w:rsidP="007222C8">
            <w:pPr>
              <w:rPr>
                <w:rFonts w:ascii="Arial" w:hAnsi="Arial" w:cs="Arial"/>
                <w:sz w:val="20"/>
                <w:szCs w:val="20"/>
                <w:lang w:val="en-GB"/>
              </w:rPr>
            </w:pPr>
          </w:p>
        </w:tc>
        <w:tc>
          <w:tcPr>
            <w:tcW w:w="2212" w:type="pct"/>
          </w:tcPr>
          <w:p w14:paraId="6CBA4B2A" w14:textId="3A95676C" w:rsidR="00F1171E" w:rsidRPr="00A5566F" w:rsidRDefault="00AD7306" w:rsidP="007222C8">
            <w:pPr>
              <w:rPr>
                <w:rFonts w:ascii="Arial" w:hAnsi="Arial" w:cs="Arial"/>
                <w:sz w:val="20"/>
                <w:szCs w:val="20"/>
                <w:lang w:val="en-GB"/>
              </w:rPr>
            </w:pPr>
            <w:r w:rsidRPr="00A5566F">
              <w:rPr>
                <w:rFonts w:ascii="Arial" w:hAnsi="Arial" w:cs="Arial"/>
                <w:sz w:val="20"/>
                <w:szCs w:val="20"/>
                <w:lang w:val="en-GB"/>
              </w:rPr>
              <w:t xml:space="preserve">The language can be </w:t>
            </w:r>
            <w:proofErr w:type="gramStart"/>
            <w:r w:rsidRPr="00A5566F">
              <w:rPr>
                <w:rFonts w:ascii="Arial" w:hAnsi="Arial" w:cs="Arial"/>
                <w:sz w:val="20"/>
                <w:szCs w:val="20"/>
                <w:lang w:val="en-GB"/>
              </w:rPr>
              <w:t>improves</w:t>
            </w:r>
            <w:proofErr w:type="gramEnd"/>
            <w:r w:rsidRPr="00A5566F">
              <w:rPr>
                <w:rFonts w:ascii="Arial" w:hAnsi="Arial" w:cs="Arial"/>
                <w:sz w:val="20"/>
                <w:szCs w:val="20"/>
                <w:lang w:val="en-GB"/>
              </w:rPr>
              <w:t xml:space="preserve"> </w:t>
            </w:r>
          </w:p>
          <w:p w14:paraId="41E28118" w14:textId="77777777" w:rsidR="00F1171E" w:rsidRPr="00A5566F" w:rsidRDefault="00F1171E" w:rsidP="007222C8">
            <w:pPr>
              <w:rPr>
                <w:rFonts w:ascii="Arial" w:hAnsi="Arial" w:cs="Arial"/>
                <w:sz w:val="20"/>
                <w:szCs w:val="20"/>
                <w:lang w:val="en-GB"/>
              </w:rPr>
            </w:pPr>
          </w:p>
          <w:p w14:paraId="297F52DB" w14:textId="77777777" w:rsidR="00F1171E" w:rsidRPr="00A5566F" w:rsidRDefault="00F1171E" w:rsidP="007222C8">
            <w:pPr>
              <w:rPr>
                <w:rFonts w:ascii="Arial" w:hAnsi="Arial" w:cs="Arial"/>
                <w:sz w:val="20"/>
                <w:szCs w:val="20"/>
                <w:lang w:val="en-GB"/>
              </w:rPr>
            </w:pPr>
          </w:p>
          <w:p w14:paraId="149A6CEF" w14:textId="77777777" w:rsidR="00F1171E" w:rsidRPr="00A5566F" w:rsidRDefault="00F1171E" w:rsidP="007222C8">
            <w:pPr>
              <w:rPr>
                <w:rFonts w:ascii="Arial" w:hAnsi="Arial" w:cs="Arial"/>
                <w:sz w:val="20"/>
                <w:szCs w:val="20"/>
                <w:lang w:val="en-GB"/>
              </w:rPr>
            </w:pPr>
          </w:p>
        </w:tc>
        <w:tc>
          <w:tcPr>
            <w:tcW w:w="1523" w:type="pct"/>
          </w:tcPr>
          <w:p w14:paraId="0351CA58" w14:textId="77777777" w:rsidR="00F1171E" w:rsidRPr="00A5566F" w:rsidRDefault="00F1171E" w:rsidP="007222C8">
            <w:pPr>
              <w:rPr>
                <w:rFonts w:ascii="Arial" w:hAnsi="Arial" w:cs="Arial"/>
                <w:sz w:val="20"/>
                <w:szCs w:val="20"/>
                <w:lang w:val="en-GB"/>
              </w:rPr>
            </w:pPr>
          </w:p>
        </w:tc>
      </w:tr>
      <w:tr w:rsidR="00F1171E" w:rsidRPr="00A5566F" w14:paraId="20A16C0C" w14:textId="77777777" w:rsidTr="007222C8">
        <w:trPr>
          <w:trHeight w:val="1178"/>
        </w:trPr>
        <w:tc>
          <w:tcPr>
            <w:tcW w:w="1265" w:type="pct"/>
            <w:noWrap/>
          </w:tcPr>
          <w:p w14:paraId="7F4BCFAE" w14:textId="77777777" w:rsidR="00F1171E" w:rsidRPr="00A5566F" w:rsidRDefault="00F1171E" w:rsidP="007222C8">
            <w:pPr>
              <w:pStyle w:val="Heading2"/>
              <w:jc w:val="left"/>
              <w:rPr>
                <w:rFonts w:ascii="Arial" w:hAnsi="Arial" w:cs="Arial"/>
                <w:b w:val="0"/>
                <w:bCs w:val="0"/>
                <w:lang w:val="en-GB"/>
              </w:rPr>
            </w:pPr>
            <w:r w:rsidRPr="00A5566F">
              <w:rPr>
                <w:rFonts w:ascii="Arial" w:hAnsi="Arial" w:cs="Arial"/>
                <w:bCs w:val="0"/>
                <w:u w:val="single"/>
                <w:lang w:val="en-GB"/>
              </w:rPr>
              <w:t>Optional/General</w:t>
            </w:r>
            <w:r w:rsidRPr="00A5566F">
              <w:rPr>
                <w:rFonts w:ascii="Arial" w:hAnsi="Arial" w:cs="Arial"/>
                <w:bCs w:val="0"/>
                <w:lang w:val="en-GB"/>
              </w:rPr>
              <w:t xml:space="preserve"> </w:t>
            </w:r>
            <w:r w:rsidRPr="00A5566F">
              <w:rPr>
                <w:rFonts w:ascii="Arial" w:hAnsi="Arial" w:cs="Arial"/>
                <w:b w:val="0"/>
                <w:bCs w:val="0"/>
                <w:lang w:val="en-GB"/>
              </w:rPr>
              <w:t>comments</w:t>
            </w:r>
          </w:p>
          <w:p w14:paraId="1A6B3748" w14:textId="77777777" w:rsidR="00F1171E" w:rsidRPr="00A5566F" w:rsidRDefault="00F1171E" w:rsidP="007222C8">
            <w:pPr>
              <w:pStyle w:val="Heading2"/>
              <w:jc w:val="left"/>
              <w:rPr>
                <w:rFonts w:ascii="Arial" w:hAnsi="Arial" w:cs="Arial"/>
                <w:b w:val="0"/>
                <w:lang w:val="en-GB"/>
              </w:rPr>
            </w:pPr>
          </w:p>
        </w:tc>
        <w:tc>
          <w:tcPr>
            <w:tcW w:w="2212" w:type="pct"/>
          </w:tcPr>
          <w:p w14:paraId="1E347C61" w14:textId="77777777" w:rsidR="00F1171E" w:rsidRPr="00A5566F" w:rsidRDefault="00F1171E" w:rsidP="007222C8">
            <w:pPr>
              <w:rPr>
                <w:rFonts w:ascii="Arial" w:hAnsi="Arial" w:cs="Arial"/>
                <w:sz w:val="20"/>
                <w:szCs w:val="20"/>
                <w:lang w:val="en-GB"/>
              </w:rPr>
            </w:pPr>
          </w:p>
          <w:p w14:paraId="5E946A0E" w14:textId="77777777" w:rsidR="00F1171E" w:rsidRPr="00A5566F" w:rsidRDefault="00F1171E" w:rsidP="007222C8">
            <w:pPr>
              <w:rPr>
                <w:rFonts w:ascii="Arial" w:hAnsi="Arial" w:cs="Arial"/>
                <w:sz w:val="20"/>
                <w:szCs w:val="20"/>
                <w:lang w:val="en-GB"/>
              </w:rPr>
            </w:pPr>
          </w:p>
          <w:p w14:paraId="7EB58C99" w14:textId="77777777" w:rsidR="00F1171E" w:rsidRPr="00A5566F" w:rsidRDefault="00F1171E" w:rsidP="007222C8">
            <w:pPr>
              <w:rPr>
                <w:rFonts w:ascii="Arial" w:hAnsi="Arial" w:cs="Arial"/>
                <w:sz w:val="20"/>
                <w:szCs w:val="20"/>
                <w:lang w:val="en-GB"/>
              </w:rPr>
            </w:pPr>
          </w:p>
          <w:p w14:paraId="15DFD0E8" w14:textId="77777777" w:rsidR="00F1171E" w:rsidRPr="00A5566F" w:rsidRDefault="00F1171E" w:rsidP="007222C8">
            <w:pPr>
              <w:rPr>
                <w:rFonts w:ascii="Arial" w:hAnsi="Arial" w:cs="Arial"/>
                <w:sz w:val="20"/>
                <w:szCs w:val="20"/>
                <w:lang w:val="en-GB"/>
              </w:rPr>
            </w:pPr>
          </w:p>
        </w:tc>
        <w:tc>
          <w:tcPr>
            <w:tcW w:w="1523" w:type="pct"/>
          </w:tcPr>
          <w:p w14:paraId="465E098E" w14:textId="77777777" w:rsidR="00F1171E" w:rsidRPr="00A5566F" w:rsidRDefault="00F1171E" w:rsidP="007222C8">
            <w:pPr>
              <w:rPr>
                <w:rFonts w:ascii="Arial" w:hAnsi="Arial" w:cs="Arial"/>
                <w:sz w:val="20"/>
                <w:szCs w:val="20"/>
                <w:lang w:val="en-GB"/>
              </w:rPr>
            </w:pPr>
          </w:p>
        </w:tc>
      </w:tr>
    </w:tbl>
    <w:p w14:paraId="4437A01F" w14:textId="77777777" w:rsidR="00F1171E" w:rsidRPr="00A5566F" w:rsidRDefault="00F1171E" w:rsidP="00F1171E">
      <w:pPr>
        <w:pStyle w:val="BodyText"/>
        <w:rPr>
          <w:rFonts w:ascii="Arial" w:hAnsi="Arial" w:cs="Arial"/>
          <w:b/>
          <w:bCs/>
          <w:sz w:val="20"/>
          <w:szCs w:val="20"/>
          <w:u w:val="single"/>
          <w:lang w:val="en-GB"/>
        </w:rPr>
      </w:pPr>
    </w:p>
    <w:p w14:paraId="25069224" w14:textId="77777777" w:rsidR="00F1171E" w:rsidRPr="00A5566F" w:rsidRDefault="00F1171E" w:rsidP="00F1171E">
      <w:pPr>
        <w:pStyle w:val="BodyText"/>
        <w:rPr>
          <w:rFonts w:ascii="Arial" w:hAnsi="Arial" w:cs="Arial"/>
          <w:b/>
          <w:bCs/>
          <w:sz w:val="20"/>
          <w:szCs w:val="20"/>
          <w:u w:val="single"/>
          <w:lang w:val="en-GB"/>
        </w:rPr>
      </w:pPr>
    </w:p>
    <w:p w14:paraId="0821307F" w14:textId="77777777" w:rsidR="00F1171E" w:rsidRPr="00A5566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5566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5566F" w:rsidRDefault="00F1171E" w:rsidP="007222C8">
            <w:pPr>
              <w:pStyle w:val="NormalWeb"/>
              <w:spacing w:before="0" w:beforeAutospacing="0" w:after="0" w:afterAutospacing="0"/>
              <w:rPr>
                <w:rFonts w:ascii="Arial" w:hAnsi="Arial" w:cs="Arial"/>
                <w:b/>
                <w:sz w:val="20"/>
                <w:szCs w:val="20"/>
                <w:u w:val="single"/>
                <w:lang w:val="en-GB"/>
              </w:rPr>
            </w:pPr>
            <w:r w:rsidRPr="00A5566F">
              <w:rPr>
                <w:rFonts w:ascii="Arial" w:hAnsi="Arial" w:cs="Arial"/>
                <w:b/>
                <w:sz w:val="20"/>
                <w:szCs w:val="20"/>
                <w:highlight w:val="yellow"/>
                <w:u w:val="single"/>
                <w:lang w:val="en-GB"/>
              </w:rPr>
              <w:t>PART  2:</w:t>
            </w:r>
            <w:r w:rsidRPr="00A5566F">
              <w:rPr>
                <w:rFonts w:ascii="Arial" w:hAnsi="Arial" w:cs="Arial"/>
                <w:b/>
                <w:sz w:val="20"/>
                <w:szCs w:val="20"/>
                <w:u w:val="single"/>
                <w:lang w:val="en-GB"/>
              </w:rPr>
              <w:t xml:space="preserve"> </w:t>
            </w:r>
          </w:p>
          <w:p w14:paraId="5B767407" w14:textId="77777777" w:rsidR="00F1171E" w:rsidRPr="00A5566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5566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5566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5566F" w:rsidRDefault="00F1171E" w:rsidP="007222C8">
            <w:pPr>
              <w:pStyle w:val="Heading2"/>
              <w:jc w:val="left"/>
              <w:rPr>
                <w:rFonts w:ascii="Arial" w:hAnsi="Arial" w:cs="Arial"/>
                <w:lang w:val="en-GB"/>
              </w:rPr>
            </w:pPr>
            <w:r w:rsidRPr="00A5566F">
              <w:rPr>
                <w:rFonts w:ascii="Arial" w:hAnsi="Arial" w:cs="Arial"/>
                <w:lang w:val="en-GB"/>
              </w:rPr>
              <w:t>Reviewer’s comment</w:t>
            </w:r>
          </w:p>
        </w:tc>
        <w:tc>
          <w:tcPr>
            <w:tcW w:w="1342" w:type="pct"/>
          </w:tcPr>
          <w:p w14:paraId="6F48B50B" w14:textId="77777777" w:rsidR="00F1171E" w:rsidRPr="00A5566F" w:rsidRDefault="00F1171E" w:rsidP="007222C8">
            <w:pPr>
              <w:pStyle w:val="Heading2"/>
              <w:jc w:val="left"/>
              <w:rPr>
                <w:rFonts w:ascii="Arial" w:hAnsi="Arial" w:cs="Arial"/>
                <w:b w:val="0"/>
                <w:lang w:val="en-GB"/>
              </w:rPr>
            </w:pPr>
            <w:r w:rsidRPr="00A5566F">
              <w:rPr>
                <w:rFonts w:ascii="Arial" w:hAnsi="Arial" w:cs="Arial"/>
                <w:lang w:val="en-GB"/>
              </w:rPr>
              <w:t>Author’s comment</w:t>
            </w:r>
            <w:r w:rsidRPr="00A5566F">
              <w:rPr>
                <w:rFonts w:ascii="Arial" w:hAnsi="Arial" w:cs="Arial"/>
                <w:b w:val="0"/>
                <w:lang w:val="en-GB"/>
              </w:rPr>
              <w:t xml:space="preserve"> </w:t>
            </w:r>
            <w:r w:rsidRPr="00A5566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5566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5566F" w:rsidRDefault="00F1171E" w:rsidP="007222C8">
            <w:pPr>
              <w:pStyle w:val="NormalWeb"/>
              <w:spacing w:before="0" w:beforeAutospacing="0" w:after="0" w:afterAutospacing="0"/>
              <w:rPr>
                <w:rFonts w:ascii="Arial" w:hAnsi="Arial" w:cs="Arial"/>
                <w:b/>
                <w:sz w:val="20"/>
                <w:szCs w:val="20"/>
                <w:lang w:val="en-GB"/>
              </w:rPr>
            </w:pPr>
            <w:r w:rsidRPr="00A5566F">
              <w:rPr>
                <w:rFonts w:ascii="Arial" w:hAnsi="Arial" w:cs="Arial"/>
                <w:b/>
                <w:sz w:val="20"/>
                <w:szCs w:val="20"/>
                <w:lang w:val="en-GB"/>
              </w:rPr>
              <w:t xml:space="preserve">Are there ethical issues in this manuscript? </w:t>
            </w:r>
          </w:p>
          <w:p w14:paraId="6034B476" w14:textId="77777777" w:rsidR="00F1171E" w:rsidRPr="00A5566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542363D4" w:rsidR="00F1171E" w:rsidRPr="00A5566F" w:rsidRDefault="00AD7306" w:rsidP="007222C8">
            <w:pPr>
              <w:pStyle w:val="NormalWeb"/>
              <w:spacing w:before="0" w:beforeAutospacing="0" w:after="0" w:afterAutospacing="0"/>
              <w:rPr>
                <w:rFonts w:ascii="Arial" w:hAnsi="Arial" w:cs="Arial"/>
                <w:i/>
                <w:iCs/>
                <w:sz w:val="20"/>
                <w:szCs w:val="20"/>
                <w:u w:val="single"/>
                <w:lang w:val="en-GB"/>
              </w:rPr>
            </w:pPr>
            <w:r w:rsidRPr="00A5566F">
              <w:rPr>
                <w:rFonts w:ascii="Arial" w:hAnsi="Arial" w:cs="Arial"/>
                <w:i/>
                <w:iCs/>
                <w:sz w:val="20"/>
                <w:szCs w:val="20"/>
                <w:u w:val="single"/>
                <w:lang w:val="en-GB"/>
              </w:rPr>
              <w:t>NO</w:t>
            </w:r>
          </w:p>
          <w:p w14:paraId="3F0D46E3" w14:textId="77777777" w:rsidR="00F1171E" w:rsidRPr="00A5566F"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A5566F"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A5566F" w:rsidRDefault="00F1171E" w:rsidP="007222C8">
            <w:pPr>
              <w:rPr>
                <w:rFonts w:ascii="Arial" w:eastAsia="Arial Unicode MS" w:hAnsi="Arial" w:cs="Arial"/>
                <w:sz w:val="20"/>
                <w:szCs w:val="20"/>
                <w:lang w:val="en-GB"/>
              </w:rPr>
            </w:pPr>
          </w:p>
          <w:p w14:paraId="4A981594" w14:textId="77777777" w:rsidR="00F1171E" w:rsidRPr="00A5566F" w:rsidRDefault="00F1171E" w:rsidP="007222C8">
            <w:pPr>
              <w:rPr>
                <w:rFonts w:ascii="Arial" w:eastAsia="Arial Unicode MS" w:hAnsi="Arial" w:cs="Arial"/>
                <w:sz w:val="20"/>
                <w:szCs w:val="20"/>
                <w:lang w:val="en-GB"/>
              </w:rPr>
            </w:pPr>
          </w:p>
          <w:p w14:paraId="4780A682" w14:textId="77777777" w:rsidR="00F1171E" w:rsidRPr="00A5566F" w:rsidRDefault="00F1171E" w:rsidP="007222C8">
            <w:pPr>
              <w:rPr>
                <w:rFonts w:ascii="Arial" w:eastAsia="Arial Unicode MS" w:hAnsi="Arial" w:cs="Arial"/>
                <w:sz w:val="20"/>
                <w:szCs w:val="20"/>
                <w:lang w:val="en-GB"/>
              </w:rPr>
            </w:pPr>
          </w:p>
          <w:p w14:paraId="2D80979A" w14:textId="77777777" w:rsidR="00F1171E" w:rsidRPr="00A5566F" w:rsidRDefault="00F1171E" w:rsidP="007222C8">
            <w:pPr>
              <w:pStyle w:val="NormalWeb"/>
              <w:spacing w:before="0" w:beforeAutospacing="0" w:after="0" w:afterAutospacing="0"/>
              <w:rPr>
                <w:rFonts w:ascii="Arial" w:hAnsi="Arial" w:cs="Arial"/>
                <w:sz w:val="20"/>
                <w:szCs w:val="20"/>
                <w:lang w:val="en-GB"/>
              </w:rPr>
            </w:pPr>
          </w:p>
        </w:tc>
      </w:tr>
    </w:tbl>
    <w:p w14:paraId="2ACDAA2D" w14:textId="77777777" w:rsidR="00A5566F" w:rsidRPr="005824DE" w:rsidRDefault="00A5566F" w:rsidP="00A5566F">
      <w:pPr>
        <w:pStyle w:val="Affiliation"/>
        <w:spacing w:after="0" w:line="240" w:lineRule="auto"/>
        <w:jc w:val="left"/>
        <w:rPr>
          <w:rFonts w:ascii="Arial" w:hAnsi="Arial" w:cs="Arial"/>
          <w:b/>
          <w:sz w:val="16"/>
          <w:szCs w:val="16"/>
          <w:u w:val="single"/>
        </w:rPr>
      </w:pPr>
      <w:r w:rsidRPr="005824DE">
        <w:rPr>
          <w:rFonts w:ascii="Arial" w:hAnsi="Arial" w:cs="Arial"/>
          <w:b/>
          <w:sz w:val="16"/>
          <w:szCs w:val="16"/>
          <w:u w:val="single"/>
        </w:rPr>
        <w:t>Reviewer details:</w:t>
      </w:r>
    </w:p>
    <w:p w14:paraId="2F0653E5" w14:textId="77777777" w:rsidR="00A5566F" w:rsidRPr="005824DE" w:rsidRDefault="00A5566F" w:rsidP="00A5566F">
      <w:pPr>
        <w:pStyle w:val="Affiliation"/>
        <w:spacing w:after="0" w:line="240" w:lineRule="auto"/>
        <w:jc w:val="left"/>
        <w:rPr>
          <w:rFonts w:ascii="Arial" w:hAnsi="Arial" w:cs="Arial"/>
          <w:b/>
          <w:sz w:val="16"/>
          <w:szCs w:val="16"/>
        </w:rPr>
      </w:pPr>
      <w:r w:rsidRPr="005824DE">
        <w:rPr>
          <w:rFonts w:ascii="Arial" w:hAnsi="Arial" w:cs="Arial"/>
          <w:b/>
          <w:color w:val="000000"/>
        </w:rPr>
        <w:t xml:space="preserve">Abhishek Rajendra Ranvare, Yashwantrao Chavan Institute of </w:t>
      </w:r>
      <w:proofErr w:type="gramStart"/>
      <w:r w:rsidRPr="005824DE">
        <w:rPr>
          <w:rFonts w:ascii="Arial" w:hAnsi="Arial" w:cs="Arial"/>
          <w:b/>
          <w:color w:val="000000"/>
        </w:rPr>
        <w:t>Science ,</w:t>
      </w:r>
      <w:proofErr w:type="gramEnd"/>
      <w:r w:rsidRPr="005824DE">
        <w:rPr>
          <w:rFonts w:ascii="Arial" w:hAnsi="Arial" w:cs="Arial"/>
          <w:b/>
          <w:color w:val="000000"/>
        </w:rPr>
        <w:t xml:space="preserve"> India</w:t>
      </w:r>
    </w:p>
    <w:p w14:paraId="48DC05A4" w14:textId="77777777" w:rsidR="004C3DF1" w:rsidRPr="00A5566F" w:rsidRDefault="004C3DF1">
      <w:pPr>
        <w:rPr>
          <w:rFonts w:ascii="Arial" w:hAnsi="Arial" w:cs="Arial"/>
          <w:b/>
          <w:sz w:val="20"/>
          <w:szCs w:val="20"/>
        </w:rPr>
      </w:pPr>
    </w:p>
    <w:sectPr w:rsidR="004C3DF1" w:rsidRPr="00A5566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6A9B5" w14:textId="77777777" w:rsidR="008C20C8" w:rsidRPr="0000007A" w:rsidRDefault="008C20C8" w:rsidP="0099583E">
      <w:r>
        <w:separator/>
      </w:r>
    </w:p>
  </w:endnote>
  <w:endnote w:type="continuationSeparator" w:id="0">
    <w:p w14:paraId="11435E9E" w14:textId="77777777" w:rsidR="008C20C8" w:rsidRPr="0000007A" w:rsidRDefault="008C20C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E7888" w14:textId="77777777" w:rsidR="008C20C8" w:rsidRPr="0000007A" w:rsidRDefault="008C20C8" w:rsidP="0099583E">
      <w:r>
        <w:separator/>
      </w:r>
    </w:p>
  </w:footnote>
  <w:footnote w:type="continuationSeparator" w:id="0">
    <w:p w14:paraId="628245CE" w14:textId="77777777" w:rsidR="008C20C8" w:rsidRPr="0000007A" w:rsidRDefault="008C20C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B9332B5"/>
    <w:multiLevelType w:val="multilevel"/>
    <w:tmpl w:val="EEFC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4342127">
    <w:abstractNumId w:val="3"/>
  </w:num>
  <w:num w:numId="2" w16cid:durableId="548995406">
    <w:abstractNumId w:val="6"/>
  </w:num>
  <w:num w:numId="3" w16cid:durableId="1603220233">
    <w:abstractNumId w:val="5"/>
  </w:num>
  <w:num w:numId="4" w16cid:durableId="404111237">
    <w:abstractNumId w:val="7"/>
  </w:num>
  <w:num w:numId="5" w16cid:durableId="1872918668">
    <w:abstractNumId w:val="4"/>
  </w:num>
  <w:num w:numId="6" w16cid:durableId="981274399">
    <w:abstractNumId w:val="0"/>
  </w:num>
  <w:num w:numId="7" w16cid:durableId="1642345655">
    <w:abstractNumId w:val="1"/>
  </w:num>
  <w:num w:numId="8" w16cid:durableId="1653171592">
    <w:abstractNumId w:val="9"/>
  </w:num>
  <w:num w:numId="9" w16cid:durableId="2097091301">
    <w:abstractNumId w:val="8"/>
  </w:num>
  <w:num w:numId="10" w16cid:durableId="2000958083">
    <w:abstractNumId w:val="2"/>
  </w:num>
  <w:num w:numId="11" w16cid:durableId="8015081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1083"/>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046A"/>
    <w:rsid w:val="004F4993"/>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2F23"/>
    <w:rsid w:val="0059501C"/>
    <w:rsid w:val="005A4F17"/>
    <w:rsid w:val="005B3509"/>
    <w:rsid w:val="005C25A0"/>
    <w:rsid w:val="005D230D"/>
    <w:rsid w:val="005E11DC"/>
    <w:rsid w:val="005E29CE"/>
    <w:rsid w:val="005E3144"/>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0C8"/>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566F"/>
    <w:rsid w:val="00A65C50"/>
    <w:rsid w:val="00A8290F"/>
    <w:rsid w:val="00AA41B3"/>
    <w:rsid w:val="00AA49A2"/>
    <w:rsid w:val="00AA5338"/>
    <w:rsid w:val="00AB1ED6"/>
    <w:rsid w:val="00AB397D"/>
    <w:rsid w:val="00AB638A"/>
    <w:rsid w:val="00AB65BF"/>
    <w:rsid w:val="00AB6E43"/>
    <w:rsid w:val="00AC1349"/>
    <w:rsid w:val="00AD6C51"/>
    <w:rsid w:val="00AD7306"/>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5AE8"/>
    <w:rsid w:val="00BA6421"/>
    <w:rsid w:val="00BB21AB"/>
    <w:rsid w:val="00BB22B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2131"/>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5F00"/>
    <w:rsid w:val="00DE7D30"/>
    <w:rsid w:val="00DF04E3"/>
    <w:rsid w:val="00DF31EE"/>
    <w:rsid w:val="00E03C32"/>
    <w:rsid w:val="00E3111A"/>
    <w:rsid w:val="00E43A81"/>
    <w:rsid w:val="00E451EA"/>
    <w:rsid w:val="00E57F4B"/>
    <w:rsid w:val="00E63889"/>
    <w:rsid w:val="00E63A98"/>
    <w:rsid w:val="00E645E9"/>
    <w:rsid w:val="00E65596"/>
    <w:rsid w:val="00E66385"/>
    <w:rsid w:val="00E71C8D"/>
    <w:rsid w:val="00E72360"/>
    <w:rsid w:val="00E72A8E"/>
    <w:rsid w:val="00E936DB"/>
    <w:rsid w:val="00E9533D"/>
    <w:rsid w:val="00E972A7"/>
    <w:rsid w:val="00EA2839"/>
    <w:rsid w:val="00EB3E91"/>
    <w:rsid w:val="00EB6E15"/>
    <w:rsid w:val="00EC6894"/>
    <w:rsid w:val="00ED208D"/>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5566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7571543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4126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2026-01-14T11:00:00Z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