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058D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058D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2058D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058D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058D1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2058D1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4A428F" w:rsidR="0000007A" w:rsidRPr="002058D1" w:rsidRDefault="00642B1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2058D1">
              <w:rPr>
                <w:rFonts w:ascii="Arial" w:eastAsia="Times New Roman" w:hAnsi="Arial" w:cs="Arial"/>
                <w:color w:val="26282A"/>
                <w:sz w:val="20"/>
                <w:szCs w:val="20"/>
                <w:shd w:val="clear" w:color="auto" w:fill="FFFFFF"/>
              </w:rPr>
              <w:t> </w:t>
            </w:r>
            <w:hyperlink r:id="rId7" w:tgtFrame="_blank" w:history="1">
              <w:r w:rsidRPr="002058D1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Chemical and Materials Sciences: Research Findings</w:t>
              </w:r>
            </w:hyperlink>
            <w:r w:rsidRPr="002058D1">
              <w:rPr>
                <w:rFonts w:ascii="Arial" w:eastAsia="Times New Roman" w:hAnsi="Arial" w:cs="Arial"/>
                <w:color w:val="26282A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0007A" w:rsidRPr="002058D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058D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058D1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48DB47E" w:rsidR="0000007A" w:rsidRPr="002058D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2058D1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2058D1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2058D1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E5374" w:rsidRPr="002058D1">
              <w:rPr>
                <w:rFonts w:ascii="Arial" w:hAnsi="Arial" w:cs="Arial"/>
                <w:b/>
                <w:bCs/>
                <w:szCs w:val="28"/>
                <w:lang w:val="en-GB"/>
              </w:rPr>
              <w:t>7038</w:t>
            </w:r>
          </w:p>
        </w:tc>
      </w:tr>
      <w:tr w:rsidR="0000007A" w:rsidRPr="002058D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058D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058D1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24A1CA3" w:rsidR="0000007A" w:rsidRPr="002058D1" w:rsidRDefault="00E01AF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058D1">
              <w:rPr>
                <w:rFonts w:ascii="Arial" w:hAnsi="Arial" w:cs="Arial"/>
                <w:b/>
                <w:szCs w:val="28"/>
                <w:lang w:val="en-GB"/>
              </w:rPr>
              <w:t xml:space="preserve">DC Conductivity of Iron-Decorated </w:t>
            </w:r>
            <w:proofErr w:type="spellStart"/>
            <w:r w:rsidRPr="002058D1">
              <w:rPr>
                <w:rFonts w:ascii="Arial" w:hAnsi="Arial" w:cs="Arial"/>
                <w:b/>
                <w:szCs w:val="28"/>
                <w:lang w:val="en-GB"/>
              </w:rPr>
              <w:t>Polypyrrole</w:t>
            </w:r>
            <w:proofErr w:type="spellEnd"/>
          </w:p>
        </w:tc>
      </w:tr>
      <w:tr w:rsidR="00CF0BBB" w:rsidRPr="002058D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058D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058D1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DA6EA0B" w:rsidR="00CF0BBB" w:rsidRPr="002058D1" w:rsidRDefault="00336ED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2058D1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2058D1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2058D1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2058D1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2058D1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2058D1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2058D1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2058D1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2058D1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2058D1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058D1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2058D1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13358EC" w:rsidR="00E03C32" w:rsidRDefault="0024562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4562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Physics: Conference Series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24562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2070(2021) 012070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7A3AA66" w:rsidR="00E03C32" w:rsidRPr="007B54A4" w:rsidRDefault="009A5188" w:rsidP="009A5188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9A518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oi:10.1088/1742-6596/2070/1/012070</w:t>
                  </w:r>
                  <w:r w:rsidR="007E0D0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058D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2058D1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2058D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058D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58D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058D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058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58D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58D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058D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58D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058D1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58D1">
              <w:rPr>
                <w:rFonts w:ascii="Arial" w:hAnsi="Arial" w:cs="Arial"/>
                <w:lang w:val="en-GB"/>
              </w:rPr>
              <w:t>Author’s Feedback</w:t>
            </w:r>
            <w:r w:rsidRPr="002058D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058D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058D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058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058D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2058D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58D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058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058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2058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58D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058D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058D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2058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58D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058D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5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2058D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58D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058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058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58D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2058D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58D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058D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058D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058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058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2058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058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058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058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058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58D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058D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058D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058D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058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328D8E5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Title of the article: DC Conductivity of Iron-Decorated </w:t>
            </w:r>
            <w:proofErr w:type="spellStart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Polypyrrole</w:t>
            </w:r>
            <w:proofErr w:type="spellEnd"/>
          </w:p>
          <w:p w14:paraId="3115B8E9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Manuscript Number: Ms_BPR_7038</w:t>
            </w:r>
          </w:p>
          <w:p w14:paraId="296395D1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Reviewer comments</w:t>
            </w:r>
          </w:p>
          <w:p w14:paraId="6C773E3A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1. In the abstract it was mentioned that the sample is named as Fe-</w:t>
            </w:r>
            <w:proofErr w:type="spellStart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Ppy</w:t>
            </w:r>
            <w:proofErr w:type="spellEnd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 with various weight</w:t>
            </w:r>
          </w:p>
          <w:p w14:paraId="359B25F7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percentages. Mention the percentage like 25wt</w:t>
            </w:r>
            <w:proofErr w:type="gramStart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% ,</w:t>
            </w:r>
            <w:proofErr w:type="gramEnd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 50 </w:t>
            </w:r>
            <w:proofErr w:type="spellStart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wt</w:t>
            </w:r>
            <w:proofErr w:type="spellEnd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proofErr w:type="gramStart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 ..</w:t>
            </w:r>
            <w:proofErr w:type="gramEnd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etc to make it very clear</w:t>
            </w:r>
          </w:p>
          <w:p w14:paraId="1C0C47FA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about the concentration of the dopant</w:t>
            </w:r>
          </w:p>
          <w:p w14:paraId="1E321418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2. The value of DC conductivity should be mentioned in short to make it more scientific</w:t>
            </w:r>
          </w:p>
          <w:p w14:paraId="0239A122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3. In introduction section authors have mentioned that </w:t>
            </w:r>
            <w:proofErr w:type="spellStart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Ppy</w:t>
            </w:r>
            <w:proofErr w:type="spellEnd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 is used commonly</w:t>
            </w:r>
            <w:proofErr w:type="gramStart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 ..</w:t>
            </w:r>
            <w:proofErr w:type="gramEnd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but no</w:t>
            </w:r>
          </w:p>
          <w:p w14:paraId="77E7429B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reference for the same</w:t>
            </w:r>
          </w:p>
          <w:p w14:paraId="7DF3296C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4. In the last line of the introduction it is better to include why you choose these materials</w:t>
            </w:r>
          </w:p>
          <w:p w14:paraId="74890167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and it was not mentioned about host or dopant</w:t>
            </w:r>
            <w:proofErr w:type="gramStart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 ..</w:t>
            </w:r>
            <w:proofErr w:type="gramEnd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 totally </w:t>
            </w:r>
            <w:proofErr w:type="gramStart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confused .</w:t>
            </w:r>
            <w:proofErr w:type="gramEnd"/>
          </w:p>
          <w:p w14:paraId="4707BF48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5. Suggest reason for choosing 10 ml and 20ml tea extract.</w:t>
            </w:r>
          </w:p>
          <w:p w14:paraId="0F421888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6. The method of tea extract has to be included for the better clarification</w:t>
            </w:r>
          </w:p>
          <w:p w14:paraId="75B3D80B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7. In XRD RESULT peak values have not been cited and JCPDS reference no should be</w:t>
            </w:r>
          </w:p>
          <w:p w14:paraId="0F741882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included. It has to be rewritten completely</w:t>
            </w:r>
          </w:p>
          <w:p w14:paraId="73DCE61A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8. SEM images are spherical shape and reason for the same has to be included for</w:t>
            </w:r>
          </w:p>
          <w:p w14:paraId="7C745A18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example surface energy minimisation, nucleation </w:t>
            </w:r>
            <w:proofErr w:type="gramStart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growth ,</w:t>
            </w:r>
            <w:proofErr w:type="gramEnd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 solvent effect etc</w:t>
            </w:r>
          </w:p>
          <w:p w14:paraId="16B1453B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9. It is better to include reference like10.1007/s00289-025-05724-</w:t>
            </w:r>
            <w:proofErr w:type="gramStart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4 ,</w:t>
            </w:r>
            <w:proofErr w:type="gramEnd"/>
          </w:p>
          <w:p w14:paraId="29B99B50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https://doi.org/10.1177/08927057251322172</w:t>
            </w:r>
          </w:p>
          <w:p w14:paraId="50880C5A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10. Write </w:t>
            </w:r>
            <w:proofErr w:type="gramStart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an</w:t>
            </w:r>
            <w:proofErr w:type="gramEnd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 comparative analysis for DC</w:t>
            </w:r>
          </w:p>
          <w:p w14:paraId="0E4EACB1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11. Reason for increasing DC conductivity like</w:t>
            </w:r>
            <w:proofErr w:type="gramStart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 ..</w:t>
            </w:r>
            <w:proofErr w:type="gramEnd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 xml:space="preserve"> interracial, movement of free </w:t>
            </w:r>
            <w:proofErr w:type="spellStart"/>
            <w:proofErr w:type="gramStart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electrons,etc</w:t>
            </w:r>
            <w:proofErr w:type="spellEnd"/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..</w:t>
            </w:r>
            <w:proofErr w:type="gramEnd"/>
          </w:p>
          <w:p w14:paraId="7B43CD87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12. In SEM images it was noted that spherical with composite structure so it is more</w:t>
            </w:r>
          </w:p>
          <w:p w14:paraId="73309BF7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interfacing composite which can have free electrons trapped this can be one of the</w:t>
            </w:r>
          </w:p>
          <w:p w14:paraId="2ADC5089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important aspects for high DC conductivity</w:t>
            </w:r>
          </w:p>
          <w:p w14:paraId="610A70B5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13. Compare all the results with physical, structural to review the DC result</w:t>
            </w:r>
          </w:p>
          <w:p w14:paraId="6892C0E5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14. Activation energy has to increase but the values are reasonable it's better to increase</w:t>
            </w:r>
          </w:p>
          <w:p w14:paraId="60FEF5AB" w14:textId="77777777" w:rsidR="00C85A19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content…by citing more articles</w:t>
            </w:r>
          </w:p>
          <w:p w14:paraId="5E946A0E" w14:textId="30239137" w:rsidR="00F1171E" w:rsidRPr="002058D1" w:rsidRDefault="00C85A19" w:rsidP="00C85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sz w:val="20"/>
                <w:szCs w:val="20"/>
                <w:lang w:val="en-GB"/>
              </w:rPr>
              <w:t>15. Overall reference should be included in the results</w:t>
            </w:r>
          </w:p>
          <w:p w14:paraId="7EB58C99" w14:textId="77777777" w:rsidR="00F1171E" w:rsidRPr="002058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058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058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2058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058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058D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058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058D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058D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058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058D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058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58D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058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58D1">
              <w:rPr>
                <w:rFonts w:ascii="Arial" w:hAnsi="Arial" w:cs="Arial"/>
                <w:lang w:val="en-GB"/>
              </w:rPr>
              <w:t>Author’s comment</w:t>
            </w:r>
            <w:r w:rsidRPr="002058D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058D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058D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058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58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058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058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058D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058D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058D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058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058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058D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058D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058D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058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17BE337" w14:textId="77777777" w:rsidR="002058D1" w:rsidRPr="00B70E42" w:rsidRDefault="002058D1" w:rsidP="002058D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B70E4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8C85906" w14:textId="77777777" w:rsidR="002058D1" w:rsidRDefault="002058D1" w:rsidP="002058D1">
      <w:r w:rsidRPr="00B70E42">
        <w:rPr>
          <w:rFonts w:ascii="Arial" w:hAnsi="Arial" w:cs="Arial"/>
          <w:b/>
          <w:color w:val="000000"/>
        </w:rPr>
        <w:t>Praveen H, Nehru College of Engineering and Research Centre, India</w:t>
      </w:r>
      <w:r w:rsidRPr="00B70E42">
        <w:rPr>
          <w:rFonts w:ascii="Arial" w:hAnsi="Arial" w:cs="Arial"/>
          <w:b/>
          <w:color w:val="000000"/>
        </w:rPr>
        <w:br/>
      </w:r>
    </w:p>
    <w:p w14:paraId="0E209AB4" w14:textId="77777777" w:rsidR="002058D1" w:rsidRPr="002058D1" w:rsidRDefault="002058D1">
      <w:pPr>
        <w:rPr>
          <w:rFonts w:ascii="Arial" w:hAnsi="Arial" w:cs="Arial"/>
          <w:b/>
          <w:sz w:val="20"/>
          <w:szCs w:val="20"/>
        </w:rPr>
      </w:pPr>
    </w:p>
    <w:sectPr w:rsidR="002058D1" w:rsidRPr="002058D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BF323" w14:textId="77777777" w:rsidR="0099640C" w:rsidRPr="0000007A" w:rsidRDefault="0099640C" w:rsidP="0099583E">
      <w:r>
        <w:separator/>
      </w:r>
    </w:p>
  </w:endnote>
  <w:endnote w:type="continuationSeparator" w:id="0">
    <w:p w14:paraId="3759A8AD" w14:textId="77777777" w:rsidR="0099640C" w:rsidRPr="0000007A" w:rsidRDefault="0099640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AFD0C" w14:textId="77777777" w:rsidR="0099640C" w:rsidRPr="0000007A" w:rsidRDefault="0099640C" w:rsidP="0099583E">
      <w:r>
        <w:separator/>
      </w:r>
    </w:p>
  </w:footnote>
  <w:footnote w:type="continuationSeparator" w:id="0">
    <w:p w14:paraId="4E94B3EB" w14:textId="77777777" w:rsidR="0099640C" w:rsidRPr="0000007A" w:rsidRDefault="0099640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6311703">
    <w:abstractNumId w:val="3"/>
  </w:num>
  <w:num w:numId="2" w16cid:durableId="1427771233">
    <w:abstractNumId w:val="6"/>
  </w:num>
  <w:num w:numId="3" w16cid:durableId="120417263">
    <w:abstractNumId w:val="5"/>
  </w:num>
  <w:num w:numId="4" w16cid:durableId="1892381785">
    <w:abstractNumId w:val="7"/>
  </w:num>
  <w:num w:numId="5" w16cid:durableId="1531526341">
    <w:abstractNumId w:val="4"/>
  </w:num>
  <w:num w:numId="6" w16cid:durableId="1184124311">
    <w:abstractNumId w:val="0"/>
  </w:num>
  <w:num w:numId="7" w16cid:durableId="319237288">
    <w:abstractNumId w:val="1"/>
  </w:num>
  <w:num w:numId="8" w16cid:durableId="657081142">
    <w:abstractNumId w:val="9"/>
  </w:num>
  <w:num w:numId="9" w16cid:durableId="1553542765">
    <w:abstractNumId w:val="8"/>
  </w:num>
  <w:num w:numId="10" w16cid:durableId="1587764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5374"/>
    <w:rsid w:val="001F24FF"/>
    <w:rsid w:val="001F2913"/>
    <w:rsid w:val="001F707F"/>
    <w:rsid w:val="002011F3"/>
    <w:rsid w:val="00201B85"/>
    <w:rsid w:val="00204D68"/>
    <w:rsid w:val="002058D1"/>
    <w:rsid w:val="002105F7"/>
    <w:rsid w:val="002109D6"/>
    <w:rsid w:val="00220111"/>
    <w:rsid w:val="002218DB"/>
    <w:rsid w:val="0022369C"/>
    <w:rsid w:val="002320EB"/>
    <w:rsid w:val="0023696A"/>
    <w:rsid w:val="002422CB"/>
    <w:rsid w:val="0024562A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C86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6ED8"/>
    <w:rsid w:val="00353718"/>
    <w:rsid w:val="00374F93"/>
    <w:rsid w:val="00377F1D"/>
    <w:rsid w:val="00394901"/>
    <w:rsid w:val="003A04E7"/>
    <w:rsid w:val="003A1C45"/>
    <w:rsid w:val="003A4991"/>
    <w:rsid w:val="003A56A3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2B15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D9B"/>
    <w:rsid w:val="006E01EE"/>
    <w:rsid w:val="006E6014"/>
    <w:rsid w:val="006E7D6E"/>
    <w:rsid w:val="00700A1D"/>
    <w:rsid w:val="00700EF2"/>
    <w:rsid w:val="00701186"/>
    <w:rsid w:val="00707BE1"/>
    <w:rsid w:val="0071505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0D09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778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640C"/>
    <w:rsid w:val="009A0242"/>
    <w:rsid w:val="009A5188"/>
    <w:rsid w:val="009A59ED"/>
    <w:rsid w:val="009B101F"/>
    <w:rsid w:val="009B239B"/>
    <w:rsid w:val="009C5642"/>
    <w:rsid w:val="009D597A"/>
    <w:rsid w:val="009E13C3"/>
    <w:rsid w:val="009E6A30"/>
    <w:rsid w:val="009F07D4"/>
    <w:rsid w:val="009F29EB"/>
    <w:rsid w:val="009F7A71"/>
    <w:rsid w:val="00A001A0"/>
    <w:rsid w:val="00A032ED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0FD4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5A19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71EB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AF3"/>
    <w:rsid w:val="00E03C32"/>
    <w:rsid w:val="00E25635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7A69"/>
    <w:rsid w:val="00E9533D"/>
    <w:rsid w:val="00E972A7"/>
    <w:rsid w:val="00EA2839"/>
    <w:rsid w:val="00EA7902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058D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2026-01-23T12:16:00Z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