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9635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9635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9635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9635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9635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9635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C8F6116" w:rsidR="0000007A" w:rsidRPr="00E96352" w:rsidRDefault="00AF299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9635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E9635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963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9635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2C492D" w:rsidR="0000007A" w:rsidRPr="00E9635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9635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9635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B75A2" w:rsidRPr="00E96352">
              <w:rPr>
                <w:rFonts w:ascii="Arial" w:hAnsi="Arial" w:cs="Arial"/>
                <w:b/>
                <w:bCs/>
                <w:szCs w:val="28"/>
                <w:lang w:val="en-GB"/>
              </w:rPr>
              <w:t>7045</w:t>
            </w:r>
          </w:p>
        </w:tc>
      </w:tr>
      <w:tr w:rsidR="0000007A" w:rsidRPr="00E9635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9635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9635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730386" w:rsidR="0000007A" w:rsidRPr="00E96352" w:rsidRDefault="00573BA0" w:rsidP="00781FEE">
            <w:pPr>
              <w:rPr>
                <w:rFonts w:ascii="Arial" w:eastAsia="Arial Unicode MS" w:hAnsi="Arial" w:cs="Arial"/>
                <w:b/>
                <w:szCs w:val="28"/>
                <w:lang w:val="en-GB"/>
              </w:rPr>
            </w:pPr>
            <w:r w:rsidRPr="00E96352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Chemical Profiling of the Essential Oil of Salvia </w:t>
            </w:r>
            <w:proofErr w:type="spellStart"/>
            <w:r w:rsidRPr="00E96352">
              <w:rPr>
                <w:rFonts w:ascii="Arial" w:eastAsia="Arial Unicode MS" w:hAnsi="Arial" w:cs="Arial"/>
                <w:b/>
                <w:szCs w:val="28"/>
                <w:lang w:val="en-GB"/>
              </w:rPr>
              <w:t>freyniana</w:t>
            </w:r>
            <w:proofErr w:type="spellEnd"/>
            <w:r w:rsidRPr="00E96352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Bornm. ex </w:t>
            </w:r>
            <w:proofErr w:type="spellStart"/>
            <w:r w:rsidRPr="00E96352">
              <w:rPr>
                <w:rFonts w:ascii="Arial" w:eastAsia="Arial Unicode MS" w:hAnsi="Arial" w:cs="Arial"/>
                <w:b/>
                <w:szCs w:val="28"/>
                <w:lang w:val="en-GB"/>
              </w:rPr>
              <w:t>Freyn</w:t>
            </w:r>
            <w:proofErr w:type="spellEnd"/>
            <w:r w:rsidRPr="00E96352">
              <w:rPr>
                <w:rFonts w:ascii="Arial" w:eastAsia="Arial Unicode MS" w:hAnsi="Arial" w:cs="Arial"/>
                <w:b/>
                <w:szCs w:val="28"/>
                <w:lang w:val="en-GB"/>
              </w:rPr>
              <w:t xml:space="preserve"> (Endemic Species) and the Significance of Its Major Constituents</w:t>
            </w:r>
          </w:p>
        </w:tc>
      </w:tr>
      <w:tr w:rsidR="00CF0BBB" w:rsidRPr="00E9635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9635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9635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B1168A" w:rsidR="00CF0BBB" w:rsidRPr="00E96352" w:rsidRDefault="008278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9635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9635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E96352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E96352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96352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E96352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E96352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E96352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CA31332" w:rsidR="00640538" w:rsidRPr="00E96352" w:rsidRDefault="00B8290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96352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5AE594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8726943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0D7C60E" w:rsidR="00E03C32" w:rsidRDefault="005B2C9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B2C9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SELCUK 12th INTERNATIONAL CONFERENCE ON APPLIED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ED6F9F" w:rsidRPr="00ED6F9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May 23 - 25, 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858B612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383084" w:rsidRPr="00383084">
                              <w:t xml:space="preserve"> </w:t>
                            </w:r>
                            <w:hyperlink r:id="rId8" w:history="1">
                              <w:r w:rsidR="00383084" w:rsidRPr="00E5312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https://www.selcukkongresi.org/_files/ugd/797a84_d07289d8628e42b6a258b2608012ab2d.pdf</w:t>
                              </w:r>
                            </w:hyperlink>
                            <w:r w:rsidR="0038308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0D7C60E" w:rsidR="00E03C32" w:rsidRDefault="005B2C9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B2C9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SELCUK 12th INTERNATIONAL CONFERENCE ON APPLIED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ED6F9F" w:rsidRPr="00ED6F9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May 23 - 25, 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858B612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383084" w:rsidRPr="00383084">
                        <w:t xml:space="preserve"> </w:t>
                      </w:r>
                      <w:hyperlink r:id="rId9" w:history="1">
                        <w:r w:rsidR="00383084" w:rsidRPr="00E5312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https://www.selcukkongresi.org/_files/ugd/797a84_d07289d8628e42b6a258b2608012ab2d.pdf</w:t>
                        </w:r>
                      </w:hyperlink>
                      <w:r w:rsidR="0038308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9635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E96352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E9635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9635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635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9635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963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635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635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9635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9635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6352">
              <w:rPr>
                <w:rFonts w:ascii="Arial" w:hAnsi="Arial" w:cs="Arial"/>
                <w:lang w:val="en-GB"/>
              </w:rPr>
              <w:t>Author’s Feedback</w:t>
            </w:r>
            <w:r w:rsidRPr="00E9635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635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9635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963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9635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1E0E54B" w14:textId="77777777" w:rsidR="00EE1B83" w:rsidRPr="00E96352" w:rsidRDefault="00EE1B83" w:rsidP="00EE1B8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0D1F47" w14:textId="4725C83D" w:rsidR="00EE1B83" w:rsidRPr="00E96352" w:rsidRDefault="00EE1B83" w:rsidP="00EE1B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63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author(s) studied the chemical composition of </w:t>
            </w:r>
            <w:proofErr w:type="spellStart"/>
            <w:proofErr w:type="gramStart"/>
            <w:r w:rsidRPr="00E9635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S.freyniana</w:t>
            </w:r>
            <w:proofErr w:type="spellEnd"/>
            <w:proofErr w:type="gramEnd"/>
            <w:r w:rsidRPr="00E96352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Pr="00E96352">
              <w:rPr>
                <w:rFonts w:ascii="Arial" w:hAnsi="Arial" w:cs="Arial"/>
                <w:b/>
                <w:bCs/>
                <w:sz w:val="22"/>
                <w:szCs w:val="22"/>
              </w:rPr>
              <w:t>essential oil and evaluated the importance of its main components. The article is good and important</w:t>
            </w:r>
            <w:r w:rsidRPr="00E963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635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for the scientific community. </w:t>
            </w:r>
          </w:p>
          <w:p w14:paraId="7DBC9196" w14:textId="2DE9ACA8" w:rsidR="00F1171E" w:rsidRPr="00E96352" w:rsidRDefault="00EE1B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352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With </w:t>
            </w:r>
            <w:r w:rsidRPr="00E96352">
              <w:rPr>
                <w:rFonts w:ascii="Arial" w:hAnsi="Arial" w:cs="Arial"/>
                <w:b/>
                <w:bCs/>
                <w:color w:val="EE0000"/>
                <w:sz w:val="22"/>
                <w:szCs w:val="22"/>
              </w:rPr>
              <w:t xml:space="preserve">very minor corrections are needed. </w:t>
            </w:r>
          </w:p>
        </w:tc>
        <w:tc>
          <w:tcPr>
            <w:tcW w:w="1523" w:type="pct"/>
          </w:tcPr>
          <w:p w14:paraId="462A339C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635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963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963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E8F624" w14:textId="77777777" w:rsidR="00F1171E" w:rsidRPr="00E96352" w:rsidRDefault="00EE1B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of the article is suitable.</w:t>
            </w:r>
          </w:p>
          <w:p w14:paraId="6E6ECAD3" w14:textId="7F491A99" w:rsidR="000B1A5B" w:rsidRPr="00E96352" w:rsidRDefault="000B1A5B" w:rsidP="000B1A5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I thought </w:t>
            </w:r>
            <w:r w:rsidRPr="00E96352">
              <w:rPr>
                <w:rFonts w:ascii="Arial" w:hAnsi="Arial" w:cs="Arial"/>
                <w:b/>
                <w:bCs/>
                <w:color w:val="EE0000"/>
                <w:lang w:val="en-GB"/>
              </w:rPr>
              <w:t xml:space="preserve">the word </w:t>
            </w:r>
            <w:r w:rsidR="00537961" w:rsidRPr="00E96352">
              <w:rPr>
                <w:rFonts w:ascii="Arial" w:hAnsi="Arial" w:cs="Arial"/>
                <w:b/>
                <w:bCs/>
                <w:color w:val="EE0000"/>
              </w:rPr>
              <w:t>Composition</w:t>
            </w:r>
            <w:r w:rsidR="003F5654" w:rsidRPr="00E96352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 xml:space="preserve"> </w:t>
            </w:r>
            <w:r w:rsidR="003F5654" w:rsidRPr="00E96352">
              <w:rPr>
                <w:rFonts w:ascii="Arial" w:hAnsi="Arial" w:cs="Arial"/>
                <w:b/>
                <w:bCs/>
                <w:color w:val="EE0000"/>
                <w:lang w:val="en-GB"/>
              </w:rPr>
              <w:t xml:space="preserve">is more suitable than </w:t>
            </w:r>
            <w:r w:rsidR="00537961" w:rsidRPr="00E96352">
              <w:rPr>
                <w:rFonts w:ascii="Arial" w:hAnsi="Arial" w:cs="Arial"/>
                <w:b/>
                <w:bCs/>
                <w:color w:val="EE0000"/>
                <w:lang w:val="en-GB"/>
              </w:rPr>
              <w:t>P</w:t>
            </w:r>
            <w:r w:rsidR="003F5654" w:rsidRPr="00E96352">
              <w:rPr>
                <w:rFonts w:ascii="Arial" w:hAnsi="Arial" w:cs="Arial"/>
                <w:b/>
                <w:bCs/>
                <w:color w:val="EE0000"/>
                <w:lang w:val="en-GB"/>
              </w:rPr>
              <w:t>rofiling</w:t>
            </w:r>
          </w:p>
          <w:p w14:paraId="4D18A435" w14:textId="77777777" w:rsidR="000B1A5B" w:rsidRPr="00E96352" w:rsidRDefault="000B1A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744235A" w14:textId="2501DCC0" w:rsidR="003F5654" w:rsidRPr="00E96352" w:rsidRDefault="003F5654" w:rsidP="003F5654">
            <w:pPr>
              <w:rPr>
                <w:rFonts w:ascii="Arial" w:hAnsi="Arial" w:cs="Arial"/>
                <w:b/>
                <w:bCs/>
              </w:rPr>
            </w:pPr>
            <w:r w:rsidRPr="00E96352">
              <w:rPr>
                <w:rFonts w:ascii="Arial" w:hAnsi="Arial" w:cs="Arial"/>
                <w:b/>
                <w:bCs/>
              </w:rPr>
              <w:t xml:space="preserve">Chemical </w:t>
            </w:r>
            <w:r w:rsidR="00537961" w:rsidRPr="00E96352">
              <w:rPr>
                <w:rFonts w:ascii="Arial" w:hAnsi="Arial" w:cs="Arial"/>
                <w:b/>
                <w:bCs/>
                <w:color w:val="EE0000"/>
              </w:rPr>
              <w:t>Composition</w:t>
            </w:r>
            <w:r w:rsidRPr="00E96352">
              <w:rPr>
                <w:rFonts w:ascii="Arial" w:hAnsi="Arial" w:cs="Arial"/>
                <w:b/>
                <w:bCs/>
              </w:rPr>
              <w:t xml:space="preserve"> of the Essential Oil of Salvia </w:t>
            </w:r>
            <w:proofErr w:type="spellStart"/>
            <w:r w:rsidRPr="00E96352">
              <w:rPr>
                <w:rFonts w:ascii="Arial" w:hAnsi="Arial" w:cs="Arial"/>
                <w:b/>
                <w:bCs/>
              </w:rPr>
              <w:t>freyniana</w:t>
            </w:r>
            <w:proofErr w:type="spellEnd"/>
            <w:r w:rsidRPr="00E96352">
              <w:rPr>
                <w:rFonts w:ascii="Arial" w:hAnsi="Arial" w:cs="Arial"/>
                <w:b/>
                <w:bCs/>
              </w:rPr>
              <w:t xml:space="preserve"> Bornm. ex </w:t>
            </w:r>
            <w:proofErr w:type="spellStart"/>
            <w:r w:rsidRPr="00E96352">
              <w:rPr>
                <w:rFonts w:ascii="Arial" w:hAnsi="Arial" w:cs="Arial"/>
                <w:b/>
                <w:bCs/>
              </w:rPr>
              <w:t>Freyn</w:t>
            </w:r>
            <w:proofErr w:type="spellEnd"/>
            <w:r w:rsidRPr="00E96352">
              <w:rPr>
                <w:rFonts w:ascii="Arial" w:hAnsi="Arial" w:cs="Arial"/>
                <w:b/>
                <w:bCs/>
              </w:rPr>
              <w:t xml:space="preserve"> (Endemic Species) and the Significance of </w:t>
            </w:r>
            <w:r w:rsidR="00F62B2A" w:rsidRPr="00E96352">
              <w:rPr>
                <w:rFonts w:ascii="Arial" w:hAnsi="Arial" w:cs="Arial"/>
                <w:b/>
                <w:bCs/>
                <w:color w:val="EE0000"/>
              </w:rPr>
              <w:t>i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ts</w:t>
            </w:r>
            <w:r w:rsidRPr="00E96352">
              <w:rPr>
                <w:rFonts w:ascii="Arial" w:hAnsi="Arial" w:cs="Arial"/>
                <w:b/>
                <w:bCs/>
              </w:rPr>
              <w:t xml:space="preserve"> Major Constituents</w:t>
            </w:r>
          </w:p>
          <w:p w14:paraId="794AA9A7" w14:textId="538F9BC5" w:rsidR="000B1A5B" w:rsidRPr="00E96352" w:rsidRDefault="000B1A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635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963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9635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50A64D" w:rsidR="00F1171E" w:rsidRPr="00E96352" w:rsidRDefault="00EE1B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E9635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abstract of the article is comprehensive</w:t>
            </w:r>
          </w:p>
        </w:tc>
        <w:tc>
          <w:tcPr>
            <w:tcW w:w="1523" w:type="pct"/>
          </w:tcPr>
          <w:p w14:paraId="1D54B730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635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9635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B2B2C84" w:rsidR="00F1171E" w:rsidRPr="00E96352" w:rsidRDefault="00EE1B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4898F764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635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963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9635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E70DF83" w:rsidR="00F1171E" w:rsidRPr="00E96352" w:rsidRDefault="00EE1B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40220055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635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9635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9635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963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96352" w:rsidRDefault="00F1171E" w:rsidP="007222C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6CBA4B2A" w14:textId="49E5014B" w:rsidR="00F1171E" w:rsidRPr="00E96352" w:rsidRDefault="00EE1B83" w:rsidP="007222C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E9635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Yes, the language/English quality of the article is suitable for scholarly communications.</w:t>
            </w:r>
          </w:p>
          <w:p w14:paraId="41E28118" w14:textId="77777777" w:rsidR="00F1171E" w:rsidRPr="00E96352" w:rsidRDefault="00F1171E" w:rsidP="007222C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297F52DB" w14:textId="77777777" w:rsidR="00F1171E" w:rsidRPr="00E96352" w:rsidRDefault="00F1171E" w:rsidP="007222C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  <w:p w14:paraId="149A6CEF" w14:textId="77777777" w:rsidR="00F1171E" w:rsidRPr="00E96352" w:rsidRDefault="00F1171E" w:rsidP="007222C8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963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635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9635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9635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9635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3B4E8C7" w14:textId="6A29A7DB" w:rsidR="002825F3" w:rsidRPr="00E96352" w:rsidRDefault="002825F3" w:rsidP="002825F3">
            <w:pPr>
              <w:spacing w:before="200"/>
              <w:ind w:left="1"/>
              <w:jc w:val="both"/>
              <w:rPr>
                <w:rFonts w:ascii="Arial" w:hAnsi="Arial" w:cs="Arial"/>
                <w:color w:val="EE0000"/>
                <w:spacing w:val="-2"/>
              </w:rPr>
            </w:pPr>
            <w:r w:rsidRPr="00E96352">
              <w:rPr>
                <w:rFonts w:ascii="Arial" w:hAnsi="Arial" w:cs="Arial"/>
                <w:b/>
              </w:rPr>
              <w:t>Keywords:</w:t>
            </w:r>
            <w:r w:rsidRPr="00E9635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E96352">
              <w:rPr>
                <w:rFonts w:ascii="Arial" w:hAnsi="Arial" w:cs="Arial"/>
                <w:i/>
              </w:rPr>
              <w:t>Salvia</w:t>
            </w:r>
            <w:r w:rsidRPr="00E9635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E96352">
              <w:rPr>
                <w:rFonts w:ascii="Arial" w:hAnsi="Arial" w:cs="Arial"/>
              </w:rPr>
              <w:t>L., Essential</w:t>
            </w:r>
            <w:r w:rsidRPr="00E96352">
              <w:rPr>
                <w:rFonts w:ascii="Arial" w:hAnsi="Arial" w:cs="Arial"/>
                <w:spacing w:val="-1"/>
              </w:rPr>
              <w:t xml:space="preserve"> </w:t>
            </w:r>
            <w:r w:rsidRPr="00E96352">
              <w:rPr>
                <w:rFonts w:ascii="Arial" w:hAnsi="Arial" w:cs="Arial"/>
              </w:rPr>
              <w:t>oil,</w:t>
            </w:r>
            <w:r w:rsidRPr="00E96352">
              <w:rPr>
                <w:rFonts w:ascii="Arial" w:hAnsi="Arial" w:cs="Arial"/>
                <w:spacing w:val="-1"/>
              </w:rPr>
              <w:t xml:space="preserve"> </w:t>
            </w:r>
            <w:r w:rsidRPr="00E96352">
              <w:rPr>
                <w:rFonts w:ascii="Arial" w:hAnsi="Arial" w:cs="Arial"/>
              </w:rPr>
              <w:t xml:space="preserve">GC-MS, </w:t>
            </w:r>
            <w:r w:rsidRPr="00E96352">
              <w:rPr>
                <w:rFonts w:ascii="Arial" w:hAnsi="Arial" w:cs="Arial"/>
                <w:spacing w:val="-2"/>
              </w:rPr>
              <w:t xml:space="preserve">camphor, </w:t>
            </w:r>
            <w:r w:rsidRPr="00E96352">
              <w:rPr>
                <w:rFonts w:ascii="Arial" w:hAnsi="Arial" w:cs="Arial"/>
                <w:color w:val="EE0000"/>
                <w:spacing w:val="-2"/>
              </w:rPr>
              <w:t xml:space="preserve">medicine, pharmacy, cosmetics </w:t>
            </w:r>
            <w:r w:rsidRPr="00E96352">
              <w:rPr>
                <w:rFonts w:ascii="Arial" w:hAnsi="Arial" w:cs="Arial"/>
                <w:b/>
                <w:color w:val="EE0000"/>
              </w:rPr>
              <w:t>Please add if possible.</w:t>
            </w:r>
          </w:p>
          <w:p w14:paraId="1E347C61" w14:textId="2C05B368" w:rsidR="00F1171E" w:rsidRPr="00E96352" w:rsidRDefault="00857842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E96352">
              <w:rPr>
                <w:rFonts w:ascii="Arial" w:hAnsi="Arial" w:cs="Arial"/>
                <w:b/>
                <w:color w:val="EE0000"/>
              </w:rPr>
              <w:t>Please</w:t>
            </w:r>
            <w:r w:rsidRPr="00E96352">
              <w:rPr>
                <w:rFonts w:ascii="Arial" w:hAnsi="Arial" w:cs="Arial"/>
              </w:rPr>
              <w:t xml:space="preserve"> 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correct</w:t>
            </w:r>
            <w:r w:rsidR="00DF2172" w:rsidRPr="00E96352">
              <w:rPr>
                <w:rFonts w:ascii="Arial" w:hAnsi="Arial" w:cs="Arial"/>
                <w:b/>
                <w:bCs/>
                <w:color w:val="EE0000"/>
              </w:rPr>
              <w:t>,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 xml:space="preserve"> in Materials &amp; Methods,</w:t>
            </w:r>
            <w:r w:rsidRPr="00E96352">
              <w:rPr>
                <w:rFonts w:ascii="Arial" w:hAnsi="Arial" w:cs="Arial"/>
              </w:rPr>
              <w:t xml:space="preserve"> 60</w:t>
            </w:r>
            <w:r w:rsidRPr="00E96352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E96352">
              <w:rPr>
                <w:rFonts w:ascii="Arial" w:hAnsi="Arial" w:cs="Arial"/>
              </w:rPr>
              <w:t>oC</w:t>
            </w:r>
            <w:proofErr w:type="spellEnd"/>
            <w:r w:rsidRPr="00E96352">
              <w:rPr>
                <w:rFonts w:ascii="Arial" w:hAnsi="Arial" w:cs="Arial"/>
                <w:spacing w:val="-3"/>
              </w:rPr>
              <w:t xml:space="preserve"> </w:t>
            </w:r>
            <w:r w:rsidRPr="00E96352">
              <w:rPr>
                <w:rFonts w:ascii="Arial" w:hAnsi="Arial" w:cs="Arial"/>
              </w:rPr>
              <w:t>to</w:t>
            </w:r>
            <w:r w:rsidRPr="00E96352">
              <w:rPr>
                <w:rFonts w:ascii="Arial" w:hAnsi="Arial" w:cs="Arial"/>
                <w:spacing w:val="-3"/>
              </w:rPr>
              <w:t xml:space="preserve"> </w:t>
            </w:r>
            <w:r w:rsidRPr="00E96352">
              <w:rPr>
                <w:rFonts w:ascii="Arial" w:hAnsi="Arial" w:cs="Arial"/>
              </w:rPr>
              <w:t>240</w:t>
            </w:r>
            <w:r w:rsidRPr="00E96352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E96352">
              <w:rPr>
                <w:rFonts w:ascii="Arial" w:hAnsi="Arial" w:cs="Arial"/>
              </w:rPr>
              <w:t>oC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.</w:t>
            </w:r>
            <w:proofErr w:type="spellEnd"/>
            <w:r w:rsidRPr="00E96352">
              <w:rPr>
                <w:rFonts w:ascii="Arial" w:hAnsi="Arial" w:cs="Arial"/>
                <w:b/>
                <w:bCs/>
                <w:color w:val="EE0000"/>
              </w:rPr>
              <w:t xml:space="preserve"> 60</w:t>
            </w:r>
            <w:r w:rsidRPr="00E96352">
              <w:rPr>
                <w:rFonts w:ascii="Arial" w:hAnsi="Arial" w:cs="Arial"/>
                <w:b/>
                <w:bCs/>
                <w:color w:val="EE0000"/>
                <w:vertAlign w:val="superscript"/>
              </w:rPr>
              <w:t>o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C</w:t>
            </w:r>
            <w:r w:rsidRPr="00E96352">
              <w:rPr>
                <w:rFonts w:ascii="Arial" w:hAnsi="Arial" w:cs="Arial"/>
                <w:b/>
                <w:bCs/>
                <w:color w:val="EE0000"/>
                <w:spacing w:val="-3"/>
              </w:rPr>
              <w:t xml:space="preserve"> 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to</w:t>
            </w:r>
            <w:r w:rsidRPr="00E96352">
              <w:rPr>
                <w:rFonts w:ascii="Arial" w:hAnsi="Arial" w:cs="Arial"/>
                <w:b/>
                <w:bCs/>
                <w:color w:val="EE0000"/>
                <w:spacing w:val="-3"/>
              </w:rPr>
              <w:t xml:space="preserve"> 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24</w:t>
            </w:r>
            <w:r w:rsidRPr="00E96352">
              <w:rPr>
                <w:rFonts w:ascii="Arial" w:hAnsi="Arial" w:cs="Arial"/>
                <w:b/>
                <w:bCs/>
                <w:color w:val="EE0000"/>
                <w:vertAlign w:val="superscript"/>
              </w:rPr>
              <w:t>o</w:t>
            </w:r>
            <w:r w:rsidRPr="00E96352">
              <w:rPr>
                <w:rFonts w:ascii="Arial" w:hAnsi="Arial" w:cs="Arial"/>
                <w:b/>
                <w:bCs/>
                <w:color w:val="EE0000"/>
              </w:rPr>
              <w:t>C …. Etc.</w:t>
            </w:r>
          </w:p>
          <w:p w14:paraId="6794015D" w14:textId="77777777" w:rsidR="00D75C93" w:rsidRPr="00E96352" w:rsidRDefault="00D75C93" w:rsidP="00D75C93">
            <w:pPr>
              <w:pStyle w:val="Heading2"/>
              <w:spacing w:before="1"/>
              <w:rPr>
                <w:rFonts w:ascii="Arial" w:hAnsi="Arial" w:cs="Arial"/>
              </w:rPr>
            </w:pPr>
            <w:proofErr w:type="gramStart"/>
            <w:r w:rsidRPr="00E96352">
              <w:rPr>
                <w:rFonts w:ascii="Arial" w:hAnsi="Arial" w:cs="Arial"/>
              </w:rPr>
              <w:t>Uses</w:t>
            </w:r>
            <w:proofErr w:type="gramEnd"/>
            <w:r w:rsidRPr="00E96352">
              <w:rPr>
                <w:rFonts w:ascii="Arial" w:hAnsi="Arial" w:cs="Arial"/>
                <w:spacing w:val="-1"/>
              </w:rPr>
              <w:t xml:space="preserve"> </w:t>
            </w:r>
            <w:r w:rsidRPr="00E96352">
              <w:rPr>
                <w:rFonts w:ascii="Arial" w:hAnsi="Arial" w:cs="Arial"/>
              </w:rPr>
              <w:t>and</w:t>
            </w:r>
            <w:r w:rsidRPr="00E96352">
              <w:rPr>
                <w:rFonts w:ascii="Arial" w:hAnsi="Arial" w:cs="Arial"/>
                <w:spacing w:val="-1"/>
              </w:rPr>
              <w:t xml:space="preserve"> </w:t>
            </w:r>
            <w:r w:rsidRPr="00E96352">
              <w:rPr>
                <w:rFonts w:ascii="Arial" w:hAnsi="Arial" w:cs="Arial"/>
              </w:rPr>
              <w:t>Importance</w:t>
            </w:r>
            <w:r w:rsidRPr="00E96352">
              <w:rPr>
                <w:rFonts w:ascii="Arial" w:hAnsi="Arial" w:cs="Arial"/>
                <w:spacing w:val="-3"/>
              </w:rPr>
              <w:t xml:space="preserve"> </w:t>
            </w:r>
            <w:r w:rsidRPr="00E96352">
              <w:rPr>
                <w:rFonts w:ascii="Arial" w:hAnsi="Arial" w:cs="Arial"/>
              </w:rPr>
              <w:t>of</w:t>
            </w:r>
            <w:r w:rsidRPr="00E96352">
              <w:rPr>
                <w:rFonts w:ascii="Arial" w:hAnsi="Arial" w:cs="Arial"/>
                <w:spacing w:val="-1"/>
              </w:rPr>
              <w:t xml:space="preserve"> </w:t>
            </w:r>
            <w:r w:rsidRPr="00E96352">
              <w:rPr>
                <w:rFonts w:ascii="Arial" w:hAnsi="Arial" w:cs="Arial"/>
              </w:rPr>
              <w:t>Main</w:t>
            </w:r>
            <w:r w:rsidRPr="00E96352">
              <w:rPr>
                <w:rFonts w:ascii="Arial" w:hAnsi="Arial" w:cs="Arial"/>
                <w:spacing w:val="1"/>
              </w:rPr>
              <w:t xml:space="preserve"> </w:t>
            </w:r>
            <w:r w:rsidRPr="00E96352">
              <w:rPr>
                <w:rFonts w:ascii="Arial" w:hAnsi="Arial" w:cs="Arial"/>
                <w:spacing w:val="-2"/>
              </w:rPr>
              <w:t>Components</w:t>
            </w:r>
          </w:p>
          <w:p w14:paraId="208118B1" w14:textId="6D9494B0" w:rsidR="00D75C93" w:rsidRPr="00E96352" w:rsidRDefault="00D75C93" w:rsidP="00D75C93">
            <w:pPr>
              <w:rPr>
                <w:rFonts w:ascii="Arial" w:hAnsi="Arial" w:cs="Arial"/>
                <w:b/>
                <w:color w:val="EE0000"/>
              </w:rPr>
            </w:pPr>
            <w:r w:rsidRPr="00E96352">
              <w:rPr>
                <w:rFonts w:ascii="Arial" w:hAnsi="Arial" w:cs="Arial"/>
              </w:rPr>
              <w:t>The usage patterns of the major components detected in the essential oil because of GC/MS analysis and why they are important for medicine, food, cosmetics etc. were evaluated with current literature data.</w:t>
            </w:r>
            <w:r w:rsidRPr="00E96352">
              <w:rPr>
                <w:rFonts w:ascii="Arial" w:hAnsi="Arial" w:cs="Arial"/>
                <w:b/>
                <w:color w:val="EE0000"/>
              </w:rPr>
              <w:t xml:space="preserve"> Please rephrase this sentence as follows: </w:t>
            </w:r>
          </w:p>
          <w:p w14:paraId="0B1EA0FD" w14:textId="4DA27CA5" w:rsidR="00D75C93" w:rsidRPr="00E96352" w:rsidRDefault="00D75C93" w:rsidP="00D75C93">
            <w:pPr>
              <w:rPr>
                <w:rFonts w:ascii="Arial" w:hAnsi="Arial" w:cs="Arial"/>
                <w:b/>
              </w:rPr>
            </w:pPr>
            <w:r w:rsidRPr="00E96352">
              <w:rPr>
                <w:rFonts w:ascii="Arial" w:hAnsi="Arial" w:cs="Arial"/>
              </w:rPr>
              <w:t>The major components in the essential oils were detected by GC/MS analysis due to their importance for medicine, food, cosmetics etc., and evaluated with current literature data</w:t>
            </w:r>
          </w:p>
          <w:p w14:paraId="7EB58C99" w14:textId="2A94CA5D" w:rsidR="00F1171E" w:rsidRPr="00E96352" w:rsidRDefault="00D75C93" w:rsidP="00D75C93">
            <w:pPr>
              <w:rPr>
                <w:rFonts w:ascii="Arial" w:hAnsi="Arial" w:cs="Arial"/>
              </w:rPr>
            </w:pPr>
            <w:r w:rsidRPr="00E96352">
              <w:rPr>
                <w:rFonts w:ascii="Arial" w:hAnsi="Arial" w:cs="Arial"/>
              </w:rPr>
              <w:t xml:space="preserve">  </w:t>
            </w:r>
            <w:r w:rsidR="00DE7087" w:rsidRPr="00E96352">
              <w:rPr>
                <w:rFonts w:ascii="Arial" w:hAnsi="Arial" w:cs="Arial"/>
                <w:b/>
                <w:color w:val="EE0000"/>
              </w:rPr>
              <w:t>The following sentence can be added to the end of Conclusion:</w:t>
            </w:r>
          </w:p>
          <w:p w14:paraId="6465B0DC" w14:textId="53AEE06E" w:rsidR="00DE7087" w:rsidRPr="00E96352" w:rsidRDefault="00DE7087" w:rsidP="00DE7087">
            <w:pPr>
              <w:rPr>
                <w:rFonts w:ascii="Arial" w:hAnsi="Arial" w:cs="Arial"/>
              </w:rPr>
            </w:pPr>
            <w:r w:rsidRPr="00E96352">
              <w:rPr>
                <w:rFonts w:ascii="Arial" w:hAnsi="Arial" w:cs="Arial"/>
                <w:i/>
                <w:iCs/>
              </w:rPr>
              <w:t xml:space="preserve">Salvia </w:t>
            </w:r>
            <w:r w:rsidRPr="00E96352">
              <w:rPr>
                <w:rFonts w:ascii="Arial" w:hAnsi="Arial" w:cs="Arial"/>
              </w:rPr>
              <w:t xml:space="preserve">species serve as good sources for important bioactive compounds and future research is needed to verify their efficacy and </w:t>
            </w:r>
            <w:r w:rsidR="00BA22A9" w:rsidRPr="00E96352">
              <w:rPr>
                <w:rFonts w:ascii="Arial" w:hAnsi="Arial" w:cs="Arial"/>
              </w:rPr>
              <w:t>potentiality</w:t>
            </w:r>
            <w:r w:rsidRPr="00E96352">
              <w:rPr>
                <w:rFonts w:ascii="Arial" w:hAnsi="Arial" w:cs="Arial"/>
              </w:rPr>
              <w:t>.</w:t>
            </w:r>
          </w:p>
          <w:p w14:paraId="15DFD0E8" w14:textId="77777777" w:rsidR="00F1171E" w:rsidRPr="00E963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9635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E963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963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9635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9635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9635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9635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9635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635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9635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6352">
              <w:rPr>
                <w:rFonts w:ascii="Arial" w:hAnsi="Arial" w:cs="Arial"/>
                <w:lang w:val="en-GB"/>
              </w:rPr>
              <w:t>Author’s comment</w:t>
            </w:r>
            <w:r w:rsidRPr="00E9635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635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9635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963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963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9635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10D9B5D" w:rsidR="00F1171E" w:rsidRPr="00E96352" w:rsidRDefault="00BA220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635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963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963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9635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9635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EF1CF6" w14:textId="77777777" w:rsidR="00E96352" w:rsidRPr="00E763D9" w:rsidRDefault="00E96352" w:rsidP="00E9635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763D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836ECA6" w14:textId="77777777" w:rsidR="00E96352" w:rsidRPr="00E763D9" w:rsidRDefault="00E96352" w:rsidP="00E9635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763D9">
        <w:rPr>
          <w:rFonts w:ascii="Arial" w:hAnsi="Arial" w:cs="Arial"/>
          <w:b/>
          <w:color w:val="000000"/>
        </w:rPr>
        <w:t>Shadia M. Abdel-</w:t>
      </w:r>
      <w:proofErr w:type="gramStart"/>
      <w:r w:rsidRPr="00E763D9">
        <w:rPr>
          <w:rFonts w:ascii="Arial" w:hAnsi="Arial" w:cs="Arial"/>
          <w:b/>
          <w:color w:val="000000"/>
        </w:rPr>
        <w:t>Aziz ,</w:t>
      </w:r>
      <w:proofErr w:type="gramEnd"/>
      <w:r w:rsidRPr="00E763D9">
        <w:rPr>
          <w:rFonts w:ascii="Arial" w:hAnsi="Arial" w:cs="Arial"/>
          <w:b/>
          <w:color w:val="000000"/>
        </w:rPr>
        <w:t xml:space="preserve"> Biotechnology Research Institute, Egypt</w:t>
      </w:r>
    </w:p>
    <w:p w14:paraId="00BCB0B4" w14:textId="77777777" w:rsidR="00E96352" w:rsidRPr="00E96352" w:rsidRDefault="00E96352">
      <w:pPr>
        <w:rPr>
          <w:rFonts w:ascii="Arial" w:hAnsi="Arial" w:cs="Arial"/>
          <w:b/>
          <w:sz w:val="20"/>
          <w:szCs w:val="20"/>
        </w:rPr>
      </w:pPr>
    </w:p>
    <w:sectPr w:rsidR="00E96352" w:rsidRPr="00E96352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742FF" w14:textId="77777777" w:rsidR="001551DA" w:rsidRPr="0000007A" w:rsidRDefault="001551DA" w:rsidP="0099583E">
      <w:r>
        <w:separator/>
      </w:r>
    </w:p>
  </w:endnote>
  <w:endnote w:type="continuationSeparator" w:id="0">
    <w:p w14:paraId="4DB87147" w14:textId="77777777" w:rsidR="001551DA" w:rsidRPr="0000007A" w:rsidRDefault="001551D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DD60C" w14:textId="77777777" w:rsidR="001551DA" w:rsidRPr="0000007A" w:rsidRDefault="001551DA" w:rsidP="0099583E">
      <w:r>
        <w:separator/>
      </w:r>
    </w:p>
  </w:footnote>
  <w:footnote w:type="continuationSeparator" w:id="0">
    <w:p w14:paraId="29F1A4F4" w14:textId="77777777" w:rsidR="001551DA" w:rsidRPr="0000007A" w:rsidRDefault="001551D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1305045">
    <w:abstractNumId w:val="3"/>
  </w:num>
  <w:num w:numId="2" w16cid:durableId="587423752">
    <w:abstractNumId w:val="6"/>
  </w:num>
  <w:num w:numId="3" w16cid:durableId="692341738">
    <w:abstractNumId w:val="5"/>
  </w:num>
  <w:num w:numId="4" w16cid:durableId="1896432467">
    <w:abstractNumId w:val="7"/>
  </w:num>
  <w:num w:numId="5" w16cid:durableId="1371294957">
    <w:abstractNumId w:val="4"/>
  </w:num>
  <w:num w:numId="6" w16cid:durableId="825053030">
    <w:abstractNumId w:val="0"/>
  </w:num>
  <w:num w:numId="7" w16cid:durableId="1325744300">
    <w:abstractNumId w:val="1"/>
  </w:num>
  <w:num w:numId="8" w16cid:durableId="1135835995">
    <w:abstractNumId w:val="9"/>
  </w:num>
  <w:num w:numId="9" w16cid:durableId="1456679366">
    <w:abstractNumId w:val="8"/>
  </w:num>
  <w:num w:numId="10" w16cid:durableId="1562864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27A"/>
    <w:rsid w:val="0006257C"/>
    <w:rsid w:val="000627FE"/>
    <w:rsid w:val="000642BB"/>
    <w:rsid w:val="0007151E"/>
    <w:rsid w:val="00081012"/>
    <w:rsid w:val="00084D7C"/>
    <w:rsid w:val="000936AC"/>
    <w:rsid w:val="00095A59"/>
    <w:rsid w:val="000A2134"/>
    <w:rsid w:val="000A2D36"/>
    <w:rsid w:val="000A6F41"/>
    <w:rsid w:val="000B1A5B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1DA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75A2"/>
    <w:rsid w:val="001D3A1D"/>
    <w:rsid w:val="001E0CF1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5F3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4C62"/>
    <w:rsid w:val="00326D7D"/>
    <w:rsid w:val="0033018A"/>
    <w:rsid w:val="0033692F"/>
    <w:rsid w:val="00353718"/>
    <w:rsid w:val="00374F93"/>
    <w:rsid w:val="00377F1D"/>
    <w:rsid w:val="00383084"/>
    <w:rsid w:val="00394901"/>
    <w:rsid w:val="003A04E7"/>
    <w:rsid w:val="003A1C45"/>
    <w:rsid w:val="003A4991"/>
    <w:rsid w:val="003A6E1A"/>
    <w:rsid w:val="003B1D0B"/>
    <w:rsid w:val="003B2172"/>
    <w:rsid w:val="003D1BDE"/>
    <w:rsid w:val="003D7AD3"/>
    <w:rsid w:val="003E746A"/>
    <w:rsid w:val="003F5654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453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96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BA0"/>
    <w:rsid w:val="005757CF"/>
    <w:rsid w:val="00581FF9"/>
    <w:rsid w:val="005A4F17"/>
    <w:rsid w:val="005B2C98"/>
    <w:rsid w:val="005B3509"/>
    <w:rsid w:val="005C25A0"/>
    <w:rsid w:val="005D230D"/>
    <w:rsid w:val="005D40B2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1FEE"/>
    <w:rsid w:val="007A62F8"/>
    <w:rsid w:val="007B017D"/>
    <w:rsid w:val="007B1099"/>
    <w:rsid w:val="007B54A4"/>
    <w:rsid w:val="007C6CDF"/>
    <w:rsid w:val="007D0246"/>
    <w:rsid w:val="007F5873"/>
    <w:rsid w:val="008126B7"/>
    <w:rsid w:val="00815F94"/>
    <w:rsid w:val="008206C4"/>
    <w:rsid w:val="008224E2"/>
    <w:rsid w:val="00825DC9"/>
    <w:rsid w:val="0082676D"/>
    <w:rsid w:val="008278C2"/>
    <w:rsid w:val="008324FC"/>
    <w:rsid w:val="00846F1F"/>
    <w:rsid w:val="008470AB"/>
    <w:rsid w:val="0085546D"/>
    <w:rsid w:val="00857842"/>
    <w:rsid w:val="0086369B"/>
    <w:rsid w:val="00867E37"/>
    <w:rsid w:val="0087201B"/>
    <w:rsid w:val="00877B59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51EA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D9B"/>
    <w:rsid w:val="009E13C3"/>
    <w:rsid w:val="009E6A30"/>
    <w:rsid w:val="009F07D4"/>
    <w:rsid w:val="009F29EB"/>
    <w:rsid w:val="009F7A71"/>
    <w:rsid w:val="00A001A0"/>
    <w:rsid w:val="00A12C83"/>
    <w:rsid w:val="00A13C99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99E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908"/>
    <w:rsid w:val="00B82FFC"/>
    <w:rsid w:val="00BA1AB3"/>
    <w:rsid w:val="00BA2203"/>
    <w:rsid w:val="00BA22A9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0AF1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5C93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087"/>
    <w:rsid w:val="00DE7D30"/>
    <w:rsid w:val="00DF04E3"/>
    <w:rsid w:val="00DF2172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352"/>
    <w:rsid w:val="00E972A7"/>
    <w:rsid w:val="00EA2839"/>
    <w:rsid w:val="00EB0F9D"/>
    <w:rsid w:val="00EB3E91"/>
    <w:rsid w:val="00EB6E15"/>
    <w:rsid w:val="00EC6894"/>
    <w:rsid w:val="00ED6B12"/>
    <w:rsid w:val="00ED6F9F"/>
    <w:rsid w:val="00ED7400"/>
    <w:rsid w:val="00EE1B83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5863"/>
    <w:rsid w:val="00F3669D"/>
    <w:rsid w:val="00F405F8"/>
    <w:rsid w:val="00F4700F"/>
    <w:rsid w:val="00F52B15"/>
    <w:rsid w:val="00F573EA"/>
    <w:rsid w:val="00F57E9D"/>
    <w:rsid w:val="00F62B2A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9635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lcukkongresi.org/_files/ugd/797a84_d07289d8628e42b6a258b2608012ab2d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elcukkongresi.org/_files/ugd/797a84_d07289d8628e42b6a258b2608012ab2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19</cp:revision>
  <dcterms:created xsi:type="dcterms:W3CDTF">2026-01-16T22:43:00Z</dcterms:created>
  <dcterms:modified xsi:type="dcterms:W3CDTF">2026-01-22T12:10:00Z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