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22A8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22A8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22A8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22A8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22A82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22A82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5448938" w:rsidR="0000007A" w:rsidRPr="00D22A82" w:rsidRDefault="0083561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22A82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Research on Geography, Earth Science and Environment</w:t>
              </w:r>
            </w:hyperlink>
          </w:p>
        </w:tc>
      </w:tr>
      <w:tr w:rsidR="0000007A" w:rsidRPr="00D22A8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22A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22A8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C4645D" w:rsidR="0000007A" w:rsidRPr="00D22A8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D22A82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D22A82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D22A82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94D20" w:rsidRPr="00D22A82">
              <w:rPr>
                <w:rFonts w:ascii="Arial" w:hAnsi="Arial" w:cs="Arial"/>
                <w:b/>
                <w:bCs/>
                <w:szCs w:val="28"/>
                <w:lang w:val="en-GB"/>
              </w:rPr>
              <w:t>7067</w:t>
            </w:r>
          </w:p>
        </w:tc>
      </w:tr>
      <w:tr w:rsidR="0000007A" w:rsidRPr="00D22A8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22A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22A8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AB20651" w:rsidR="0000007A" w:rsidRPr="00D22A82" w:rsidRDefault="002C76D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22A82">
              <w:rPr>
                <w:rFonts w:ascii="Arial" w:hAnsi="Arial" w:cs="Arial"/>
                <w:b/>
                <w:szCs w:val="28"/>
                <w:lang w:val="en-GB"/>
              </w:rPr>
              <w:t xml:space="preserve">Seasonal Surface Current Characteristics 2021 in </w:t>
            </w:r>
            <w:proofErr w:type="spellStart"/>
            <w:r w:rsidRPr="00D22A82">
              <w:rPr>
                <w:rFonts w:ascii="Arial" w:hAnsi="Arial" w:cs="Arial"/>
                <w:b/>
                <w:szCs w:val="28"/>
                <w:lang w:val="en-GB"/>
              </w:rPr>
              <w:t>Bintan</w:t>
            </w:r>
            <w:proofErr w:type="spellEnd"/>
            <w:r w:rsidRPr="00D22A82">
              <w:rPr>
                <w:rFonts w:ascii="Arial" w:hAnsi="Arial" w:cs="Arial"/>
                <w:b/>
                <w:szCs w:val="28"/>
                <w:lang w:val="en-GB"/>
              </w:rPr>
              <w:t>, Indonesia</w:t>
            </w:r>
          </w:p>
        </w:tc>
      </w:tr>
      <w:tr w:rsidR="00CF0BBB" w:rsidRPr="00D22A8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22A8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22A8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309066" w:rsidR="00CF0BBB" w:rsidRPr="00D22A82" w:rsidRDefault="00D37E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D22A8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22A82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22A82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22A8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22A8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2A8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22A8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2A8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2A8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22A8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A8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22A82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22A82">
              <w:rPr>
                <w:rFonts w:ascii="Arial" w:hAnsi="Arial" w:cs="Arial"/>
                <w:lang w:val="en-GB"/>
              </w:rPr>
              <w:t>Author’s Feedback</w:t>
            </w:r>
            <w:r w:rsidRPr="00D22A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22A8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22A8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22A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22A8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080CA41" w:rsidR="00F1171E" w:rsidRPr="00D22A82" w:rsidRDefault="0037013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</w:t>
            </w:r>
            <w:proofErr w:type="gramStart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help</w:t>
            </w:r>
            <w:proofErr w:type="gramEnd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to understand about the seasonal hydrodynamic </w:t>
            </w:r>
            <w:proofErr w:type="spellStart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behavior</w:t>
            </w:r>
            <w:proofErr w:type="spellEnd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in estuarine systems influenced by monsoonal forcing. During the </w:t>
            </w:r>
            <w:proofErr w:type="gramStart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one year</w:t>
            </w:r>
            <w:proofErr w:type="gramEnd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numerical </w:t>
            </w:r>
            <w:proofErr w:type="spellStart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modeling</w:t>
            </w:r>
            <w:proofErr w:type="spellEnd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and validating the results study present useful insights into surface current variability under different conditions.</w:t>
            </w:r>
            <w:r w:rsidRPr="00D22A82">
              <w:rPr>
                <w:rFonts w:ascii="Arial" w:hAnsi="Arial" w:cs="Arial"/>
              </w:rPr>
              <w:t xml:space="preserve"> </w:t>
            </w:r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These findings are relevant for coastal management, navigation safety, and environmental planning in multi-use estuarine areas.  Also add regional </w:t>
            </w:r>
            <w:proofErr w:type="spellStart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knowlage</w:t>
            </w:r>
            <w:proofErr w:type="spellEnd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for Indonesian coastal waters.</w:t>
            </w:r>
          </w:p>
        </w:tc>
        <w:tc>
          <w:tcPr>
            <w:tcW w:w="1523" w:type="pct"/>
          </w:tcPr>
          <w:p w14:paraId="462A339C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2A8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22A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22A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EE44CC3" w:rsidR="00F1171E" w:rsidRPr="00D22A82" w:rsidRDefault="002A730C" w:rsidP="002A73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Yes, the title is appropriate and accurately reflects the content</w:t>
            </w:r>
          </w:p>
        </w:tc>
        <w:tc>
          <w:tcPr>
            <w:tcW w:w="1523" w:type="pct"/>
          </w:tcPr>
          <w:p w14:paraId="405B6701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2A8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22A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22A8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EB8E2FB" w:rsidR="00F1171E" w:rsidRPr="00D22A82" w:rsidRDefault="00053CE7" w:rsidP="002A73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clearly </w:t>
            </w:r>
            <w:proofErr w:type="gramStart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mention</w:t>
            </w:r>
            <w:proofErr w:type="gramEnd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about the aim, methodology, validation approaches and </w:t>
            </w:r>
            <w:proofErr w:type="gramStart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findings .</w:t>
            </w:r>
            <w:proofErr w:type="gramEnd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C4725"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Author </w:t>
            </w:r>
            <w:proofErr w:type="gramStart"/>
            <w:r w:rsidR="00CC4725" w:rsidRPr="00D22A82">
              <w:rPr>
                <w:rFonts w:ascii="Arial" w:hAnsi="Arial" w:cs="Arial"/>
                <w:sz w:val="20"/>
                <w:szCs w:val="20"/>
                <w:lang w:val="en-GB"/>
              </w:rPr>
              <w:t>can  consider</w:t>
            </w:r>
            <w:proofErr w:type="gramEnd"/>
            <w:r w:rsidR="00CC4725"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about briefly clarifying the validation metric used to report accuracy values and slightly reducing numerical detail to improve readability.</w:t>
            </w:r>
          </w:p>
        </w:tc>
        <w:tc>
          <w:tcPr>
            <w:tcW w:w="1523" w:type="pct"/>
          </w:tcPr>
          <w:p w14:paraId="1D54B730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2A8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22A8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2A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86456A9" w:rsidR="00F1171E" w:rsidRPr="00D22A82" w:rsidRDefault="00F05BD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is scientifically correct. The equations, boundary conditions and validation procedures are </w:t>
            </w:r>
            <w:proofErr w:type="gramStart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consis</w:t>
            </w:r>
            <w:r w:rsidR="00E04014" w:rsidRPr="00D22A82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proofErr w:type="gramEnd"/>
            <w:r w:rsidR="00E04014"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with established coastal </w:t>
            </w:r>
            <w:proofErr w:type="spellStart"/>
            <w:r w:rsidR="00E04014" w:rsidRPr="00D22A82">
              <w:rPr>
                <w:rFonts w:ascii="Arial" w:hAnsi="Arial" w:cs="Arial"/>
                <w:sz w:val="20"/>
                <w:szCs w:val="20"/>
                <w:lang w:val="en-GB"/>
              </w:rPr>
              <w:t>modeling</w:t>
            </w:r>
            <w:proofErr w:type="spellEnd"/>
            <w:r w:rsidR="00E04014"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practices.</w:t>
            </w:r>
          </w:p>
        </w:tc>
        <w:tc>
          <w:tcPr>
            <w:tcW w:w="1523" w:type="pct"/>
          </w:tcPr>
          <w:p w14:paraId="4898F764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2A8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22A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22A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2A8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B16167D" w:rsidR="00F1171E" w:rsidRPr="00D22A82" w:rsidRDefault="00E0401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References are generally </w:t>
            </w:r>
            <w:proofErr w:type="spellStart"/>
            <w:proofErr w:type="gramStart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sufficient.However</w:t>
            </w:r>
            <w:proofErr w:type="spellEnd"/>
            <w:proofErr w:type="gramEnd"/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41CC1" w:rsidRPr="00D22A82">
              <w:rPr>
                <w:rFonts w:ascii="Arial" w:hAnsi="Arial" w:cs="Arial"/>
                <w:sz w:val="20"/>
                <w:szCs w:val="20"/>
                <w:lang w:val="en-GB"/>
              </w:rPr>
              <w:t xml:space="preserve">reference formatting is inconsistent and some citations require </w:t>
            </w:r>
            <w:r w:rsidR="007F2A83" w:rsidRPr="00D22A82">
              <w:rPr>
                <w:rFonts w:ascii="Arial" w:hAnsi="Arial" w:cs="Arial"/>
                <w:sz w:val="20"/>
                <w:szCs w:val="20"/>
                <w:lang w:val="en-GB"/>
              </w:rPr>
              <w:t>corrections.</w:t>
            </w:r>
          </w:p>
        </w:tc>
        <w:tc>
          <w:tcPr>
            <w:tcW w:w="1523" w:type="pct"/>
          </w:tcPr>
          <w:p w14:paraId="40220055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2A8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22A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22A8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6AA76D0A" w:rsidR="00F1171E" w:rsidRPr="00D22A82" w:rsidRDefault="007F2A8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2A82">
              <w:rPr>
                <w:rFonts w:ascii="Arial" w:hAnsi="Arial" w:cs="Arial"/>
                <w:sz w:val="20"/>
                <w:szCs w:val="20"/>
                <w:lang w:val="en-GB"/>
              </w:rPr>
              <w:t>The overall language in clear and understandable but there are many grammatical errors and spelling mistakes.</w:t>
            </w:r>
          </w:p>
          <w:p w14:paraId="297F52DB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2A8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22A8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22A8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22A8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22A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22A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22A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22A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22A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22A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22A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22A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BF3657" w:rsidRPr="00D22A82" w14:paraId="1E1F2D50" w14:textId="77777777" w:rsidTr="00BF365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D901D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22A8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22A8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8DE95A1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F3657" w:rsidRPr="00D22A82" w14:paraId="5F30AB51" w14:textId="77777777" w:rsidTr="00BF365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A1827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D4B96" w14:textId="77777777" w:rsidR="00BF3657" w:rsidRPr="00D22A82" w:rsidRDefault="00BF3657" w:rsidP="00BF365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2A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94E8" w14:textId="77777777" w:rsidR="00BF3657" w:rsidRPr="00D22A82" w:rsidRDefault="00BF3657" w:rsidP="00BF365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22A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22A8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70252D5" w14:textId="77777777" w:rsidR="00BF3657" w:rsidRPr="00D22A82" w:rsidRDefault="00BF3657" w:rsidP="00BF365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F3657" w:rsidRPr="00D22A82" w14:paraId="06F8B4D5" w14:textId="77777777" w:rsidTr="00BF365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91884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22A8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89E74D7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43BC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22A8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22A8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22A8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9343ECA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ADC4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F6BFEA3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14832A" w14:textId="77777777" w:rsidR="00BF3657" w:rsidRPr="00D22A82" w:rsidRDefault="00BF3657" w:rsidP="00BF365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E3E094D" w14:textId="77777777" w:rsidR="00BF3657" w:rsidRPr="00D22A82" w:rsidRDefault="00BF3657" w:rsidP="00BF3657">
      <w:pPr>
        <w:rPr>
          <w:rFonts w:ascii="Arial" w:hAnsi="Arial" w:cs="Arial"/>
        </w:rPr>
      </w:pPr>
    </w:p>
    <w:p w14:paraId="7CF7921B" w14:textId="77777777" w:rsidR="00BF3657" w:rsidRPr="00D22A82" w:rsidRDefault="00BF3657" w:rsidP="00BF3657">
      <w:pPr>
        <w:rPr>
          <w:rFonts w:ascii="Arial" w:hAnsi="Arial" w:cs="Arial"/>
        </w:rPr>
      </w:pPr>
    </w:p>
    <w:p w14:paraId="40AD0C6C" w14:textId="77777777" w:rsidR="00BF3657" w:rsidRPr="00D22A82" w:rsidRDefault="00BF3657" w:rsidP="00BF3657">
      <w:pPr>
        <w:rPr>
          <w:rFonts w:ascii="Arial" w:hAnsi="Arial" w:cs="Arial"/>
          <w:bCs/>
          <w:u w:val="single"/>
          <w:lang w:val="en-GB"/>
        </w:rPr>
      </w:pPr>
    </w:p>
    <w:bookmarkEnd w:id="1"/>
    <w:p w14:paraId="49C25364" w14:textId="77777777" w:rsidR="00BF3657" w:rsidRPr="00D22A82" w:rsidRDefault="00BF3657" w:rsidP="00BF3657">
      <w:pPr>
        <w:rPr>
          <w:rFonts w:ascii="Arial" w:hAnsi="Arial" w:cs="Arial"/>
        </w:rPr>
      </w:pPr>
    </w:p>
    <w:p w14:paraId="48DC05A4" w14:textId="77777777" w:rsidR="004C3DF1" w:rsidRPr="00D22A82" w:rsidRDefault="004C3DF1" w:rsidP="00BF365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51EB25A3" w14:textId="77777777" w:rsidR="00D22A82" w:rsidRPr="00824EB9" w:rsidRDefault="00D22A82" w:rsidP="00D22A8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824EB9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50FBBA7" w14:textId="77777777" w:rsidR="00D22A82" w:rsidRPr="00824EB9" w:rsidRDefault="00D22A82" w:rsidP="00D22A8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824EB9">
        <w:rPr>
          <w:rFonts w:ascii="Arial" w:hAnsi="Arial" w:cs="Arial"/>
          <w:b/>
          <w:color w:val="000000"/>
        </w:rPr>
        <w:t xml:space="preserve">A.A.N. Sandamali </w:t>
      </w:r>
      <w:proofErr w:type="spellStart"/>
      <w:r w:rsidRPr="00824EB9">
        <w:rPr>
          <w:rFonts w:ascii="Arial" w:hAnsi="Arial" w:cs="Arial"/>
          <w:b/>
          <w:color w:val="000000"/>
        </w:rPr>
        <w:t>Athauda</w:t>
      </w:r>
      <w:proofErr w:type="spellEnd"/>
      <w:r w:rsidRPr="00824EB9">
        <w:rPr>
          <w:rFonts w:ascii="Arial" w:hAnsi="Arial" w:cs="Arial"/>
          <w:b/>
          <w:color w:val="000000"/>
        </w:rPr>
        <w:t>, Wayamba University of Sri Lanka, Sri Lanka</w:t>
      </w:r>
    </w:p>
    <w:p w14:paraId="234E14F6" w14:textId="77777777" w:rsidR="00D22A82" w:rsidRPr="00D22A82" w:rsidRDefault="00D22A82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D22A82" w:rsidRPr="00D22A8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4969E" w14:textId="77777777" w:rsidR="00AF1D8F" w:rsidRPr="0000007A" w:rsidRDefault="00AF1D8F" w:rsidP="0099583E">
      <w:r>
        <w:separator/>
      </w:r>
    </w:p>
  </w:endnote>
  <w:endnote w:type="continuationSeparator" w:id="0">
    <w:p w14:paraId="798FB11A" w14:textId="77777777" w:rsidR="00AF1D8F" w:rsidRPr="0000007A" w:rsidRDefault="00AF1D8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66CD" w14:textId="77777777" w:rsidR="00AF1D8F" w:rsidRPr="0000007A" w:rsidRDefault="00AF1D8F" w:rsidP="0099583E">
      <w:r>
        <w:separator/>
      </w:r>
    </w:p>
  </w:footnote>
  <w:footnote w:type="continuationSeparator" w:id="0">
    <w:p w14:paraId="0723B187" w14:textId="77777777" w:rsidR="00AF1D8F" w:rsidRPr="0000007A" w:rsidRDefault="00AF1D8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1415117">
    <w:abstractNumId w:val="3"/>
  </w:num>
  <w:num w:numId="2" w16cid:durableId="578752122">
    <w:abstractNumId w:val="6"/>
  </w:num>
  <w:num w:numId="3" w16cid:durableId="1414544958">
    <w:abstractNumId w:val="5"/>
  </w:num>
  <w:num w:numId="4" w16cid:durableId="752093817">
    <w:abstractNumId w:val="7"/>
  </w:num>
  <w:num w:numId="5" w16cid:durableId="960765966">
    <w:abstractNumId w:val="4"/>
  </w:num>
  <w:num w:numId="6" w16cid:durableId="2017879652">
    <w:abstractNumId w:val="0"/>
  </w:num>
  <w:num w:numId="7" w16cid:durableId="829062196">
    <w:abstractNumId w:val="1"/>
  </w:num>
  <w:num w:numId="8" w16cid:durableId="531455963">
    <w:abstractNumId w:val="9"/>
  </w:num>
  <w:num w:numId="9" w16cid:durableId="17511129">
    <w:abstractNumId w:val="8"/>
  </w:num>
  <w:num w:numId="10" w16cid:durableId="1488551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CE7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AB6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5D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730C"/>
    <w:rsid w:val="002B0E4B"/>
    <w:rsid w:val="002C40B8"/>
    <w:rsid w:val="002C76DC"/>
    <w:rsid w:val="002D3240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013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1CC1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ADB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1F57"/>
    <w:rsid w:val="00785894"/>
    <w:rsid w:val="007A62F8"/>
    <w:rsid w:val="007B1099"/>
    <w:rsid w:val="007B54A4"/>
    <w:rsid w:val="007C1BB3"/>
    <w:rsid w:val="007C6CDF"/>
    <w:rsid w:val="007D0246"/>
    <w:rsid w:val="007F2A83"/>
    <w:rsid w:val="007F5873"/>
    <w:rsid w:val="008126B7"/>
    <w:rsid w:val="00815F94"/>
    <w:rsid w:val="008224E2"/>
    <w:rsid w:val="00825DC9"/>
    <w:rsid w:val="0082676D"/>
    <w:rsid w:val="008324FC"/>
    <w:rsid w:val="00835611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4D2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1221"/>
    <w:rsid w:val="00AF1D8F"/>
    <w:rsid w:val="00AF3016"/>
    <w:rsid w:val="00B03A45"/>
    <w:rsid w:val="00B2236C"/>
    <w:rsid w:val="00B22FE6"/>
    <w:rsid w:val="00B3033D"/>
    <w:rsid w:val="00B30925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7A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657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725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A82"/>
    <w:rsid w:val="00D24CBE"/>
    <w:rsid w:val="00D27A79"/>
    <w:rsid w:val="00D32AC2"/>
    <w:rsid w:val="00D37EC5"/>
    <w:rsid w:val="00D40416"/>
    <w:rsid w:val="00D430AB"/>
    <w:rsid w:val="00D4782A"/>
    <w:rsid w:val="00D6095E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401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78B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06FD"/>
    <w:rsid w:val="00EF326D"/>
    <w:rsid w:val="00EF53FE"/>
    <w:rsid w:val="00F05BDB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98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22A8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2026-01-22T08:35:00Z</dcterms:created>
  <dcterms:modified xsi:type="dcterms:W3CDTF">2026-01-28T11:57:00Z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