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B340EE" w14:paraId="1643A4CA" w14:textId="77777777" w:rsidTr="004847FF">
        <w:trPr>
          <w:trHeight w:val="450"/>
        </w:trPr>
        <w:tc>
          <w:tcPr>
            <w:tcW w:w="5000" w:type="pct"/>
            <w:gridSpan w:val="2"/>
            <w:tcBorders>
              <w:top w:val="nil"/>
              <w:left w:val="nil"/>
              <w:right w:val="nil"/>
            </w:tcBorders>
          </w:tcPr>
          <w:p w14:paraId="4C55E51F" w14:textId="77777777" w:rsidR="00602F7D" w:rsidRPr="00B340EE" w:rsidRDefault="00602F7D" w:rsidP="00F2643C">
            <w:pPr>
              <w:pStyle w:val="Heading2"/>
              <w:jc w:val="left"/>
              <w:rPr>
                <w:rFonts w:ascii="Arial" w:hAnsi="Arial" w:cs="Arial"/>
                <w:b w:val="0"/>
                <w:bCs w:val="0"/>
                <w:lang w:val="en-US"/>
              </w:rPr>
            </w:pPr>
          </w:p>
        </w:tc>
      </w:tr>
      <w:tr w:rsidR="0000007A" w:rsidRPr="00B340EE" w14:paraId="127EAD7E" w14:textId="77777777" w:rsidTr="00F33C84">
        <w:trPr>
          <w:trHeight w:val="413"/>
        </w:trPr>
        <w:tc>
          <w:tcPr>
            <w:tcW w:w="1234" w:type="pct"/>
          </w:tcPr>
          <w:p w14:paraId="3C159AA5" w14:textId="77777777" w:rsidR="0000007A" w:rsidRPr="00B340EE" w:rsidRDefault="00D27A79" w:rsidP="00696CAD">
            <w:pPr>
              <w:pStyle w:val="BodyText"/>
              <w:ind w:left="90"/>
              <w:jc w:val="left"/>
              <w:rPr>
                <w:rFonts w:ascii="Arial" w:hAnsi="Arial" w:cs="Arial"/>
                <w:bCs/>
                <w:sz w:val="20"/>
                <w:szCs w:val="20"/>
                <w:lang w:val="en-GB"/>
              </w:rPr>
            </w:pPr>
            <w:r w:rsidRPr="00B340EE">
              <w:rPr>
                <w:rFonts w:ascii="Arial" w:hAnsi="Arial" w:cs="Arial"/>
                <w:bCs/>
                <w:sz w:val="20"/>
                <w:szCs w:val="20"/>
                <w:lang w:val="en-GB"/>
              </w:rPr>
              <w:t xml:space="preserve">Book </w:t>
            </w:r>
            <w:r w:rsidR="0000007A" w:rsidRPr="00B340EE">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6F5FC4D3" w:rsidR="0000007A" w:rsidRPr="00B340EE" w:rsidRDefault="00C64463" w:rsidP="00054BC4">
            <w:pPr>
              <w:pStyle w:val="NormalWeb"/>
              <w:rPr>
                <w:rFonts w:ascii="Arial" w:hAnsi="Arial" w:cs="Arial"/>
                <w:b/>
                <w:bCs/>
                <w:sz w:val="20"/>
                <w:szCs w:val="20"/>
                <w:u w:val="single"/>
              </w:rPr>
            </w:pPr>
            <w:hyperlink r:id="rId7" w:history="1">
              <w:r w:rsidRPr="00B340EE">
                <w:rPr>
                  <w:rStyle w:val="Hyperlink"/>
                  <w:rFonts w:ascii="Arial" w:hAnsi="Arial" w:cs="Arial"/>
                  <w:b/>
                  <w:bCs/>
                  <w:sz w:val="20"/>
                  <w:szCs w:val="20"/>
                </w:rPr>
                <w:t>Current Research on Geography, Earth Science and Environment</w:t>
              </w:r>
            </w:hyperlink>
          </w:p>
        </w:tc>
      </w:tr>
      <w:tr w:rsidR="0000007A" w:rsidRPr="00B340EE" w14:paraId="73C90375" w14:textId="77777777" w:rsidTr="002E7787">
        <w:trPr>
          <w:trHeight w:val="290"/>
        </w:trPr>
        <w:tc>
          <w:tcPr>
            <w:tcW w:w="1234" w:type="pct"/>
          </w:tcPr>
          <w:p w14:paraId="20D28135" w14:textId="77777777" w:rsidR="0000007A" w:rsidRPr="00B340EE" w:rsidRDefault="0000007A" w:rsidP="00696CAD">
            <w:pPr>
              <w:pStyle w:val="BodyText"/>
              <w:ind w:left="90"/>
              <w:jc w:val="left"/>
              <w:rPr>
                <w:rFonts w:ascii="Arial" w:hAnsi="Arial" w:cs="Arial"/>
                <w:bCs/>
                <w:sz w:val="20"/>
                <w:szCs w:val="20"/>
                <w:lang w:val="en-GB"/>
              </w:rPr>
            </w:pPr>
            <w:r w:rsidRPr="00B340EE">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3F68B5B4" w:rsidR="0000007A" w:rsidRPr="00B340EE" w:rsidRDefault="00E72A8E" w:rsidP="00F3669D">
            <w:pPr>
              <w:pStyle w:val="NormalWeb"/>
              <w:spacing w:before="0" w:beforeAutospacing="0" w:after="0" w:afterAutospacing="0"/>
              <w:rPr>
                <w:rFonts w:ascii="Arial" w:hAnsi="Arial" w:cs="Arial"/>
                <w:b/>
                <w:bCs/>
                <w:sz w:val="20"/>
                <w:szCs w:val="20"/>
                <w:highlight w:val="yellow"/>
                <w:lang w:val="en-GB"/>
              </w:rPr>
            </w:pPr>
            <w:r w:rsidRPr="00B340EE">
              <w:rPr>
                <w:rFonts w:ascii="Arial" w:hAnsi="Arial" w:cs="Arial"/>
                <w:b/>
                <w:bCs/>
                <w:sz w:val="20"/>
                <w:szCs w:val="20"/>
                <w:lang w:val="en-GB"/>
              </w:rPr>
              <w:t>Ms_BP</w:t>
            </w:r>
            <w:r w:rsidR="00FC432A" w:rsidRPr="00B340EE">
              <w:rPr>
                <w:rFonts w:ascii="Arial" w:hAnsi="Arial" w:cs="Arial"/>
                <w:b/>
                <w:bCs/>
                <w:sz w:val="20"/>
                <w:szCs w:val="20"/>
                <w:lang w:val="en-GB"/>
              </w:rPr>
              <w:t>R</w:t>
            </w:r>
            <w:r w:rsidRPr="00B340EE">
              <w:rPr>
                <w:rFonts w:ascii="Arial" w:hAnsi="Arial" w:cs="Arial"/>
                <w:b/>
                <w:bCs/>
                <w:sz w:val="20"/>
                <w:szCs w:val="20"/>
                <w:lang w:val="en-GB"/>
              </w:rPr>
              <w:t>_</w:t>
            </w:r>
            <w:r w:rsidR="00DE7764" w:rsidRPr="00B340EE">
              <w:rPr>
                <w:rFonts w:ascii="Arial" w:hAnsi="Arial" w:cs="Arial"/>
                <w:b/>
                <w:bCs/>
                <w:sz w:val="20"/>
                <w:szCs w:val="20"/>
                <w:lang w:val="en-GB"/>
              </w:rPr>
              <w:t>7087</w:t>
            </w:r>
          </w:p>
        </w:tc>
      </w:tr>
      <w:tr w:rsidR="0000007A" w:rsidRPr="00B340EE" w14:paraId="05B60576" w14:textId="77777777" w:rsidTr="002109D6">
        <w:trPr>
          <w:trHeight w:val="331"/>
        </w:trPr>
        <w:tc>
          <w:tcPr>
            <w:tcW w:w="1234" w:type="pct"/>
          </w:tcPr>
          <w:p w14:paraId="0196A627" w14:textId="77777777" w:rsidR="0000007A" w:rsidRPr="00B340EE" w:rsidRDefault="0000007A" w:rsidP="00696CAD">
            <w:pPr>
              <w:pStyle w:val="BodyText"/>
              <w:ind w:left="90"/>
              <w:jc w:val="left"/>
              <w:rPr>
                <w:rFonts w:ascii="Arial" w:hAnsi="Arial" w:cs="Arial"/>
                <w:bCs/>
                <w:sz w:val="20"/>
                <w:szCs w:val="20"/>
                <w:lang w:val="en-GB"/>
              </w:rPr>
            </w:pPr>
            <w:r w:rsidRPr="00B340EE">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29335BB7" w:rsidR="0000007A" w:rsidRPr="00B340EE" w:rsidRDefault="00020E0B" w:rsidP="000450FC">
            <w:pPr>
              <w:pStyle w:val="NormalWeb"/>
              <w:spacing w:before="0" w:beforeAutospacing="0" w:after="0" w:afterAutospacing="0"/>
              <w:rPr>
                <w:rFonts w:ascii="Arial" w:hAnsi="Arial" w:cs="Arial"/>
                <w:b/>
                <w:sz w:val="20"/>
                <w:szCs w:val="20"/>
                <w:highlight w:val="yellow"/>
                <w:lang w:val="en-GB"/>
              </w:rPr>
            </w:pPr>
            <w:r w:rsidRPr="00B340EE">
              <w:rPr>
                <w:rFonts w:ascii="Arial" w:hAnsi="Arial" w:cs="Arial"/>
                <w:b/>
                <w:sz w:val="20"/>
                <w:szCs w:val="20"/>
                <w:lang w:val="en-GB"/>
              </w:rPr>
              <w:t>Review of The Seawater Quality Around Halmahera Islands, North Maluku, Indonesia</w:t>
            </w:r>
          </w:p>
        </w:tc>
      </w:tr>
      <w:tr w:rsidR="00CF0BBB" w:rsidRPr="00B340EE" w14:paraId="6D508B1C" w14:textId="77777777" w:rsidTr="002E7787">
        <w:trPr>
          <w:trHeight w:val="332"/>
        </w:trPr>
        <w:tc>
          <w:tcPr>
            <w:tcW w:w="1234" w:type="pct"/>
          </w:tcPr>
          <w:p w14:paraId="32FC28F7" w14:textId="77777777" w:rsidR="00CF0BBB" w:rsidRPr="00B340EE" w:rsidRDefault="00CF0BBB" w:rsidP="00696CAD">
            <w:pPr>
              <w:pStyle w:val="BodyText"/>
              <w:ind w:left="90"/>
              <w:jc w:val="left"/>
              <w:rPr>
                <w:rFonts w:ascii="Arial" w:hAnsi="Arial" w:cs="Arial"/>
                <w:bCs/>
                <w:sz w:val="20"/>
                <w:szCs w:val="20"/>
                <w:lang w:val="en-GB"/>
              </w:rPr>
            </w:pPr>
            <w:r w:rsidRPr="00B340EE">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0C0A50A7" w:rsidR="00CF0BBB" w:rsidRPr="00B340EE" w:rsidRDefault="009F2CC0" w:rsidP="000450FC">
            <w:pPr>
              <w:pStyle w:val="NormalWeb"/>
              <w:spacing w:before="0" w:beforeAutospacing="0" w:after="0" w:afterAutospacing="0"/>
              <w:rPr>
                <w:rFonts w:ascii="Arial" w:hAnsi="Arial" w:cs="Arial"/>
                <w:b/>
                <w:sz w:val="20"/>
                <w:szCs w:val="20"/>
                <w:lang w:val="en-GB"/>
              </w:rPr>
            </w:pPr>
            <w:r w:rsidRPr="00B340EE">
              <w:rPr>
                <w:rFonts w:ascii="Arial" w:hAnsi="Arial" w:cs="Arial"/>
                <w:b/>
                <w:sz w:val="20"/>
                <w:szCs w:val="20"/>
                <w:lang w:val="en-GB"/>
              </w:rPr>
              <w:t>Book Chapter</w:t>
            </w:r>
          </w:p>
        </w:tc>
      </w:tr>
    </w:tbl>
    <w:p w14:paraId="45F5983C" w14:textId="77777777" w:rsidR="00037D52" w:rsidRPr="00B340EE" w:rsidRDefault="00037D52" w:rsidP="0000007A">
      <w:pPr>
        <w:pStyle w:val="BodyText"/>
        <w:rPr>
          <w:rFonts w:ascii="Arial" w:hAnsi="Arial" w:cs="Arial"/>
          <w:b/>
          <w:bCs/>
          <w:sz w:val="20"/>
          <w:szCs w:val="20"/>
          <w:u w:val="single"/>
          <w:lang w:val="en-GB"/>
        </w:rPr>
      </w:pPr>
    </w:p>
    <w:p w14:paraId="79DE1CF8" w14:textId="77777777" w:rsidR="00605952" w:rsidRPr="00B340EE" w:rsidRDefault="00605952" w:rsidP="0000007A">
      <w:pPr>
        <w:pStyle w:val="BodyText"/>
        <w:rPr>
          <w:rFonts w:ascii="Arial" w:hAnsi="Arial" w:cs="Arial"/>
          <w:b/>
          <w:bCs/>
          <w:sz w:val="20"/>
          <w:szCs w:val="20"/>
          <w:u w:val="single"/>
          <w:lang w:val="en-GB"/>
        </w:rPr>
      </w:pPr>
    </w:p>
    <w:p w14:paraId="5A743ECE" w14:textId="77777777" w:rsidR="00D27A79" w:rsidRPr="00B340EE"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B340EE" w14:paraId="71A94C1F" w14:textId="77777777" w:rsidTr="007222C8">
        <w:tc>
          <w:tcPr>
            <w:tcW w:w="5000" w:type="pct"/>
            <w:gridSpan w:val="3"/>
            <w:tcBorders>
              <w:top w:val="nil"/>
              <w:left w:val="nil"/>
              <w:right w:val="nil"/>
            </w:tcBorders>
            <w:noWrap/>
          </w:tcPr>
          <w:p w14:paraId="0BC15285" w14:textId="75BEB51F" w:rsidR="00F1171E" w:rsidRPr="00B340EE" w:rsidRDefault="00F1171E" w:rsidP="007222C8">
            <w:pPr>
              <w:pStyle w:val="Heading2"/>
              <w:jc w:val="left"/>
              <w:rPr>
                <w:rFonts w:ascii="Arial" w:hAnsi="Arial" w:cs="Arial"/>
                <w:lang w:val="en-GB"/>
              </w:rPr>
            </w:pPr>
            <w:r w:rsidRPr="00B340EE">
              <w:rPr>
                <w:rFonts w:ascii="Arial" w:hAnsi="Arial" w:cs="Arial"/>
                <w:highlight w:val="yellow"/>
                <w:lang w:val="en-GB"/>
              </w:rPr>
              <w:t>PART  1:</w:t>
            </w:r>
            <w:r w:rsidRPr="00B340EE">
              <w:rPr>
                <w:rFonts w:ascii="Arial" w:hAnsi="Arial" w:cs="Arial"/>
                <w:lang w:val="en-GB"/>
              </w:rPr>
              <w:t xml:space="preserve"> Comments</w:t>
            </w:r>
          </w:p>
          <w:p w14:paraId="1287753C" w14:textId="77777777" w:rsidR="00F1171E" w:rsidRPr="00B340EE" w:rsidRDefault="00F1171E" w:rsidP="007222C8">
            <w:pPr>
              <w:rPr>
                <w:rFonts w:ascii="Arial" w:hAnsi="Arial" w:cs="Arial"/>
                <w:sz w:val="20"/>
                <w:szCs w:val="20"/>
                <w:lang w:val="en-GB"/>
              </w:rPr>
            </w:pPr>
          </w:p>
        </w:tc>
      </w:tr>
      <w:tr w:rsidR="00F1171E" w:rsidRPr="00B340EE" w14:paraId="5EA12279" w14:textId="77777777" w:rsidTr="007222C8">
        <w:tc>
          <w:tcPr>
            <w:tcW w:w="1265" w:type="pct"/>
            <w:noWrap/>
          </w:tcPr>
          <w:p w14:paraId="7AE9682F" w14:textId="77777777" w:rsidR="00F1171E" w:rsidRPr="00B340EE" w:rsidRDefault="00F1171E" w:rsidP="007222C8">
            <w:pPr>
              <w:pStyle w:val="Heading2"/>
              <w:jc w:val="left"/>
              <w:rPr>
                <w:rFonts w:ascii="Arial" w:hAnsi="Arial" w:cs="Arial"/>
                <w:lang w:val="en-GB"/>
              </w:rPr>
            </w:pPr>
          </w:p>
        </w:tc>
        <w:tc>
          <w:tcPr>
            <w:tcW w:w="2212" w:type="pct"/>
          </w:tcPr>
          <w:p w14:paraId="5B8DBE06" w14:textId="77777777" w:rsidR="00F1171E" w:rsidRPr="00B340EE" w:rsidRDefault="00F1171E" w:rsidP="007222C8">
            <w:pPr>
              <w:pStyle w:val="Heading2"/>
              <w:jc w:val="left"/>
              <w:rPr>
                <w:rFonts w:ascii="Arial" w:hAnsi="Arial" w:cs="Arial"/>
                <w:lang w:val="en-GB"/>
              </w:rPr>
            </w:pPr>
            <w:r w:rsidRPr="00B340EE">
              <w:rPr>
                <w:rFonts w:ascii="Arial" w:hAnsi="Arial" w:cs="Arial"/>
                <w:lang w:val="en-GB"/>
              </w:rPr>
              <w:t>Reviewer’s comment</w:t>
            </w:r>
          </w:p>
          <w:p w14:paraId="674EDCCA" w14:textId="2AFB7F5C" w:rsidR="00421DBF" w:rsidRPr="00B340EE" w:rsidRDefault="00421DBF" w:rsidP="002C601C">
            <w:pPr>
              <w:rPr>
                <w:rFonts w:ascii="Arial" w:hAnsi="Arial" w:cs="Arial"/>
                <w:sz w:val="20"/>
                <w:szCs w:val="20"/>
                <w:lang w:val="en-GB"/>
              </w:rPr>
            </w:pPr>
          </w:p>
        </w:tc>
        <w:tc>
          <w:tcPr>
            <w:tcW w:w="1523" w:type="pct"/>
          </w:tcPr>
          <w:p w14:paraId="57792C30" w14:textId="77777777" w:rsidR="00F1171E" w:rsidRPr="00B340EE" w:rsidRDefault="00F1171E" w:rsidP="007222C8">
            <w:pPr>
              <w:pStyle w:val="Heading2"/>
              <w:jc w:val="left"/>
              <w:rPr>
                <w:rFonts w:ascii="Arial" w:hAnsi="Arial" w:cs="Arial"/>
                <w:b w:val="0"/>
                <w:lang w:val="en-GB"/>
              </w:rPr>
            </w:pPr>
            <w:r w:rsidRPr="00B340EE">
              <w:rPr>
                <w:rFonts w:ascii="Arial" w:hAnsi="Arial" w:cs="Arial"/>
                <w:lang w:val="en-GB"/>
              </w:rPr>
              <w:t>Author’s Feedback</w:t>
            </w:r>
            <w:r w:rsidRPr="00B340EE">
              <w:rPr>
                <w:rFonts w:ascii="Arial" w:hAnsi="Arial" w:cs="Arial"/>
                <w:b w:val="0"/>
                <w:lang w:val="en-GB"/>
              </w:rPr>
              <w:t xml:space="preserve"> </w:t>
            </w:r>
            <w:r w:rsidRPr="00B340EE">
              <w:rPr>
                <w:rFonts w:ascii="Arial" w:hAnsi="Arial" w:cs="Arial"/>
                <w:b w:val="0"/>
                <w:i/>
                <w:lang w:val="en-GB"/>
              </w:rPr>
              <w:t>(Please correct the manuscript and highlight that part in the manuscript. It is mandatory that authors should write his/her feedback here)</w:t>
            </w:r>
          </w:p>
        </w:tc>
      </w:tr>
      <w:tr w:rsidR="00F1171E" w:rsidRPr="00B340EE" w14:paraId="5C0AB4EC" w14:textId="77777777" w:rsidTr="007222C8">
        <w:trPr>
          <w:trHeight w:val="1264"/>
        </w:trPr>
        <w:tc>
          <w:tcPr>
            <w:tcW w:w="1265" w:type="pct"/>
            <w:noWrap/>
          </w:tcPr>
          <w:p w14:paraId="66B47184" w14:textId="48030299" w:rsidR="00F1171E" w:rsidRPr="00B340EE" w:rsidRDefault="00F1171E" w:rsidP="007222C8">
            <w:pPr>
              <w:ind w:left="360"/>
              <w:rPr>
                <w:rFonts w:ascii="Arial" w:hAnsi="Arial" w:cs="Arial"/>
                <w:b/>
                <w:bCs/>
                <w:sz w:val="20"/>
                <w:szCs w:val="20"/>
                <w:lang w:val="en-GB"/>
              </w:rPr>
            </w:pPr>
            <w:r w:rsidRPr="00B340EE">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B340EE" w:rsidRDefault="00F1171E" w:rsidP="007222C8">
            <w:pPr>
              <w:ind w:left="360"/>
              <w:rPr>
                <w:rFonts w:ascii="Arial" w:eastAsia="MS Mincho" w:hAnsi="Arial" w:cs="Arial"/>
                <w:b/>
                <w:bCs/>
                <w:sz w:val="20"/>
                <w:szCs w:val="20"/>
                <w:lang w:val="en-GB"/>
              </w:rPr>
            </w:pPr>
          </w:p>
        </w:tc>
        <w:tc>
          <w:tcPr>
            <w:tcW w:w="2212" w:type="pct"/>
          </w:tcPr>
          <w:p w14:paraId="7DBC9196" w14:textId="77777777" w:rsidR="00F1171E" w:rsidRPr="00B340EE" w:rsidRDefault="00F1171E" w:rsidP="007222C8">
            <w:pPr>
              <w:pStyle w:val="ListParagraph"/>
              <w:ind w:left="0"/>
              <w:rPr>
                <w:rFonts w:ascii="Arial" w:hAnsi="Arial" w:cs="Arial"/>
                <w:b/>
                <w:bCs/>
                <w:sz w:val="20"/>
                <w:szCs w:val="20"/>
                <w:lang w:val="en-GB"/>
              </w:rPr>
            </w:pPr>
          </w:p>
        </w:tc>
        <w:tc>
          <w:tcPr>
            <w:tcW w:w="1523" w:type="pct"/>
          </w:tcPr>
          <w:p w14:paraId="462A339C" w14:textId="77777777" w:rsidR="00F1171E" w:rsidRPr="00B340EE" w:rsidRDefault="00F1171E" w:rsidP="007222C8">
            <w:pPr>
              <w:pStyle w:val="Heading2"/>
              <w:jc w:val="left"/>
              <w:rPr>
                <w:rFonts w:ascii="Arial" w:hAnsi="Arial" w:cs="Arial"/>
                <w:b w:val="0"/>
                <w:lang w:val="en-GB"/>
              </w:rPr>
            </w:pPr>
          </w:p>
        </w:tc>
      </w:tr>
      <w:tr w:rsidR="00F1171E" w:rsidRPr="00B340EE" w14:paraId="0D8B5B2C" w14:textId="77777777" w:rsidTr="007222C8">
        <w:trPr>
          <w:trHeight w:val="1262"/>
        </w:trPr>
        <w:tc>
          <w:tcPr>
            <w:tcW w:w="1265" w:type="pct"/>
            <w:noWrap/>
          </w:tcPr>
          <w:p w14:paraId="21CBA5FE" w14:textId="77777777" w:rsidR="00F1171E" w:rsidRPr="00B340EE" w:rsidRDefault="00F1171E" w:rsidP="007222C8">
            <w:pPr>
              <w:ind w:left="360"/>
              <w:rPr>
                <w:rFonts w:ascii="Arial" w:hAnsi="Arial" w:cs="Arial"/>
                <w:b/>
                <w:bCs/>
                <w:sz w:val="20"/>
                <w:szCs w:val="20"/>
                <w:lang w:val="en-GB"/>
              </w:rPr>
            </w:pPr>
            <w:r w:rsidRPr="00B340EE">
              <w:rPr>
                <w:rFonts w:ascii="Arial" w:hAnsi="Arial" w:cs="Arial"/>
                <w:b/>
                <w:bCs/>
                <w:sz w:val="20"/>
                <w:szCs w:val="20"/>
                <w:lang w:val="en-GB"/>
              </w:rPr>
              <w:t>Is the title of the article suitable?</w:t>
            </w:r>
          </w:p>
          <w:p w14:paraId="1CABB61A" w14:textId="77777777" w:rsidR="00F1171E" w:rsidRPr="00B340EE" w:rsidRDefault="00F1171E" w:rsidP="007222C8">
            <w:pPr>
              <w:ind w:left="360"/>
              <w:rPr>
                <w:rFonts w:ascii="Arial" w:hAnsi="Arial" w:cs="Arial"/>
                <w:b/>
                <w:bCs/>
                <w:sz w:val="20"/>
                <w:szCs w:val="20"/>
                <w:lang w:val="en-GB"/>
              </w:rPr>
            </w:pPr>
            <w:r w:rsidRPr="00B340EE">
              <w:rPr>
                <w:rFonts w:ascii="Arial" w:hAnsi="Arial" w:cs="Arial"/>
                <w:b/>
                <w:bCs/>
                <w:sz w:val="20"/>
                <w:szCs w:val="20"/>
                <w:lang w:val="en-GB"/>
              </w:rPr>
              <w:t>(If not please suggest an alternative title)</w:t>
            </w:r>
          </w:p>
          <w:p w14:paraId="0275B919" w14:textId="77777777" w:rsidR="00F1171E" w:rsidRPr="00B340EE" w:rsidRDefault="00F1171E" w:rsidP="007222C8">
            <w:pPr>
              <w:pStyle w:val="Heading2"/>
              <w:jc w:val="left"/>
              <w:rPr>
                <w:rFonts w:ascii="Arial" w:hAnsi="Arial" w:cs="Arial"/>
                <w:u w:val="single"/>
                <w:lang w:val="en-GB"/>
              </w:rPr>
            </w:pPr>
          </w:p>
        </w:tc>
        <w:tc>
          <w:tcPr>
            <w:tcW w:w="2212" w:type="pct"/>
          </w:tcPr>
          <w:p w14:paraId="794AA9A7" w14:textId="77777777" w:rsidR="00F1171E" w:rsidRPr="00B340EE" w:rsidRDefault="00F1171E" w:rsidP="007222C8">
            <w:pPr>
              <w:ind w:left="360"/>
              <w:rPr>
                <w:rFonts w:ascii="Arial" w:hAnsi="Arial" w:cs="Arial"/>
                <w:b/>
                <w:bCs/>
                <w:sz w:val="20"/>
                <w:szCs w:val="20"/>
                <w:lang w:val="en-GB"/>
              </w:rPr>
            </w:pPr>
          </w:p>
        </w:tc>
        <w:tc>
          <w:tcPr>
            <w:tcW w:w="1523" w:type="pct"/>
          </w:tcPr>
          <w:p w14:paraId="405B6701" w14:textId="77777777" w:rsidR="00F1171E" w:rsidRPr="00B340EE" w:rsidRDefault="00F1171E" w:rsidP="007222C8">
            <w:pPr>
              <w:pStyle w:val="Heading2"/>
              <w:jc w:val="left"/>
              <w:rPr>
                <w:rFonts w:ascii="Arial" w:hAnsi="Arial" w:cs="Arial"/>
                <w:b w:val="0"/>
                <w:lang w:val="en-GB"/>
              </w:rPr>
            </w:pPr>
          </w:p>
        </w:tc>
      </w:tr>
      <w:tr w:rsidR="00F1171E" w:rsidRPr="00B340EE" w14:paraId="5604762A" w14:textId="77777777" w:rsidTr="007222C8">
        <w:trPr>
          <w:trHeight w:val="1262"/>
        </w:trPr>
        <w:tc>
          <w:tcPr>
            <w:tcW w:w="1265" w:type="pct"/>
            <w:noWrap/>
          </w:tcPr>
          <w:p w14:paraId="3635573D" w14:textId="77777777" w:rsidR="00F1171E" w:rsidRPr="00B340EE" w:rsidRDefault="00F1171E" w:rsidP="007222C8">
            <w:pPr>
              <w:pStyle w:val="Heading2"/>
              <w:ind w:left="360"/>
              <w:jc w:val="left"/>
              <w:rPr>
                <w:rFonts w:ascii="Arial" w:hAnsi="Arial" w:cs="Arial"/>
                <w:lang w:val="en-GB"/>
              </w:rPr>
            </w:pPr>
            <w:r w:rsidRPr="00B340EE">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B340EE" w:rsidRDefault="00F1171E" w:rsidP="007222C8">
            <w:pPr>
              <w:pStyle w:val="Heading2"/>
              <w:jc w:val="left"/>
              <w:rPr>
                <w:rFonts w:ascii="Arial" w:hAnsi="Arial" w:cs="Arial"/>
                <w:u w:val="single"/>
                <w:lang w:val="en-GB"/>
              </w:rPr>
            </w:pPr>
          </w:p>
        </w:tc>
        <w:tc>
          <w:tcPr>
            <w:tcW w:w="2212" w:type="pct"/>
          </w:tcPr>
          <w:p w14:paraId="0FB7E83A" w14:textId="77777777" w:rsidR="00F1171E" w:rsidRPr="00B340EE" w:rsidRDefault="00F1171E" w:rsidP="007222C8">
            <w:pPr>
              <w:ind w:left="360"/>
              <w:rPr>
                <w:rFonts w:ascii="Arial" w:hAnsi="Arial" w:cs="Arial"/>
                <w:b/>
                <w:bCs/>
                <w:sz w:val="20"/>
                <w:szCs w:val="20"/>
                <w:lang w:val="en-GB"/>
              </w:rPr>
            </w:pPr>
          </w:p>
        </w:tc>
        <w:tc>
          <w:tcPr>
            <w:tcW w:w="1523" w:type="pct"/>
          </w:tcPr>
          <w:p w14:paraId="1D54B730" w14:textId="77777777" w:rsidR="00F1171E" w:rsidRPr="00B340EE" w:rsidRDefault="00F1171E" w:rsidP="007222C8">
            <w:pPr>
              <w:pStyle w:val="Heading2"/>
              <w:jc w:val="left"/>
              <w:rPr>
                <w:rFonts w:ascii="Arial" w:hAnsi="Arial" w:cs="Arial"/>
                <w:b w:val="0"/>
                <w:lang w:val="en-GB"/>
              </w:rPr>
            </w:pPr>
          </w:p>
        </w:tc>
      </w:tr>
      <w:tr w:rsidR="00F1171E" w:rsidRPr="00B340EE" w14:paraId="2F579F54" w14:textId="77777777" w:rsidTr="007222C8">
        <w:trPr>
          <w:trHeight w:val="859"/>
        </w:trPr>
        <w:tc>
          <w:tcPr>
            <w:tcW w:w="1265" w:type="pct"/>
            <w:noWrap/>
          </w:tcPr>
          <w:p w14:paraId="04361F46" w14:textId="368783AB" w:rsidR="00F1171E" w:rsidRPr="00B340EE" w:rsidRDefault="00DC6FED" w:rsidP="007222C8">
            <w:pPr>
              <w:ind w:left="360"/>
              <w:rPr>
                <w:rFonts w:ascii="Arial" w:hAnsi="Arial" w:cs="Arial"/>
                <w:b/>
                <w:bCs/>
                <w:sz w:val="20"/>
                <w:szCs w:val="20"/>
                <w:u w:val="single"/>
                <w:lang w:val="en-GB"/>
              </w:rPr>
            </w:pPr>
            <w:r w:rsidRPr="00B340EE">
              <w:rPr>
                <w:rFonts w:ascii="Arial" w:hAnsi="Arial" w:cs="Arial"/>
                <w:b/>
                <w:bCs/>
                <w:sz w:val="20"/>
                <w:szCs w:val="20"/>
                <w:lang w:val="en-GB"/>
              </w:rPr>
              <w:t xml:space="preserve">Is the manuscript scientifically, correct? Please write here. </w:t>
            </w:r>
          </w:p>
        </w:tc>
        <w:tc>
          <w:tcPr>
            <w:tcW w:w="2212" w:type="pct"/>
          </w:tcPr>
          <w:p w14:paraId="2B5A7721" w14:textId="77777777" w:rsidR="00F1171E" w:rsidRPr="00B340EE" w:rsidRDefault="00F1171E" w:rsidP="007222C8">
            <w:pPr>
              <w:pStyle w:val="ListParagraph"/>
              <w:ind w:left="0"/>
              <w:rPr>
                <w:rFonts w:ascii="Arial" w:hAnsi="Arial" w:cs="Arial"/>
                <w:b/>
                <w:bCs/>
                <w:sz w:val="20"/>
                <w:szCs w:val="20"/>
                <w:lang w:val="en-GB"/>
              </w:rPr>
            </w:pPr>
          </w:p>
        </w:tc>
        <w:tc>
          <w:tcPr>
            <w:tcW w:w="1523" w:type="pct"/>
          </w:tcPr>
          <w:p w14:paraId="4898F764" w14:textId="77777777" w:rsidR="00F1171E" w:rsidRPr="00B340EE" w:rsidRDefault="00F1171E" w:rsidP="007222C8">
            <w:pPr>
              <w:pStyle w:val="Heading2"/>
              <w:jc w:val="left"/>
              <w:rPr>
                <w:rFonts w:ascii="Arial" w:hAnsi="Arial" w:cs="Arial"/>
                <w:b w:val="0"/>
                <w:lang w:val="en-GB"/>
              </w:rPr>
            </w:pPr>
          </w:p>
        </w:tc>
      </w:tr>
      <w:tr w:rsidR="00F1171E" w:rsidRPr="00B340EE" w14:paraId="73739464" w14:textId="77777777" w:rsidTr="007222C8">
        <w:trPr>
          <w:trHeight w:val="703"/>
        </w:trPr>
        <w:tc>
          <w:tcPr>
            <w:tcW w:w="1265" w:type="pct"/>
            <w:noWrap/>
          </w:tcPr>
          <w:p w14:paraId="09C25322" w14:textId="77777777" w:rsidR="00F1171E" w:rsidRPr="00B340EE" w:rsidRDefault="00F1171E" w:rsidP="007222C8">
            <w:pPr>
              <w:ind w:left="360"/>
              <w:rPr>
                <w:rFonts w:ascii="Arial" w:hAnsi="Arial" w:cs="Arial"/>
                <w:b/>
                <w:bCs/>
                <w:sz w:val="20"/>
                <w:szCs w:val="20"/>
                <w:lang w:val="en-GB"/>
              </w:rPr>
            </w:pPr>
            <w:r w:rsidRPr="00B340EE">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B340EE" w:rsidRDefault="00F1171E" w:rsidP="007222C8">
            <w:pPr>
              <w:ind w:left="360"/>
              <w:rPr>
                <w:rFonts w:ascii="Arial" w:hAnsi="Arial" w:cs="Arial"/>
                <w:b/>
                <w:bCs/>
                <w:sz w:val="20"/>
                <w:szCs w:val="20"/>
                <w:u w:val="single"/>
                <w:lang w:val="en-GB"/>
              </w:rPr>
            </w:pPr>
            <w:r w:rsidRPr="00B340EE">
              <w:rPr>
                <w:rFonts w:ascii="Arial" w:hAnsi="Arial" w:cs="Arial"/>
                <w:b/>
                <w:bCs/>
                <w:sz w:val="20"/>
                <w:szCs w:val="20"/>
                <w:u w:val="single"/>
                <w:lang w:val="en-GB"/>
              </w:rPr>
              <w:t>-</w:t>
            </w:r>
          </w:p>
        </w:tc>
        <w:tc>
          <w:tcPr>
            <w:tcW w:w="2212" w:type="pct"/>
          </w:tcPr>
          <w:p w14:paraId="24FE0567" w14:textId="77777777" w:rsidR="00F1171E" w:rsidRPr="00B340EE" w:rsidRDefault="00F1171E" w:rsidP="007222C8">
            <w:pPr>
              <w:pStyle w:val="ListParagraph"/>
              <w:ind w:left="0"/>
              <w:rPr>
                <w:rFonts w:ascii="Arial" w:hAnsi="Arial" w:cs="Arial"/>
                <w:b/>
                <w:bCs/>
                <w:sz w:val="20"/>
                <w:szCs w:val="20"/>
                <w:lang w:val="en-GB"/>
              </w:rPr>
            </w:pPr>
          </w:p>
        </w:tc>
        <w:tc>
          <w:tcPr>
            <w:tcW w:w="1523" w:type="pct"/>
          </w:tcPr>
          <w:p w14:paraId="40220055" w14:textId="77777777" w:rsidR="00F1171E" w:rsidRPr="00B340EE" w:rsidRDefault="00F1171E" w:rsidP="007222C8">
            <w:pPr>
              <w:pStyle w:val="Heading2"/>
              <w:jc w:val="left"/>
              <w:rPr>
                <w:rFonts w:ascii="Arial" w:hAnsi="Arial" w:cs="Arial"/>
                <w:b w:val="0"/>
                <w:lang w:val="en-GB"/>
              </w:rPr>
            </w:pPr>
          </w:p>
        </w:tc>
      </w:tr>
      <w:tr w:rsidR="00F1171E" w:rsidRPr="00B340EE" w14:paraId="73CC4A50" w14:textId="77777777" w:rsidTr="007222C8">
        <w:trPr>
          <w:trHeight w:val="386"/>
        </w:trPr>
        <w:tc>
          <w:tcPr>
            <w:tcW w:w="1265" w:type="pct"/>
            <w:noWrap/>
          </w:tcPr>
          <w:p w14:paraId="029CE8D0" w14:textId="77777777" w:rsidR="00F1171E" w:rsidRPr="00B340EE" w:rsidRDefault="00F1171E" w:rsidP="007222C8">
            <w:pPr>
              <w:pStyle w:val="Heading2"/>
              <w:jc w:val="left"/>
              <w:rPr>
                <w:rFonts w:ascii="Arial" w:hAnsi="Arial" w:cs="Arial"/>
                <w:b w:val="0"/>
                <w:lang w:val="en-GB"/>
              </w:rPr>
            </w:pPr>
          </w:p>
          <w:p w14:paraId="589C16C7" w14:textId="77777777" w:rsidR="00F1171E" w:rsidRPr="00B340EE" w:rsidRDefault="00F1171E" w:rsidP="007222C8">
            <w:pPr>
              <w:pStyle w:val="Heading2"/>
              <w:ind w:left="360"/>
              <w:jc w:val="left"/>
              <w:rPr>
                <w:rFonts w:ascii="Arial" w:hAnsi="Arial" w:cs="Arial"/>
                <w:bCs w:val="0"/>
                <w:lang w:val="en-GB"/>
              </w:rPr>
            </w:pPr>
            <w:r w:rsidRPr="00B340EE">
              <w:rPr>
                <w:rFonts w:ascii="Arial" w:hAnsi="Arial" w:cs="Arial"/>
                <w:bCs w:val="0"/>
                <w:lang w:val="en-GB"/>
              </w:rPr>
              <w:t>Is the language/English quality of the article suitable for scholarly communications?</w:t>
            </w:r>
          </w:p>
          <w:p w14:paraId="7722B85E" w14:textId="77777777" w:rsidR="00F1171E" w:rsidRPr="00B340EE" w:rsidRDefault="00F1171E" w:rsidP="007222C8">
            <w:pPr>
              <w:rPr>
                <w:rFonts w:ascii="Arial" w:hAnsi="Arial" w:cs="Arial"/>
                <w:sz w:val="20"/>
                <w:szCs w:val="20"/>
                <w:lang w:val="en-GB"/>
              </w:rPr>
            </w:pPr>
          </w:p>
        </w:tc>
        <w:tc>
          <w:tcPr>
            <w:tcW w:w="2212" w:type="pct"/>
          </w:tcPr>
          <w:p w14:paraId="0A07EA75" w14:textId="77777777" w:rsidR="00F1171E" w:rsidRPr="00B340EE" w:rsidRDefault="00F1171E" w:rsidP="007222C8">
            <w:pPr>
              <w:rPr>
                <w:rFonts w:ascii="Arial" w:hAnsi="Arial" w:cs="Arial"/>
                <w:sz w:val="20"/>
                <w:szCs w:val="20"/>
                <w:lang w:val="en-GB"/>
              </w:rPr>
            </w:pPr>
          </w:p>
          <w:p w14:paraId="6CBA4B2A" w14:textId="77777777" w:rsidR="00F1171E" w:rsidRPr="00B340EE" w:rsidRDefault="00F1171E" w:rsidP="007222C8">
            <w:pPr>
              <w:rPr>
                <w:rFonts w:ascii="Arial" w:hAnsi="Arial" w:cs="Arial"/>
                <w:sz w:val="20"/>
                <w:szCs w:val="20"/>
                <w:lang w:val="en-GB"/>
              </w:rPr>
            </w:pPr>
          </w:p>
          <w:p w14:paraId="41E28118" w14:textId="77777777" w:rsidR="00F1171E" w:rsidRPr="00B340EE" w:rsidRDefault="00F1171E" w:rsidP="007222C8">
            <w:pPr>
              <w:rPr>
                <w:rFonts w:ascii="Arial" w:hAnsi="Arial" w:cs="Arial"/>
                <w:sz w:val="20"/>
                <w:szCs w:val="20"/>
                <w:lang w:val="en-GB"/>
              </w:rPr>
            </w:pPr>
          </w:p>
          <w:p w14:paraId="297F52DB" w14:textId="77777777" w:rsidR="00F1171E" w:rsidRPr="00B340EE" w:rsidRDefault="00F1171E" w:rsidP="007222C8">
            <w:pPr>
              <w:rPr>
                <w:rFonts w:ascii="Arial" w:hAnsi="Arial" w:cs="Arial"/>
                <w:sz w:val="20"/>
                <w:szCs w:val="20"/>
                <w:lang w:val="en-GB"/>
              </w:rPr>
            </w:pPr>
          </w:p>
          <w:p w14:paraId="149A6CEF" w14:textId="77777777" w:rsidR="00F1171E" w:rsidRPr="00B340EE" w:rsidRDefault="00F1171E" w:rsidP="007222C8">
            <w:pPr>
              <w:rPr>
                <w:rFonts w:ascii="Arial" w:hAnsi="Arial" w:cs="Arial"/>
                <w:sz w:val="20"/>
                <w:szCs w:val="20"/>
                <w:lang w:val="en-GB"/>
              </w:rPr>
            </w:pPr>
          </w:p>
        </w:tc>
        <w:tc>
          <w:tcPr>
            <w:tcW w:w="1523" w:type="pct"/>
          </w:tcPr>
          <w:p w14:paraId="0351CA58" w14:textId="77777777" w:rsidR="00F1171E" w:rsidRPr="00B340EE" w:rsidRDefault="00F1171E" w:rsidP="007222C8">
            <w:pPr>
              <w:rPr>
                <w:rFonts w:ascii="Arial" w:hAnsi="Arial" w:cs="Arial"/>
                <w:sz w:val="20"/>
                <w:szCs w:val="20"/>
                <w:lang w:val="en-GB"/>
              </w:rPr>
            </w:pPr>
          </w:p>
        </w:tc>
      </w:tr>
      <w:tr w:rsidR="00F1171E" w:rsidRPr="00B340EE" w14:paraId="20A16C0C" w14:textId="77777777" w:rsidTr="007222C8">
        <w:trPr>
          <w:trHeight w:val="1178"/>
        </w:trPr>
        <w:tc>
          <w:tcPr>
            <w:tcW w:w="1265" w:type="pct"/>
            <w:noWrap/>
          </w:tcPr>
          <w:p w14:paraId="7F4BCFAE" w14:textId="77777777" w:rsidR="00F1171E" w:rsidRPr="00B340EE" w:rsidRDefault="00F1171E" w:rsidP="007222C8">
            <w:pPr>
              <w:pStyle w:val="Heading2"/>
              <w:jc w:val="left"/>
              <w:rPr>
                <w:rFonts w:ascii="Arial" w:hAnsi="Arial" w:cs="Arial"/>
                <w:b w:val="0"/>
                <w:bCs w:val="0"/>
                <w:lang w:val="en-GB"/>
              </w:rPr>
            </w:pPr>
            <w:r w:rsidRPr="00B340EE">
              <w:rPr>
                <w:rFonts w:ascii="Arial" w:hAnsi="Arial" w:cs="Arial"/>
                <w:bCs w:val="0"/>
                <w:u w:val="single"/>
                <w:lang w:val="en-GB"/>
              </w:rPr>
              <w:t>Optional/General</w:t>
            </w:r>
            <w:r w:rsidRPr="00B340EE">
              <w:rPr>
                <w:rFonts w:ascii="Arial" w:hAnsi="Arial" w:cs="Arial"/>
                <w:bCs w:val="0"/>
                <w:lang w:val="en-GB"/>
              </w:rPr>
              <w:t xml:space="preserve"> </w:t>
            </w:r>
            <w:r w:rsidRPr="00B340EE">
              <w:rPr>
                <w:rFonts w:ascii="Arial" w:hAnsi="Arial" w:cs="Arial"/>
                <w:b w:val="0"/>
                <w:bCs w:val="0"/>
                <w:lang w:val="en-GB"/>
              </w:rPr>
              <w:t>comments</w:t>
            </w:r>
          </w:p>
          <w:p w14:paraId="1A6B3748" w14:textId="77777777" w:rsidR="00F1171E" w:rsidRPr="00B340EE" w:rsidRDefault="00F1171E" w:rsidP="007222C8">
            <w:pPr>
              <w:pStyle w:val="Heading2"/>
              <w:jc w:val="left"/>
              <w:rPr>
                <w:rFonts w:ascii="Arial" w:hAnsi="Arial" w:cs="Arial"/>
                <w:b w:val="0"/>
                <w:lang w:val="en-GB"/>
              </w:rPr>
            </w:pPr>
          </w:p>
        </w:tc>
        <w:tc>
          <w:tcPr>
            <w:tcW w:w="2212" w:type="pct"/>
          </w:tcPr>
          <w:p w14:paraId="6126AFB4" w14:textId="77777777" w:rsidR="008C5865" w:rsidRPr="00B340EE" w:rsidRDefault="008C5865" w:rsidP="008C5865">
            <w:pPr>
              <w:shd w:val="clear" w:color="auto" w:fill="FFFFFF"/>
              <w:spacing w:before="480" w:after="240" w:line="450" w:lineRule="atLeast"/>
              <w:outlineLvl w:val="2"/>
              <w:rPr>
                <w:rFonts w:ascii="Arial" w:hAnsi="Arial" w:cs="Arial"/>
                <w:b/>
                <w:bCs/>
                <w:color w:val="0F1115"/>
                <w:sz w:val="20"/>
                <w:szCs w:val="20"/>
                <w:u w:val="single"/>
              </w:rPr>
            </w:pPr>
            <w:r w:rsidRPr="00B340EE">
              <w:rPr>
                <w:rFonts w:ascii="Arial" w:hAnsi="Arial" w:cs="Arial"/>
                <w:b/>
                <w:bCs/>
                <w:color w:val="0F1115"/>
                <w:sz w:val="20"/>
                <w:szCs w:val="20"/>
                <w:u w:val="single"/>
              </w:rPr>
              <w:t>Abstract</w:t>
            </w:r>
          </w:p>
          <w:p w14:paraId="242F7751" w14:textId="77777777" w:rsidR="008C5865" w:rsidRPr="00B340EE" w:rsidRDefault="008C5865" w:rsidP="008C5865">
            <w:pPr>
              <w:shd w:val="clear" w:color="auto" w:fill="FFFFFF"/>
              <w:spacing w:before="240" w:after="240"/>
              <w:rPr>
                <w:rFonts w:ascii="Arial" w:hAnsi="Arial" w:cs="Arial"/>
                <w:color w:val="0F1115"/>
                <w:sz w:val="20"/>
                <w:szCs w:val="20"/>
              </w:rPr>
            </w:pPr>
            <w:r w:rsidRPr="00B340EE">
              <w:rPr>
                <w:rFonts w:ascii="Arial" w:hAnsi="Arial" w:cs="Arial"/>
                <w:b/>
                <w:bCs/>
                <w:color w:val="0F1115"/>
                <w:sz w:val="20"/>
                <w:szCs w:val="20"/>
              </w:rPr>
              <w:t>Comments:</w:t>
            </w:r>
          </w:p>
          <w:p w14:paraId="4C01199E" w14:textId="77777777" w:rsidR="008C5865" w:rsidRPr="00B340EE" w:rsidRDefault="008C5865" w:rsidP="008C5865">
            <w:pPr>
              <w:numPr>
                <w:ilvl w:val="0"/>
                <w:numId w:val="11"/>
              </w:numPr>
              <w:shd w:val="clear" w:color="auto" w:fill="FFFFFF"/>
              <w:spacing w:before="100" w:beforeAutospacing="1" w:after="200" w:line="276" w:lineRule="auto"/>
              <w:ind w:left="0"/>
              <w:rPr>
                <w:rFonts w:ascii="Arial" w:hAnsi="Arial" w:cs="Arial"/>
                <w:color w:val="0F1115"/>
                <w:sz w:val="20"/>
                <w:szCs w:val="20"/>
              </w:rPr>
            </w:pPr>
            <w:r w:rsidRPr="00B340EE">
              <w:rPr>
                <w:rFonts w:ascii="Arial" w:hAnsi="Arial" w:cs="Arial"/>
                <w:color w:val="0F1115"/>
                <w:sz w:val="20"/>
                <w:szCs w:val="20"/>
              </w:rPr>
              <w:t>The abstract clearly states the purpose, methodology, and key findings, but it could benefit from briefly mentioning the </w:t>
            </w:r>
            <w:r w:rsidRPr="00B340EE">
              <w:rPr>
                <w:rFonts w:ascii="Arial" w:hAnsi="Arial" w:cs="Arial"/>
                <w:b/>
                <w:bCs/>
                <w:color w:val="0F1115"/>
                <w:sz w:val="20"/>
                <w:szCs w:val="20"/>
              </w:rPr>
              <w:t>specific implications</w:t>
            </w:r>
            <w:r w:rsidRPr="00B340EE">
              <w:rPr>
                <w:rFonts w:ascii="Arial" w:hAnsi="Arial" w:cs="Arial"/>
                <w:color w:val="0F1115"/>
                <w:sz w:val="20"/>
                <w:szCs w:val="20"/>
              </w:rPr>
              <w:t> of the results for fisheries and tourism management.</w:t>
            </w:r>
          </w:p>
          <w:p w14:paraId="6140AF44" w14:textId="77777777" w:rsidR="008C5865" w:rsidRPr="00B340EE" w:rsidRDefault="008C5865" w:rsidP="008C5865">
            <w:pPr>
              <w:numPr>
                <w:ilvl w:val="0"/>
                <w:numId w:val="11"/>
              </w:numPr>
              <w:shd w:val="clear" w:color="auto" w:fill="FFFFFF"/>
              <w:spacing w:before="100" w:beforeAutospacing="1" w:after="200" w:line="276" w:lineRule="auto"/>
              <w:ind w:left="0"/>
              <w:rPr>
                <w:rFonts w:ascii="Arial" w:hAnsi="Arial" w:cs="Arial"/>
                <w:color w:val="0F1115"/>
                <w:sz w:val="20"/>
                <w:szCs w:val="20"/>
              </w:rPr>
            </w:pPr>
            <w:r w:rsidRPr="00B340EE">
              <w:rPr>
                <w:rFonts w:ascii="Arial" w:hAnsi="Arial" w:cs="Arial"/>
                <w:color w:val="0F1115"/>
                <w:sz w:val="20"/>
                <w:szCs w:val="20"/>
              </w:rPr>
              <w:t>Consider adding a sentence on the </w:t>
            </w:r>
            <w:r w:rsidRPr="00B340EE">
              <w:rPr>
                <w:rFonts w:ascii="Arial" w:hAnsi="Arial" w:cs="Arial"/>
                <w:b/>
                <w:bCs/>
                <w:color w:val="0F1115"/>
                <w:sz w:val="20"/>
                <w:szCs w:val="20"/>
              </w:rPr>
              <w:t>temporal scope</w:t>
            </w:r>
            <w:r w:rsidRPr="00B340EE">
              <w:rPr>
                <w:rFonts w:ascii="Arial" w:hAnsi="Arial" w:cs="Arial"/>
                <w:color w:val="0F1115"/>
                <w:sz w:val="20"/>
                <w:szCs w:val="20"/>
              </w:rPr>
              <w:t> (September 2005) to clarify the study’s context and potential limitations.</w:t>
            </w:r>
          </w:p>
          <w:p w14:paraId="0990C0FD" w14:textId="77777777" w:rsidR="008C5865" w:rsidRPr="00B340EE" w:rsidRDefault="008C5865" w:rsidP="008C5865">
            <w:pPr>
              <w:numPr>
                <w:ilvl w:val="0"/>
                <w:numId w:val="11"/>
              </w:numPr>
              <w:shd w:val="clear" w:color="auto" w:fill="FFFFFF"/>
              <w:spacing w:before="100" w:beforeAutospacing="1" w:after="200" w:line="276" w:lineRule="auto"/>
              <w:ind w:left="0"/>
              <w:rPr>
                <w:rFonts w:ascii="Arial" w:hAnsi="Arial" w:cs="Arial"/>
                <w:color w:val="0F1115"/>
                <w:sz w:val="20"/>
                <w:szCs w:val="20"/>
              </w:rPr>
            </w:pPr>
            <w:r w:rsidRPr="00B340EE">
              <w:rPr>
                <w:rFonts w:ascii="Arial" w:hAnsi="Arial" w:cs="Arial"/>
                <w:color w:val="0F1115"/>
                <w:sz w:val="20"/>
                <w:szCs w:val="20"/>
              </w:rPr>
              <w:t>The keyword list is very generic. Consider including more specific terms such as </w:t>
            </w:r>
            <w:r w:rsidRPr="00B340EE">
              <w:rPr>
                <w:rFonts w:ascii="Arial" w:hAnsi="Arial" w:cs="Arial"/>
                <w:b/>
                <w:bCs/>
                <w:color w:val="0F1115"/>
                <w:sz w:val="20"/>
                <w:szCs w:val="20"/>
              </w:rPr>
              <w:t>“heavy metals,” “nutrients,” or “</w:t>
            </w:r>
            <w:proofErr w:type="spellStart"/>
            <w:r w:rsidRPr="00B340EE">
              <w:rPr>
                <w:rFonts w:ascii="Arial" w:hAnsi="Arial" w:cs="Arial"/>
                <w:b/>
                <w:bCs/>
                <w:color w:val="0F1115"/>
                <w:sz w:val="20"/>
                <w:szCs w:val="20"/>
              </w:rPr>
              <w:t>Storet</w:t>
            </w:r>
            <w:proofErr w:type="spellEnd"/>
            <w:r w:rsidRPr="00B340EE">
              <w:rPr>
                <w:rFonts w:ascii="Arial" w:hAnsi="Arial" w:cs="Arial"/>
                <w:b/>
                <w:bCs/>
                <w:color w:val="0F1115"/>
                <w:sz w:val="20"/>
                <w:szCs w:val="20"/>
              </w:rPr>
              <w:t xml:space="preserve"> method”</w:t>
            </w:r>
            <w:r w:rsidRPr="00B340EE">
              <w:rPr>
                <w:rFonts w:ascii="Arial" w:hAnsi="Arial" w:cs="Arial"/>
                <w:color w:val="0F1115"/>
                <w:sz w:val="20"/>
                <w:szCs w:val="20"/>
              </w:rPr>
              <w:t> to improve discoverability.</w:t>
            </w:r>
          </w:p>
          <w:p w14:paraId="11485200" w14:textId="77777777" w:rsidR="008C5865" w:rsidRPr="00B340EE" w:rsidRDefault="008C5865" w:rsidP="008C5865">
            <w:pPr>
              <w:numPr>
                <w:ilvl w:val="0"/>
                <w:numId w:val="11"/>
              </w:numPr>
              <w:shd w:val="clear" w:color="auto" w:fill="FFFFFF"/>
              <w:spacing w:before="100" w:beforeAutospacing="1" w:after="200" w:line="276" w:lineRule="auto"/>
              <w:ind w:left="0"/>
              <w:rPr>
                <w:rFonts w:ascii="Arial" w:hAnsi="Arial" w:cs="Arial"/>
                <w:color w:val="0F1115"/>
                <w:sz w:val="20"/>
                <w:szCs w:val="20"/>
              </w:rPr>
            </w:pPr>
            <w:r w:rsidRPr="00B340EE">
              <w:rPr>
                <w:rFonts w:ascii="Arial" w:hAnsi="Arial" w:cs="Arial"/>
                <w:color w:val="0F1115"/>
                <w:sz w:val="20"/>
                <w:szCs w:val="20"/>
              </w:rPr>
              <w:t>The conclusion in the abstract is positive, but it might be helpful to note if any parameters were near threshold limits, even if within standards.</w:t>
            </w:r>
          </w:p>
          <w:p w14:paraId="1E7E844C" w14:textId="77777777" w:rsidR="008C5865" w:rsidRPr="00B340EE" w:rsidRDefault="008C5865" w:rsidP="008C5865">
            <w:pPr>
              <w:shd w:val="clear" w:color="auto" w:fill="FFFFFF"/>
              <w:spacing w:before="240" w:after="240"/>
              <w:rPr>
                <w:rFonts w:ascii="Arial" w:hAnsi="Arial" w:cs="Arial"/>
                <w:color w:val="0F1115"/>
                <w:sz w:val="20"/>
                <w:szCs w:val="20"/>
              </w:rPr>
            </w:pPr>
            <w:r w:rsidRPr="00B340EE">
              <w:rPr>
                <w:rFonts w:ascii="Arial" w:hAnsi="Arial" w:cs="Arial"/>
                <w:b/>
                <w:bCs/>
                <w:color w:val="0F1115"/>
                <w:sz w:val="20"/>
                <w:szCs w:val="20"/>
              </w:rPr>
              <w:t>Question:</w:t>
            </w:r>
            <w:r w:rsidRPr="00B340EE">
              <w:rPr>
                <w:rFonts w:ascii="Arial" w:hAnsi="Arial" w:cs="Arial"/>
                <w:color w:val="0F1115"/>
                <w:sz w:val="20"/>
                <w:szCs w:val="20"/>
              </w:rPr>
              <w:br/>
              <w:t>Given that the study was conducted in September 2005, how might seasonal variations (e.g., monsoon, rainfall) influence the seawater quality parameters measured, and would you recommend follow-up studies in different seasons?</w:t>
            </w:r>
          </w:p>
          <w:p w14:paraId="76A61738" w14:textId="77777777" w:rsidR="008C5865" w:rsidRPr="00B340EE" w:rsidRDefault="008C5865" w:rsidP="008C5865">
            <w:pPr>
              <w:shd w:val="clear" w:color="auto" w:fill="FFFFFF"/>
              <w:spacing w:before="480" w:after="240" w:line="450" w:lineRule="atLeast"/>
              <w:outlineLvl w:val="2"/>
              <w:rPr>
                <w:rFonts w:ascii="Arial" w:hAnsi="Arial" w:cs="Arial"/>
                <w:b/>
                <w:bCs/>
                <w:color w:val="0F1115"/>
                <w:sz w:val="20"/>
                <w:szCs w:val="20"/>
                <w:u w:val="single"/>
              </w:rPr>
            </w:pPr>
            <w:r w:rsidRPr="00B340EE">
              <w:rPr>
                <w:rFonts w:ascii="Arial" w:hAnsi="Arial" w:cs="Arial"/>
                <w:b/>
                <w:bCs/>
                <w:color w:val="0F1115"/>
                <w:sz w:val="20"/>
                <w:szCs w:val="20"/>
                <w:u w:val="single"/>
              </w:rPr>
              <w:t>Introduction</w:t>
            </w:r>
          </w:p>
          <w:p w14:paraId="5CD5C7B6" w14:textId="77777777" w:rsidR="008C5865" w:rsidRPr="00B340EE" w:rsidRDefault="008C5865" w:rsidP="008C5865">
            <w:pPr>
              <w:shd w:val="clear" w:color="auto" w:fill="FFFFFF"/>
              <w:spacing w:before="240" w:after="240"/>
              <w:rPr>
                <w:rFonts w:ascii="Arial" w:hAnsi="Arial" w:cs="Arial"/>
                <w:color w:val="0F1115"/>
                <w:sz w:val="20"/>
                <w:szCs w:val="20"/>
              </w:rPr>
            </w:pPr>
            <w:r w:rsidRPr="00B340EE">
              <w:rPr>
                <w:rFonts w:ascii="Arial" w:hAnsi="Arial" w:cs="Arial"/>
                <w:b/>
                <w:bCs/>
                <w:color w:val="0F1115"/>
                <w:sz w:val="20"/>
                <w:szCs w:val="20"/>
              </w:rPr>
              <w:t>Comments:</w:t>
            </w:r>
          </w:p>
          <w:p w14:paraId="105B8170" w14:textId="77777777" w:rsidR="008C5865" w:rsidRPr="00B340EE" w:rsidRDefault="008C5865" w:rsidP="008C5865">
            <w:pPr>
              <w:numPr>
                <w:ilvl w:val="0"/>
                <w:numId w:val="12"/>
              </w:numPr>
              <w:spacing w:after="200" w:line="276" w:lineRule="auto"/>
              <w:contextualSpacing/>
              <w:rPr>
                <w:rFonts w:ascii="Arial" w:hAnsi="Arial" w:cs="Arial"/>
                <w:color w:val="0F1115"/>
                <w:sz w:val="20"/>
                <w:szCs w:val="20"/>
              </w:rPr>
            </w:pPr>
            <w:r w:rsidRPr="00B340EE">
              <w:rPr>
                <w:rFonts w:ascii="Arial" w:hAnsi="Arial" w:cs="Arial"/>
                <w:color w:val="0F1115"/>
                <w:sz w:val="20"/>
                <w:szCs w:val="20"/>
              </w:rPr>
              <w:t xml:space="preserve">Expand introduction from general to specific and add cited </w:t>
            </w:r>
            <w:proofErr w:type="gramStart"/>
            <w:r w:rsidRPr="00B340EE">
              <w:rPr>
                <w:rFonts w:ascii="Arial" w:hAnsi="Arial" w:cs="Arial"/>
                <w:color w:val="0F1115"/>
                <w:sz w:val="20"/>
                <w:szCs w:val="20"/>
              </w:rPr>
              <w:t>references</w:t>
            </w:r>
            <w:proofErr w:type="gramEnd"/>
            <w:r w:rsidRPr="00B340EE">
              <w:rPr>
                <w:rFonts w:ascii="Arial" w:hAnsi="Arial" w:cs="Arial"/>
                <w:color w:val="0F1115"/>
                <w:sz w:val="20"/>
                <w:szCs w:val="20"/>
              </w:rPr>
              <w:t xml:space="preserve"> introduction</w:t>
            </w:r>
          </w:p>
          <w:p w14:paraId="218163E1" w14:textId="77777777" w:rsidR="008C5865" w:rsidRPr="00B340EE" w:rsidRDefault="008C5865" w:rsidP="008C5865">
            <w:pPr>
              <w:numPr>
                <w:ilvl w:val="0"/>
                <w:numId w:val="12"/>
              </w:numPr>
              <w:spacing w:after="200" w:line="276" w:lineRule="auto"/>
              <w:contextualSpacing/>
              <w:rPr>
                <w:rFonts w:ascii="Arial" w:hAnsi="Arial" w:cs="Arial"/>
                <w:color w:val="0F1115"/>
                <w:sz w:val="20"/>
                <w:szCs w:val="20"/>
              </w:rPr>
            </w:pPr>
            <w:r w:rsidRPr="00B340EE">
              <w:rPr>
                <w:rFonts w:ascii="Arial" w:hAnsi="Arial" w:cs="Arial"/>
                <w:color w:val="0F1115"/>
                <w:sz w:val="20"/>
                <w:szCs w:val="20"/>
              </w:rPr>
              <w:t>The introduction effectively sets the context but could better articulate the </w:t>
            </w:r>
            <w:r w:rsidRPr="00B340EE">
              <w:rPr>
                <w:rFonts w:ascii="Arial" w:hAnsi="Arial" w:cs="Arial"/>
                <w:b/>
                <w:bCs/>
                <w:color w:val="0F1115"/>
                <w:sz w:val="20"/>
                <w:szCs w:val="20"/>
              </w:rPr>
              <w:t>research gap</w:t>
            </w:r>
            <w:r w:rsidRPr="00B340EE">
              <w:rPr>
                <w:rFonts w:ascii="Arial" w:hAnsi="Arial" w:cs="Arial"/>
                <w:color w:val="0F1115"/>
                <w:sz w:val="20"/>
                <w:szCs w:val="20"/>
              </w:rPr>
              <w:t>—why this specific area and time were chosen, and what existing studies lacked.</w:t>
            </w:r>
          </w:p>
          <w:p w14:paraId="7BE17F6F" w14:textId="77777777" w:rsidR="008C5865" w:rsidRPr="00B340EE" w:rsidRDefault="008C5865" w:rsidP="008C5865">
            <w:pPr>
              <w:numPr>
                <w:ilvl w:val="0"/>
                <w:numId w:val="12"/>
              </w:numPr>
              <w:spacing w:after="200" w:line="276" w:lineRule="auto"/>
              <w:contextualSpacing/>
              <w:rPr>
                <w:rFonts w:ascii="Arial" w:hAnsi="Arial" w:cs="Arial"/>
                <w:color w:val="0F1115"/>
                <w:sz w:val="20"/>
                <w:szCs w:val="20"/>
              </w:rPr>
            </w:pPr>
            <w:r w:rsidRPr="00B340EE">
              <w:rPr>
                <w:rFonts w:ascii="Arial" w:hAnsi="Arial" w:cs="Arial"/>
                <w:color w:val="0F1115"/>
                <w:sz w:val="20"/>
                <w:szCs w:val="20"/>
              </w:rPr>
              <w:t>Mention of </w:t>
            </w:r>
            <w:r w:rsidRPr="00B340EE">
              <w:rPr>
                <w:rFonts w:ascii="Arial" w:hAnsi="Arial" w:cs="Arial"/>
                <w:b/>
                <w:bCs/>
                <w:color w:val="0F1115"/>
                <w:sz w:val="20"/>
                <w:szCs w:val="20"/>
              </w:rPr>
              <w:t>mining impacts</w:t>
            </w:r>
            <w:r w:rsidRPr="00B340EE">
              <w:rPr>
                <w:rFonts w:ascii="Arial" w:hAnsi="Arial" w:cs="Arial"/>
                <w:color w:val="0F1115"/>
                <w:sz w:val="20"/>
                <w:szCs w:val="20"/>
              </w:rPr>
              <w:t> is appropriate, but a brief note on known or suspected contamination sources would strengthen the rationale.</w:t>
            </w:r>
          </w:p>
          <w:p w14:paraId="14E2B738" w14:textId="77777777" w:rsidR="008C5865" w:rsidRPr="00B340EE" w:rsidRDefault="008C5865" w:rsidP="008C5865">
            <w:pPr>
              <w:numPr>
                <w:ilvl w:val="0"/>
                <w:numId w:val="12"/>
              </w:numPr>
              <w:spacing w:after="200" w:line="276" w:lineRule="auto"/>
              <w:contextualSpacing/>
              <w:rPr>
                <w:rFonts w:ascii="Arial" w:hAnsi="Arial" w:cs="Arial"/>
                <w:color w:val="0F1115"/>
                <w:sz w:val="20"/>
                <w:szCs w:val="20"/>
              </w:rPr>
            </w:pPr>
            <w:r w:rsidRPr="00B340EE">
              <w:rPr>
                <w:rFonts w:ascii="Arial" w:hAnsi="Arial" w:cs="Arial"/>
                <w:color w:val="0F1115"/>
                <w:sz w:val="20"/>
                <w:szCs w:val="20"/>
              </w:rPr>
              <w:t>The collaboration with LIPI and the local government is noted, but the </w:t>
            </w:r>
            <w:r w:rsidRPr="00B340EE">
              <w:rPr>
                <w:rFonts w:ascii="Arial" w:hAnsi="Arial" w:cs="Arial"/>
                <w:b/>
                <w:bCs/>
                <w:color w:val="0F1115"/>
                <w:sz w:val="20"/>
                <w:szCs w:val="20"/>
              </w:rPr>
              <w:t>specific objectives or hypotheses</w:t>
            </w:r>
            <w:r w:rsidRPr="00B340EE">
              <w:rPr>
                <w:rFonts w:ascii="Arial" w:hAnsi="Arial" w:cs="Arial"/>
                <w:color w:val="0F1115"/>
                <w:sz w:val="20"/>
                <w:szCs w:val="20"/>
              </w:rPr>
              <w:t> of the study could be stated more explicitly.</w:t>
            </w:r>
          </w:p>
          <w:p w14:paraId="589B966A" w14:textId="77777777" w:rsidR="008C5865" w:rsidRPr="00B340EE" w:rsidRDefault="008C5865" w:rsidP="008C5865">
            <w:pPr>
              <w:numPr>
                <w:ilvl w:val="0"/>
                <w:numId w:val="12"/>
              </w:numPr>
              <w:spacing w:after="200" w:line="276" w:lineRule="auto"/>
              <w:contextualSpacing/>
              <w:rPr>
                <w:rFonts w:ascii="Arial" w:hAnsi="Arial" w:cs="Arial"/>
                <w:color w:val="0F1115"/>
                <w:sz w:val="20"/>
                <w:szCs w:val="20"/>
              </w:rPr>
            </w:pPr>
            <w:r w:rsidRPr="00B340EE">
              <w:rPr>
                <w:rFonts w:ascii="Arial" w:hAnsi="Arial" w:cs="Arial"/>
                <w:color w:val="0F1115"/>
                <w:sz w:val="20"/>
                <w:szCs w:val="20"/>
              </w:rPr>
              <w:t>Consider adding a sentence on the </w:t>
            </w:r>
            <w:r w:rsidRPr="00B340EE">
              <w:rPr>
                <w:rFonts w:ascii="Arial" w:hAnsi="Arial" w:cs="Arial"/>
                <w:b/>
                <w:bCs/>
                <w:color w:val="0F1115"/>
                <w:sz w:val="20"/>
                <w:szCs w:val="20"/>
              </w:rPr>
              <w:t>significance of the study and novelty</w:t>
            </w:r>
            <w:r w:rsidRPr="00B340EE">
              <w:rPr>
                <w:rFonts w:ascii="Arial" w:hAnsi="Arial" w:cs="Arial"/>
                <w:color w:val="0F1115"/>
                <w:sz w:val="20"/>
                <w:szCs w:val="20"/>
              </w:rPr>
              <w:t xml:space="preserve"> to end </w:t>
            </w:r>
            <w:proofErr w:type="gramStart"/>
            <w:r w:rsidRPr="00B340EE">
              <w:rPr>
                <w:rFonts w:ascii="Arial" w:hAnsi="Arial" w:cs="Arial"/>
                <w:color w:val="0F1115"/>
                <w:sz w:val="20"/>
                <w:szCs w:val="20"/>
              </w:rPr>
              <w:t>of  introduction</w:t>
            </w:r>
            <w:proofErr w:type="gramEnd"/>
          </w:p>
          <w:p w14:paraId="63E64DC0" w14:textId="77777777" w:rsidR="008C5865" w:rsidRPr="00B340EE" w:rsidRDefault="008C5865" w:rsidP="008C5865">
            <w:pPr>
              <w:shd w:val="clear" w:color="auto" w:fill="FFFFFF"/>
              <w:spacing w:before="240" w:after="240"/>
              <w:rPr>
                <w:rFonts w:ascii="Arial" w:hAnsi="Arial" w:cs="Arial"/>
                <w:color w:val="0F1115"/>
                <w:sz w:val="20"/>
                <w:szCs w:val="20"/>
              </w:rPr>
            </w:pPr>
            <w:r w:rsidRPr="00B340EE">
              <w:rPr>
                <w:rFonts w:ascii="Arial" w:hAnsi="Arial" w:cs="Arial"/>
                <w:b/>
                <w:bCs/>
                <w:color w:val="0F1115"/>
                <w:sz w:val="20"/>
                <w:szCs w:val="20"/>
              </w:rPr>
              <w:t>Question:</w:t>
            </w:r>
            <w:r w:rsidRPr="00B340EE">
              <w:rPr>
                <w:rFonts w:ascii="Arial" w:hAnsi="Arial" w:cs="Arial"/>
                <w:color w:val="0F1115"/>
                <w:sz w:val="20"/>
                <w:szCs w:val="20"/>
              </w:rPr>
              <w:br/>
              <w:t>How do the mining activities in Kao, Weda, and Bacan specifically threaten marine water quality, and were any direct effluent or runoff sources from these sites considered in the sampling design?</w:t>
            </w:r>
          </w:p>
          <w:p w14:paraId="1541B883" w14:textId="77777777" w:rsidR="008C5865" w:rsidRPr="00B340EE" w:rsidRDefault="008C5865" w:rsidP="008C5865">
            <w:pPr>
              <w:shd w:val="clear" w:color="auto" w:fill="FFFFFF"/>
              <w:spacing w:before="480" w:after="240" w:line="450" w:lineRule="atLeast"/>
              <w:outlineLvl w:val="2"/>
              <w:rPr>
                <w:rFonts w:ascii="Arial" w:hAnsi="Arial" w:cs="Arial"/>
                <w:b/>
                <w:bCs/>
                <w:color w:val="0F1115"/>
                <w:sz w:val="20"/>
                <w:szCs w:val="20"/>
                <w:u w:val="single"/>
              </w:rPr>
            </w:pPr>
            <w:r w:rsidRPr="00B340EE">
              <w:rPr>
                <w:rFonts w:ascii="Arial" w:hAnsi="Arial" w:cs="Arial"/>
                <w:b/>
                <w:bCs/>
                <w:color w:val="0F1115"/>
                <w:sz w:val="20"/>
                <w:szCs w:val="20"/>
                <w:u w:val="single"/>
              </w:rPr>
              <w:t>Methodology</w:t>
            </w:r>
          </w:p>
          <w:p w14:paraId="15503370" w14:textId="77777777" w:rsidR="008C5865" w:rsidRPr="00B340EE" w:rsidRDefault="008C5865" w:rsidP="008C5865">
            <w:pPr>
              <w:shd w:val="clear" w:color="auto" w:fill="FFFFFF"/>
              <w:spacing w:before="240" w:after="240"/>
              <w:rPr>
                <w:rFonts w:ascii="Arial" w:hAnsi="Arial" w:cs="Arial"/>
                <w:color w:val="0F1115"/>
                <w:sz w:val="20"/>
                <w:szCs w:val="20"/>
              </w:rPr>
            </w:pPr>
            <w:r w:rsidRPr="00B340EE">
              <w:rPr>
                <w:rFonts w:ascii="Arial" w:hAnsi="Arial" w:cs="Arial"/>
                <w:b/>
                <w:bCs/>
                <w:color w:val="0F1115"/>
                <w:sz w:val="20"/>
                <w:szCs w:val="20"/>
              </w:rPr>
              <w:t>Comments:</w:t>
            </w:r>
          </w:p>
          <w:p w14:paraId="40D20BDB" w14:textId="77777777" w:rsidR="008C5865" w:rsidRPr="00B340EE" w:rsidRDefault="008C5865" w:rsidP="008C5865">
            <w:pPr>
              <w:numPr>
                <w:ilvl w:val="0"/>
                <w:numId w:val="13"/>
              </w:numPr>
              <w:shd w:val="clear" w:color="auto" w:fill="FFFFFF"/>
              <w:spacing w:before="100" w:beforeAutospacing="1" w:after="200" w:line="276" w:lineRule="auto"/>
              <w:ind w:left="0"/>
              <w:rPr>
                <w:rFonts w:ascii="Arial" w:hAnsi="Arial" w:cs="Arial"/>
                <w:color w:val="0F1115"/>
                <w:sz w:val="20"/>
                <w:szCs w:val="20"/>
              </w:rPr>
            </w:pPr>
            <w:r w:rsidRPr="00B340EE">
              <w:rPr>
                <w:rFonts w:ascii="Arial" w:hAnsi="Arial" w:cs="Arial"/>
                <w:color w:val="0F1115"/>
                <w:sz w:val="20"/>
                <w:szCs w:val="20"/>
              </w:rPr>
              <w:lastRenderedPageBreak/>
              <w:t>The methodology is detailed and well-described, but some acronyms (e.g., CTD, APDC, MIBK) could be defined upon first use for clarity.</w:t>
            </w:r>
          </w:p>
          <w:p w14:paraId="551DA4ED" w14:textId="77777777" w:rsidR="008C5865" w:rsidRPr="00B340EE" w:rsidRDefault="008C5865" w:rsidP="008C5865">
            <w:pPr>
              <w:numPr>
                <w:ilvl w:val="0"/>
                <w:numId w:val="13"/>
              </w:numPr>
              <w:shd w:val="clear" w:color="auto" w:fill="FFFFFF"/>
              <w:spacing w:before="100" w:beforeAutospacing="1" w:after="200" w:line="276" w:lineRule="auto"/>
              <w:ind w:left="0"/>
              <w:rPr>
                <w:rFonts w:ascii="Arial" w:hAnsi="Arial" w:cs="Arial"/>
                <w:color w:val="0F1115"/>
                <w:sz w:val="20"/>
                <w:szCs w:val="20"/>
              </w:rPr>
            </w:pPr>
            <w:r w:rsidRPr="00B340EE">
              <w:rPr>
                <w:rFonts w:ascii="Arial" w:hAnsi="Arial" w:cs="Arial"/>
                <w:color w:val="0F1115"/>
                <w:sz w:val="20"/>
                <w:szCs w:val="20"/>
              </w:rPr>
              <w:t>The use of the </w:t>
            </w:r>
            <w:proofErr w:type="spellStart"/>
            <w:r w:rsidRPr="00B340EE">
              <w:rPr>
                <w:rFonts w:ascii="Arial" w:hAnsi="Arial" w:cs="Arial"/>
                <w:b/>
                <w:bCs/>
                <w:color w:val="0F1115"/>
                <w:sz w:val="20"/>
                <w:szCs w:val="20"/>
              </w:rPr>
              <w:t>Storet</w:t>
            </w:r>
            <w:proofErr w:type="spellEnd"/>
            <w:r w:rsidRPr="00B340EE">
              <w:rPr>
                <w:rFonts w:ascii="Arial" w:hAnsi="Arial" w:cs="Arial"/>
                <w:b/>
                <w:bCs/>
                <w:color w:val="0F1115"/>
                <w:sz w:val="20"/>
                <w:szCs w:val="20"/>
              </w:rPr>
              <w:t xml:space="preserve"> method</w:t>
            </w:r>
            <w:r w:rsidRPr="00B340EE">
              <w:rPr>
                <w:rFonts w:ascii="Arial" w:hAnsi="Arial" w:cs="Arial"/>
                <w:color w:val="0F1115"/>
                <w:sz w:val="20"/>
                <w:szCs w:val="20"/>
              </w:rPr>
              <w:t> for heavy metal classification is appropriate, but it would be helpful to briefly explain why this method was chosen over others.</w:t>
            </w:r>
          </w:p>
          <w:p w14:paraId="6D4D062A" w14:textId="77777777" w:rsidR="008C5865" w:rsidRPr="00B340EE" w:rsidRDefault="008C5865" w:rsidP="008C5865">
            <w:pPr>
              <w:numPr>
                <w:ilvl w:val="0"/>
                <w:numId w:val="13"/>
              </w:numPr>
              <w:shd w:val="clear" w:color="auto" w:fill="FFFFFF"/>
              <w:spacing w:before="100" w:beforeAutospacing="1" w:after="200" w:line="276" w:lineRule="auto"/>
              <w:ind w:left="0"/>
              <w:rPr>
                <w:rFonts w:ascii="Arial" w:hAnsi="Arial" w:cs="Arial"/>
                <w:color w:val="0F1115"/>
                <w:sz w:val="20"/>
                <w:szCs w:val="20"/>
              </w:rPr>
            </w:pPr>
            <w:r w:rsidRPr="00B340EE">
              <w:rPr>
                <w:rFonts w:ascii="Arial" w:hAnsi="Arial" w:cs="Arial"/>
                <w:color w:val="0F1115"/>
                <w:sz w:val="20"/>
                <w:szCs w:val="20"/>
              </w:rPr>
              <w:t>The sampling depths are clearly listed, but the rationale for selecting these specific depths (e.g., photic zone, thermocline) could be briefly explained.</w:t>
            </w:r>
          </w:p>
          <w:p w14:paraId="3EF272F1" w14:textId="77777777" w:rsidR="008C5865" w:rsidRPr="00B340EE" w:rsidRDefault="008C5865" w:rsidP="008C5865">
            <w:pPr>
              <w:numPr>
                <w:ilvl w:val="0"/>
                <w:numId w:val="13"/>
              </w:numPr>
              <w:shd w:val="clear" w:color="auto" w:fill="FFFFFF"/>
              <w:spacing w:before="100" w:beforeAutospacing="1" w:after="200" w:line="276" w:lineRule="auto"/>
              <w:ind w:left="0"/>
              <w:rPr>
                <w:rFonts w:ascii="Arial" w:hAnsi="Arial" w:cs="Arial"/>
                <w:color w:val="0F1115"/>
                <w:sz w:val="20"/>
                <w:szCs w:val="20"/>
              </w:rPr>
            </w:pPr>
            <w:r w:rsidRPr="00B340EE">
              <w:rPr>
                <w:rFonts w:ascii="Arial" w:hAnsi="Arial" w:cs="Arial"/>
                <w:color w:val="0F1115"/>
                <w:sz w:val="20"/>
                <w:szCs w:val="20"/>
              </w:rPr>
              <w:t>The preservation and extraction methods for heavy metals are thorough, but a note on </w:t>
            </w:r>
            <w:r w:rsidRPr="00B340EE">
              <w:rPr>
                <w:rFonts w:ascii="Arial" w:hAnsi="Arial" w:cs="Arial"/>
                <w:b/>
                <w:bCs/>
                <w:color w:val="0F1115"/>
                <w:sz w:val="20"/>
                <w:szCs w:val="20"/>
              </w:rPr>
              <w:t>detection limits</w:t>
            </w:r>
            <w:r w:rsidRPr="00B340EE">
              <w:rPr>
                <w:rFonts w:ascii="Arial" w:hAnsi="Arial" w:cs="Arial"/>
                <w:color w:val="0F1115"/>
                <w:sz w:val="20"/>
                <w:szCs w:val="20"/>
              </w:rPr>
              <w:t> for the AAS would be useful.</w:t>
            </w:r>
          </w:p>
          <w:p w14:paraId="763060CA" w14:textId="77777777" w:rsidR="008C5865" w:rsidRPr="00B340EE" w:rsidRDefault="008C5865" w:rsidP="008C5865">
            <w:pPr>
              <w:shd w:val="clear" w:color="auto" w:fill="FFFFFF"/>
              <w:spacing w:before="240" w:after="240"/>
              <w:rPr>
                <w:rFonts w:ascii="Arial" w:hAnsi="Arial" w:cs="Arial"/>
                <w:color w:val="0F1115"/>
                <w:sz w:val="20"/>
                <w:szCs w:val="20"/>
              </w:rPr>
            </w:pPr>
            <w:r w:rsidRPr="00B340EE">
              <w:rPr>
                <w:rFonts w:ascii="Arial" w:hAnsi="Arial" w:cs="Arial"/>
                <w:b/>
                <w:bCs/>
                <w:color w:val="0F1115"/>
                <w:sz w:val="20"/>
                <w:szCs w:val="20"/>
              </w:rPr>
              <w:t>Question:</w:t>
            </w:r>
            <w:r w:rsidRPr="00B340EE">
              <w:rPr>
                <w:rFonts w:ascii="Arial" w:hAnsi="Arial" w:cs="Arial"/>
                <w:color w:val="0F1115"/>
                <w:sz w:val="20"/>
                <w:szCs w:val="20"/>
              </w:rPr>
              <w:br/>
              <w:t>Why were the specific depths of 0, 25, 50, 75, 100, 250, and 300 meters chosen for sampling, and how do these depths correspond to known oceanographic layers in the Halmahera region?</w:t>
            </w:r>
          </w:p>
          <w:p w14:paraId="38FE0C09" w14:textId="77777777" w:rsidR="008C5865" w:rsidRPr="00B340EE" w:rsidRDefault="008C5865" w:rsidP="008C5865">
            <w:pPr>
              <w:shd w:val="clear" w:color="auto" w:fill="FFFFFF"/>
              <w:spacing w:before="480" w:after="240" w:line="450" w:lineRule="atLeast"/>
              <w:outlineLvl w:val="2"/>
              <w:rPr>
                <w:rFonts w:ascii="Arial" w:hAnsi="Arial" w:cs="Arial"/>
                <w:b/>
                <w:bCs/>
                <w:color w:val="0F1115"/>
                <w:sz w:val="20"/>
                <w:szCs w:val="20"/>
                <w:u w:val="single"/>
              </w:rPr>
            </w:pPr>
            <w:r w:rsidRPr="00B340EE">
              <w:rPr>
                <w:rFonts w:ascii="Arial" w:hAnsi="Arial" w:cs="Arial"/>
                <w:b/>
                <w:bCs/>
                <w:color w:val="0F1115"/>
                <w:sz w:val="20"/>
                <w:szCs w:val="20"/>
                <w:u w:val="single"/>
              </w:rPr>
              <w:t>Results and Discussion</w:t>
            </w:r>
          </w:p>
          <w:p w14:paraId="0520896B" w14:textId="77777777" w:rsidR="008C5865" w:rsidRPr="00B340EE" w:rsidRDefault="008C5865" w:rsidP="008C5865">
            <w:pPr>
              <w:shd w:val="clear" w:color="auto" w:fill="FFFFFF"/>
              <w:spacing w:before="240" w:after="240"/>
              <w:rPr>
                <w:rFonts w:ascii="Arial" w:hAnsi="Arial" w:cs="Arial"/>
                <w:color w:val="0F1115"/>
                <w:sz w:val="20"/>
                <w:szCs w:val="20"/>
              </w:rPr>
            </w:pPr>
            <w:r w:rsidRPr="00B340EE">
              <w:rPr>
                <w:rFonts w:ascii="Arial" w:hAnsi="Arial" w:cs="Arial"/>
                <w:b/>
                <w:bCs/>
                <w:color w:val="0F1115"/>
                <w:sz w:val="20"/>
                <w:szCs w:val="20"/>
              </w:rPr>
              <w:t>Comments:</w:t>
            </w:r>
          </w:p>
          <w:p w14:paraId="4C4480AC" w14:textId="77777777" w:rsidR="008C5865" w:rsidRPr="00B340EE" w:rsidRDefault="008C5865" w:rsidP="008C5865">
            <w:pPr>
              <w:numPr>
                <w:ilvl w:val="0"/>
                <w:numId w:val="14"/>
              </w:numPr>
              <w:shd w:val="clear" w:color="auto" w:fill="FFFFFF"/>
              <w:spacing w:before="100" w:beforeAutospacing="1" w:after="200" w:line="276" w:lineRule="auto"/>
              <w:ind w:left="0"/>
              <w:rPr>
                <w:rFonts w:ascii="Arial" w:hAnsi="Arial" w:cs="Arial"/>
                <w:color w:val="0F1115"/>
                <w:sz w:val="20"/>
                <w:szCs w:val="20"/>
              </w:rPr>
            </w:pPr>
            <w:r w:rsidRPr="00B340EE">
              <w:rPr>
                <w:rFonts w:ascii="Arial" w:hAnsi="Arial" w:cs="Arial"/>
                <w:color w:val="0F1115"/>
                <w:sz w:val="20"/>
                <w:szCs w:val="20"/>
              </w:rPr>
              <w:t>The presentation of results in tables and graphs is clear, but the discussion could better </w:t>
            </w:r>
            <w:r w:rsidRPr="00B340EE">
              <w:rPr>
                <w:rFonts w:ascii="Arial" w:hAnsi="Arial" w:cs="Arial"/>
                <w:b/>
                <w:bCs/>
                <w:color w:val="0F1115"/>
                <w:sz w:val="20"/>
                <w:szCs w:val="20"/>
              </w:rPr>
              <w:t>integrate findings across parameters</w:t>
            </w:r>
            <w:r w:rsidRPr="00B340EE">
              <w:rPr>
                <w:rFonts w:ascii="Arial" w:hAnsi="Arial" w:cs="Arial"/>
                <w:color w:val="0F1115"/>
                <w:sz w:val="20"/>
                <w:szCs w:val="20"/>
              </w:rPr>
              <w:t> (e.g., linking nutrients, DO, and phytoplankton dynamics).</w:t>
            </w:r>
          </w:p>
          <w:p w14:paraId="7B09262A" w14:textId="77777777" w:rsidR="008C5865" w:rsidRPr="00B340EE" w:rsidRDefault="008C5865" w:rsidP="008C5865">
            <w:pPr>
              <w:numPr>
                <w:ilvl w:val="0"/>
                <w:numId w:val="14"/>
              </w:numPr>
              <w:shd w:val="clear" w:color="auto" w:fill="FFFFFF"/>
              <w:spacing w:before="100" w:beforeAutospacing="1" w:after="200" w:line="276" w:lineRule="auto"/>
              <w:ind w:left="0"/>
              <w:rPr>
                <w:rFonts w:ascii="Arial" w:hAnsi="Arial" w:cs="Arial"/>
                <w:color w:val="0F1115"/>
                <w:sz w:val="20"/>
                <w:szCs w:val="20"/>
              </w:rPr>
            </w:pPr>
            <w:r w:rsidRPr="00B340EE">
              <w:rPr>
                <w:rFonts w:ascii="Arial" w:hAnsi="Arial" w:cs="Arial"/>
                <w:color w:val="0F1115"/>
                <w:sz w:val="20"/>
                <w:szCs w:val="20"/>
              </w:rPr>
              <w:t>For heavy metals, it would be useful to discuss </w:t>
            </w:r>
            <w:r w:rsidRPr="00B340EE">
              <w:rPr>
                <w:rFonts w:ascii="Arial" w:hAnsi="Arial" w:cs="Arial"/>
                <w:b/>
                <w:bCs/>
                <w:color w:val="0F1115"/>
                <w:sz w:val="20"/>
                <w:szCs w:val="20"/>
              </w:rPr>
              <w:t>potential sources</w:t>
            </w:r>
            <w:r w:rsidRPr="00B340EE">
              <w:rPr>
                <w:rFonts w:ascii="Arial" w:hAnsi="Arial" w:cs="Arial"/>
                <w:color w:val="0F1115"/>
                <w:sz w:val="20"/>
                <w:szCs w:val="20"/>
              </w:rPr>
              <w:t> of Cu and Zn, given their slightly higher offshore concentrations.</w:t>
            </w:r>
          </w:p>
          <w:p w14:paraId="290A17BD" w14:textId="77777777" w:rsidR="008C5865" w:rsidRPr="00B340EE" w:rsidRDefault="008C5865" w:rsidP="008C5865">
            <w:pPr>
              <w:numPr>
                <w:ilvl w:val="0"/>
                <w:numId w:val="14"/>
              </w:numPr>
              <w:shd w:val="clear" w:color="auto" w:fill="FFFFFF"/>
              <w:spacing w:before="100" w:beforeAutospacing="1" w:after="200" w:line="276" w:lineRule="auto"/>
              <w:ind w:left="0"/>
              <w:rPr>
                <w:rFonts w:ascii="Arial" w:hAnsi="Arial" w:cs="Arial"/>
                <w:color w:val="0F1115"/>
                <w:sz w:val="20"/>
                <w:szCs w:val="20"/>
              </w:rPr>
            </w:pPr>
            <w:r w:rsidRPr="00B340EE">
              <w:rPr>
                <w:rFonts w:ascii="Arial" w:hAnsi="Arial" w:cs="Arial"/>
                <w:color w:val="0F1115"/>
                <w:sz w:val="20"/>
                <w:szCs w:val="20"/>
              </w:rPr>
              <w:t>The discussion on silicate notes that there is </w:t>
            </w:r>
            <w:r w:rsidRPr="00B340EE">
              <w:rPr>
                <w:rFonts w:ascii="Arial" w:hAnsi="Arial" w:cs="Arial"/>
                <w:b/>
                <w:bCs/>
                <w:color w:val="0F1115"/>
                <w:sz w:val="20"/>
                <w:szCs w:val="20"/>
              </w:rPr>
              <w:t>no Indonesian standard</w:t>
            </w:r>
            <w:r w:rsidRPr="00B340EE">
              <w:rPr>
                <w:rFonts w:ascii="Arial" w:hAnsi="Arial" w:cs="Arial"/>
                <w:color w:val="0F1115"/>
                <w:sz w:val="20"/>
                <w:szCs w:val="20"/>
              </w:rPr>
              <w:t>, but it could compare values with regional or global studies to contextualize the results.</w:t>
            </w:r>
          </w:p>
          <w:p w14:paraId="033D7884" w14:textId="77777777" w:rsidR="008C5865" w:rsidRPr="00B340EE" w:rsidRDefault="008C5865" w:rsidP="008C5865">
            <w:pPr>
              <w:numPr>
                <w:ilvl w:val="0"/>
                <w:numId w:val="14"/>
              </w:numPr>
              <w:shd w:val="clear" w:color="auto" w:fill="FFFFFF"/>
              <w:spacing w:before="100" w:beforeAutospacing="1" w:after="200" w:line="276" w:lineRule="auto"/>
              <w:ind w:left="0"/>
              <w:rPr>
                <w:rFonts w:ascii="Arial" w:hAnsi="Arial" w:cs="Arial"/>
                <w:color w:val="0F1115"/>
                <w:sz w:val="20"/>
                <w:szCs w:val="20"/>
              </w:rPr>
            </w:pPr>
            <w:r w:rsidRPr="00B340EE">
              <w:rPr>
                <w:rFonts w:ascii="Arial" w:hAnsi="Arial" w:cs="Arial"/>
                <w:color w:val="0F1115"/>
                <w:sz w:val="20"/>
                <w:szCs w:val="20"/>
              </w:rPr>
              <w:t>Some sections (e.g., TSS, turbidity) could benefit from a more explicit link to </w:t>
            </w:r>
            <w:r w:rsidRPr="00B340EE">
              <w:rPr>
                <w:rFonts w:ascii="Arial" w:hAnsi="Arial" w:cs="Arial"/>
                <w:b/>
                <w:bCs/>
                <w:color w:val="0F1115"/>
                <w:sz w:val="20"/>
                <w:szCs w:val="20"/>
              </w:rPr>
              <w:t>anthropogenic activities</w:t>
            </w:r>
            <w:r w:rsidRPr="00B340EE">
              <w:rPr>
                <w:rFonts w:ascii="Arial" w:hAnsi="Arial" w:cs="Arial"/>
                <w:color w:val="0F1115"/>
                <w:sz w:val="20"/>
                <w:szCs w:val="20"/>
              </w:rPr>
              <w:t> such as land use, mining, or coastal development.</w:t>
            </w:r>
          </w:p>
          <w:p w14:paraId="68452509" w14:textId="77777777" w:rsidR="008C5865" w:rsidRPr="00B340EE" w:rsidRDefault="008C5865" w:rsidP="008C5865">
            <w:pPr>
              <w:shd w:val="clear" w:color="auto" w:fill="FFFFFF"/>
              <w:spacing w:before="240" w:after="240"/>
              <w:rPr>
                <w:rFonts w:ascii="Arial" w:hAnsi="Arial" w:cs="Arial"/>
                <w:color w:val="0F1115"/>
                <w:sz w:val="20"/>
                <w:szCs w:val="20"/>
              </w:rPr>
            </w:pPr>
            <w:r w:rsidRPr="00B340EE">
              <w:rPr>
                <w:rFonts w:ascii="Arial" w:hAnsi="Arial" w:cs="Arial"/>
                <w:b/>
                <w:bCs/>
                <w:color w:val="0F1115"/>
                <w:sz w:val="20"/>
                <w:szCs w:val="20"/>
              </w:rPr>
              <w:t>Question:</w:t>
            </w:r>
            <w:r w:rsidRPr="00B340EE">
              <w:rPr>
                <w:rFonts w:ascii="Arial" w:hAnsi="Arial" w:cs="Arial"/>
                <w:color w:val="0F1115"/>
                <w:sz w:val="20"/>
                <w:szCs w:val="20"/>
              </w:rPr>
              <w:br/>
              <w:t>The results show higher phosphate and nitrate concentrations at depth and near the coast. What are the dominant processes (e.g., upwelling, terrestrial runoff, sediment resuspension) contributing to these patterns in the Halmahera waters?</w:t>
            </w:r>
          </w:p>
          <w:p w14:paraId="3FAAB63E" w14:textId="77777777" w:rsidR="008C5865" w:rsidRPr="00B340EE" w:rsidRDefault="008C5865" w:rsidP="008C5865">
            <w:pPr>
              <w:shd w:val="clear" w:color="auto" w:fill="FFFFFF"/>
              <w:spacing w:before="480" w:after="240" w:line="450" w:lineRule="atLeast"/>
              <w:outlineLvl w:val="2"/>
              <w:rPr>
                <w:rFonts w:ascii="Arial" w:hAnsi="Arial" w:cs="Arial"/>
                <w:b/>
                <w:bCs/>
                <w:color w:val="0F1115"/>
                <w:sz w:val="20"/>
                <w:szCs w:val="20"/>
                <w:u w:val="single"/>
              </w:rPr>
            </w:pPr>
            <w:r w:rsidRPr="00B340EE">
              <w:rPr>
                <w:rFonts w:ascii="Arial" w:hAnsi="Arial" w:cs="Arial"/>
                <w:b/>
                <w:bCs/>
                <w:color w:val="0F1115"/>
                <w:sz w:val="20"/>
                <w:szCs w:val="20"/>
                <w:u w:val="single"/>
              </w:rPr>
              <w:t>Conclusion</w:t>
            </w:r>
          </w:p>
          <w:p w14:paraId="131E4F8E" w14:textId="77777777" w:rsidR="008C5865" w:rsidRPr="00B340EE" w:rsidRDefault="008C5865" w:rsidP="008C5865">
            <w:pPr>
              <w:shd w:val="clear" w:color="auto" w:fill="FFFFFF"/>
              <w:spacing w:before="240" w:after="240"/>
              <w:rPr>
                <w:rFonts w:ascii="Arial" w:hAnsi="Arial" w:cs="Arial"/>
                <w:color w:val="0F1115"/>
                <w:sz w:val="20"/>
                <w:szCs w:val="20"/>
              </w:rPr>
            </w:pPr>
            <w:r w:rsidRPr="00B340EE">
              <w:rPr>
                <w:rFonts w:ascii="Arial" w:hAnsi="Arial" w:cs="Arial"/>
                <w:b/>
                <w:bCs/>
                <w:color w:val="0F1115"/>
                <w:sz w:val="20"/>
                <w:szCs w:val="20"/>
              </w:rPr>
              <w:t>Comments:</w:t>
            </w:r>
          </w:p>
          <w:p w14:paraId="0CDEA4B3" w14:textId="77777777" w:rsidR="008C5865" w:rsidRPr="00B340EE" w:rsidRDefault="008C5865" w:rsidP="008C5865">
            <w:pPr>
              <w:numPr>
                <w:ilvl w:val="0"/>
                <w:numId w:val="15"/>
              </w:numPr>
              <w:shd w:val="clear" w:color="auto" w:fill="FFFFFF"/>
              <w:spacing w:before="100" w:beforeAutospacing="1" w:after="200" w:line="276" w:lineRule="auto"/>
              <w:ind w:left="0"/>
              <w:rPr>
                <w:rFonts w:ascii="Arial" w:hAnsi="Arial" w:cs="Arial"/>
                <w:color w:val="0F1115"/>
                <w:sz w:val="20"/>
                <w:szCs w:val="20"/>
              </w:rPr>
            </w:pPr>
            <w:r w:rsidRPr="00B340EE">
              <w:rPr>
                <w:rFonts w:ascii="Arial" w:hAnsi="Arial" w:cs="Arial"/>
                <w:color w:val="0F1115"/>
                <w:sz w:val="20"/>
                <w:szCs w:val="20"/>
              </w:rPr>
              <w:t>The conclusion appropriately summarizes the main findings but could more strongly emphasize the </w:t>
            </w:r>
            <w:r w:rsidRPr="00B340EE">
              <w:rPr>
                <w:rFonts w:ascii="Arial" w:hAnsi="Arial" w:cs="Arial"/>
                <w:b/>
                <w:bCs/>
                <w:color w:val="0F1115"/>
                <w:sz w:val="20"/>
                <w:szCs w:val="20"/>
              </w:rPr>
              <w:t>management implications</w:t>
            </w:r>
            <w:r w:rsidRPr="00B340EE">
              <w:rPr>
                <w:rFonts w:ascii="Arial" w:hAnsi="Arial" w:cs="Arial"/>
                <w:color w:val="0F1115"/>
                <w:sz w:val="20"/>
                <w:szCs w:val="20"/>
              </w:rPr>
              <w:t> for fisheries, tourism, and mining regulation.</w:t>
            </w:r>
          </w:p>
          <w:p w14:paraId="54611DA6" w14:textId="77777777" w:rsidR="008C5865" w:rsidRPr="00B340EE" w:rsidRDefault="008C5865" w:rsidP="008C5865">
            <w:pPr>
              <w:numPr>
                <w:ilvl w:val="0"/>
                <w:numId w:val="15"/>
              </w:numPr>
              <w:shd w:val="clear" w:color="auto" w:fill="FFFFFF"/>
              <w:spacing w:before="100" w:beforeAutospacing="1" w:after="200" w:line="276" w:lineRule="auto"/>
              <w:ind w:left="0"/>
              <w:rPr>
                <w:rFonts w:ascii="Arial" w:hAnsi="Arial" w:cs="Arial"/>
                <w:color w:val="0F1115"/>
                <w:sz w:val="20"/>
                <w:szCs w:val="20"/>
              </w:rPr>
            </w:pPr>
            <w:r w:rsidRPr="00B340EE">
              <w:rPr>
                <w:rFonts w:ascii="Arial" w:hAnsi="Arial" w:cs="Arial"/>
                <w:color w:val="0F1115"/>
                <w:sz w:val="20"/>
                <w:szCs w:val="20"/>
              </w:rPr>
              <w:t>The recommendation for </w:t>
            </w:r>
            <w:r w:rsidRPr="00B340EE">
              <w:rPr>
                <w:rFonts w:ascii="Arial" w:hAnsi="Arial" w:cs="Arial"/>
                <w:b/>
                <w:bCs/>
                <w:color w:val="0F1115"/>
                <w:sz w:val="20"/>
                <w:szCs w:val="20"/>
              </w:rPr>
              <w:t>continued monitoring</w:t>
            </w:r>
            <w:r w:rsidRPr="00B340EE">
              <w:rPr>
                <w:rFonts w:ascii="Arial" w:hAnsi="Arial" w:cs="Arial"/>
                <w:color w:val="0F1115"/>
                <w:sz w:val="20"/>
                <w:szCs w:val="20"/>
              </w:rPr>
              <w:t> is valid; consider suggesting specific parameters or hotspots for priority monitoring.</w:t>
            </w:r>
          </w:p>
          <w:p w14:paraId="2CBB531B" w14:textId="77777777" w:rsidR="008C5865" w:rsidRPr="00B340EE" w:rsidRDefault="008C5865" w:rsidP="008C5865">
            <w:pPr>
              <w:numPr>
                <w:ilvl w:val="0"/>
                <w:numId w:val="15"/>
              </w:numPr>
              <w:shd w:val="clear" w:color="auto" w:fill="FFFFFF"/>
              <w:spacing w:before="100" w:beforeAutospacing="1" w:after="200" w:line="276" w:lineRule="auto"/>
              <w:ind w:left="0"/>
              <w:rPr>
                <w:rFonts w:ascii="Arial" w:hAnsi="Arial" w:cs="Arial"/>
                <w:color w:val="0F1115"/>
                <w:sz w:val="20"/>
                <w:szCs w:val="20"/>
              </w:rPr>
            </w:pPr>
            <w:r w:rsidRPr="00B340EE">
              <w:rPr>
                <w:rFonts w:ascii="Arial" w:hAnsi="Arial" w:cs="Arial"/>
                <w:color w:val="0F1115"/>
                <w:sz w:val="20"/>
                <w:szCs w:val="20"/>
              </w:rPr>
              <w:t>The suggestion to include </w:t>
            </w:r>
            <w:r w:rsidRPr="00B340EE">
              <w:rPr>
                <w:rFonts w:ascii="Arial" w:hAnsi="Arial" w:cs="Arial"/>
                <w:b/>
                <w:bCs/>
                <w:color w:val="0F1115"/>
                <w:sz w:val="20"/>
                <w:szCs w:val="20"/>
              </w:rPr>
              <w:t>seasonal sampling and sediment/biota analysis</w:t>
            </w:r>
            <w:r w:rsidRPr="00B340EE">
              <w:rPr>
                <w:rFonts w:ascii="Arial" w:hAnsi="Arial" w:cs="Arial"/>
                <w:color w:val="0F1115"/>
                <w:sz w:val="20"/>
                <w:szCs w:val="20"/>
              </w:rPr>
              <w:t xml:space="preserve"> is excellent and should </w:t>
            </w:r>
            <w:r w:rsidRPr="00B340EE">
              <w:rPr>
                <w:rFonts w:ascii="Arial" w:hAnsi="Arial" w:cs="Arial"/>
                <w:color w:val="0F1115"/>
                <w:sz w:val="20"/>
                <w:szCs w:val="20"/>
              </w:rPr>
              <w:lastRenderedPageBreak/>
              <w:t>be highlighted as a key future direction.</w:t>
            </w:r>
          </w:p>
          <w:p w14:paraId="296FF892" w14:textId="77777777" w:rsidR="008C5865" w:rsidRPr="00B340EE" w:rsidRDefault="008C5865" w:rsidP="008C5865">
            <w:pPr>
              <w:numPr>
                <w:ilvl w:val="0"/>
                <w:numId w:val="15"/>
              </w:numPr>
              <w:shd w:val="clear" w:color="auto" w:fill="FFFFFF"/>
              <w:spacing w:before="100" w:beforeAutospacing="1" w:after="200" w:line="276" w:lineRule="auto"/>
              <w:ind w:left="0"/>
              <w:rPr>
                <w:rFonts w:ascii="Arial" w:hAnsi="Arial" w:cs="Arial"/>
                <w:color w:val="0F1115"/>
                <w:sz w:val="20"/>
                <w:szCs w:val="20"/>
              </w:rPr>
            </w:pPr>
            <w:r w:rsidRPr="00B340EE">
              <w:rPr>
                <w:rFonts w:ascii="Arial" w:hAnsi="Arial" w:cs="Arial"/>
                <w:color w:val="0F1115"/>
                <w:sz w:val="20"/>
                <w:szCs w:val="20"/>
              </w:rPr>
              <w:t>The conclusion could briefly note the </w:t>
            </w:r>
            <w:r w:rsidRPr="00B340EE">
              <w:rPr>
                <w:rFonts w:ascii="Arial" w:hAnsi="Arial" w:cs="Arial"/>
                <w:b/>
                <w:bCs/>
                <w:color w:val="0F1115"/>
                <w:sz w:val="20"/>
                <w:szCs w:val="20"/>
              </w:rPr>
              <w:t>limitations of the study</w:t>
            </w:r>
            <w:r w:rsidRPr="00B340EE">
              <w:rPr>
                <w:rFonts w:ascii="Arial" w:hAnsi="Arial" w:cs="Arial"/>
                <w:color w:val="0F1115"/>
                <w:sz w:val="20"/>
                <w:szCs w:val="20"/>
              </w:rPr>
              <w:t>, such as its single-season snapshot, to frame the recommendations.</w:t>
            </w:r>
          </w:p>
          <w:p w14:paraId="479FB0A3" w14:textId="77777777" w:rsidR="008C5865" w:rsidRPr="00B340EE" w:rsidRDefault="008C5865" w:rsidP="008C5865">
            <w:pPr>
              <w:shd w:val="clear" w:color="auto" w:fill="FFFFFF"/>
              <w:spacing w:before="240" w:after="240"/>
              <w:rPr>
                <w:rFonts w:ascii="Arial" w:hAnsi="Arial" w:cs="Arial"/>
                <w:color w:val="0F1115"/>
                <w:sz w:val="20"/>
                <w:szCs w:val="20"/>
              </w:rPr>
            </w:pPr>
            <w:r w:rsidRPr="00B340EE">
              <w:rPr>
                <w:rFonts w:ascii="Arial" w:hAnsi="Arial" w:cs="Arial"/>
                <w:b/>
                <w:bCs/>
                <w:color w:val="0F1115"/>
                <w:sz w:val="20"/>
                <w:szCs w:val="20"/>
              </w:rPr>
              <w:t>Question:</w:t>
            </w:r>
            <w:r w:rsidRPr="00B340EE">
              <w:rPr>
                <w:rFonts w:ascii="Arial" w:hAnsi="Arial" w:cs="Arial"/>
                <w:color w:val="0F1115"/>
                <w:sz w:val="20"/>
                <w:szCs w:val="20"/>
              </w:rPr>
              <w:br/>
              <w:t>If you were to design a long-term seawater quality monitoring program for Halmahera, which three parameters would you prioritize and why?</w:t>
            </w:r>
          </w:p>
          <w:p w14:paraId="54482E83" w14:textId="77777777" w:rsidR="008C5865" w:rsidRPr="00B340EE" w:rsidRDefault="008C5865" w:rsidP="008C5865">
            <w:pPr>
              <w:shd w:val="clear" w:color="auto" w:fill="FFFFFF"/>
              <w:spacing w:before="480" w:after="240" w:line="450" w:lineRule="atLeast"/>
              <w:outlineLvl w:val="2"/>
              <w:rPr>
                <w:rFonts w:ascii="Arial" w:hAnsi="Arial" w:cs="Arial"/>
                <w:b/>
                <w:bCs/>
                <w:color w:val="0F1115"/>
                <w:sz w:val="20"/>
                <w:szCs w:val="20"/>
                <w:u w:val="single"/>
              </w:rPr>
            </w:pPr>
            <w:r w:rsidRPr="00B340EE">
              <w:rPr>
                <w:rFonts w:ascii="Arial" w:hAnsi="Arial" w:cs="Arial"/>
                <w:b/>
                <w:bCs/>
                <w:color w:val="0F1115"/>
                <w:sz w:val="20"/>
                <w:szCs w:val="20"/>
                <w:u w:val="single"/>
              </w:rPr>
              <w:t>References</w:t>
            </w:r>
          </w:p>
          <w:p w14:paraId="702D3480" w14:textId="77777777" w:rsidR="008C5865" w:rsidRPr="00B340EE" w:rsidRDefault="008C5865" w:rsidP="008C5865">
            <w:pPr>
              <w:shd w:val="clear" w:color="auto" w:fill="FFFFFF"/>
              <w:spacing w:before="240" w:after="240"/>
              <w:rPr>
                <w:rFonts w:ascii="Arial" w:hAnsi="Arial" w:cs="Arial"/>
                <w:color w:val="0F1115"/>
                <w:sz w:val="20"/>
                <w:szCs w:val="20"/>
              </w:rPr>
            </w:pPr>
            <w:r w:rsidRPr="00B340EE">
              <w:rPr>
                <w:rFonts w:ascii="Arial" w:hAnsi="Arial" w:cs="Arial"/>
                <w:b/>
                <w:bCs/>
                <w:color w:val="0F1115"/>
                <w:sz w:val="20"/>
                <w:szCs w:val="20"/>
              </w:rPr>
              <w:t>Comments:</w:t>
            </w:r>
          </w:p>
          <w:p w14:paraId="1143F555" w14:textId="77777777" w:rsidR="008C5865" w:rsidRPr="00B340EE" w:rsidRDefault="008C5865" w:rsidP="008C5865">
            <w:pPr>
              <w:numPr>
                <w:ilvl w:val="0"/>
                <w:numId w:val="16"/>
              </w:numPr>
              <w:shd w:val="clear" w:color="auto" w:fill="FFFFFF"/>
              <w:spacing w:before="100" w:beforeAutospacing="1" w:after="200" w:line="276" w:lineRule="auto"/>
              <w:rPr>
                <w:rFonts w:ascii="Arial" w:hAnsi="Arial" w:cs="Arial"/>
                <w:color w:val="0F1115"/>
                <w:sz w:val="20"/>
                <w:szCs w:val="20"/>
              </w:rPr>
            </w:pPr>
            <w:r w:rsidRPr="00B340EE">
              <w:rPr>
                <w:rFonts w:ascii="Arial" w:hAnsi="Arial" w:cs="Arial"/>
                <w:color w:val="0F1115"/>
                <w:sz w:val="20"/>
                <w:szCs w:val="20"/>
              </w:rPr>
              <w:t xml:space="preserve">Do not cited references manual but use Mendeley, Endnote and </w:t>
            </w:r>
            <w:proofErr w:type="spellStart"/>
            <w:r w:rsidRPr="00B340EE">
              <w:rPr>
                <w:rFonts w:ascii="Arial" w:hAnsi="Arial" w:cs="Arial"/>
                <w:color w:val="0F1115"/>
                <w:sz w:val="20"/>
                <w:szCs w:val="20"/>
              </w:rPr>
              <w:t>Zetrox</w:t>
            </w:r>
            <w:proofErr w:type="spellEnd"/>
            <w:r w:rsidRPr="00B340EE">
              <w:rPr>
                <w:rFonts w:ascii="Arial" w:hAnsi="Arial" w:cs="Arial"/>
                <w:color w:val="0F1115"/>
                <w:sz w:val="20"/>
                <w:szCs w:val="20"/>
              </w:rPr>
              <w:t xml:space="preserve"> app</w:t>
            </w:r>
          </w:p>
          <w:p w14:paraId="772787D5" w14:textId="77777777" w:rsidR="008C5865" w:rsidRPr="00B340EE" w:rsidRDefault="008C5865" w:rsidP="008C5865">
            <w:pPr>
              <w:numPr>
                <w:ilvl w:val="0"/>
                <w:numId w:val="16"/>
              </w:numPr>
              <w:shd w:val="clear" w:color="auto" w:fill="FFFFFF"/>
              <w:spacing w:before="100" w:beforeAutospacing="1" w:after="200" w:line="276" w:lineRule="auto"/>
              <w:rPr>
                <w:rFonts w:ascii="Arial" w:hAnsi="Arial" w:cs="Arial"/>
                <w:color w:val="0F1115"/>
                <w:sz w:val="20"/>
                <w:szCs w:val="20"/>
              </w:rPr>
            </w:pPr>
            <w:r w:rsidRPr="00B340EE">
              <w:rPr>
                <w:rFonts w:ascii="Arial" w:hAnsi="Arial" w:cs="Arial"/>
                <w:color w:val="0F1115"/>
                <w:sz w:val="20"/>
                <w:szCs w:val="20"/>
              </w:rPr>
              <w:t>The reference list is extensive, but some entries have </w:t>
            </w:r>
            <w:r w:rsidRPr="00B340EE">
              <w:rPr>
                <w:rFonts w:ascii="Arial" w:hAnsi="Arial" w:cs="Arial"/>
                <w:b/>
                <w:bCs/>
                <w:color w:val="0F1115"/>
                <w:sz w:val="20"/>
                <w:szCs w:val="20"/>
              </w:rPr>
              <w:t>formatting inconsistencies</w:t>
            </w:r>
            <w:r w:rsidRPr="00B340EE">
              <w:rPr>
                <w:rFonts w:ascii="Arial" w:hAnsi="Arial" w:cs="Arial"/>
                <w:color w:val="0F1115"/>
                <w:sz w:val="20"/>
                <w:szCs w:val="20"/>
              </w:rPr>
              <w:t> (e.g., journal names, use of “&amp;” vs. “and,” missing volume/issue numbers).</w:t>
            </w:r>
          </w:p>
          <w:p w14:paraId="4292DAEF" w14:textId="77777777" w:rsidR="008C5865" w:rsidRPr="00B340EE" w:rsidRDefault="008C5865" w:rsidP="008C5865">
            <w:pPr>
              <w:numPr>
                <w:ilvl w:val="0"/>
                <w:numId w:val="16"/>
              </w:numPr>
              <w:shd w:val="clear" w:color="auto" w:fill="FFFFFF"/>
              <w:spacing w:before="100" w:beforeAutospacing="1" w:after="200" w:line="276" w:lineRule="auto"/>
              <w:rPr>
                <w:rFonts w:ascii="Arial" w:hAnsi="Arial" w:cs="Arial"/>
                <w:color w:val="0F1115"/>
                <w:sz w:val="20"/>
                <w:szCs w:val="20"/>
              </w:rPr>
            </w:pPr>
            <w:r w:rsidRPr="00B340EE">
              <w:rPr>
                <w:rFonts w:ascii="Arial" w:hAnsi="Arial" w:cs="Arial"/>
                <w:color w:val="0F1115"/>
                <w:sz w:val="20"/>
                <w:szCs w:val="20"/>
              </w:rPr>
              <w:t xml:space="preserve">Several URLs are broken or poorly formatted (e.g., the DOI for </w:t>
            </w:r>
            <w:proofErr w:type="spellStart"/>
            <w:r w:rsidRPr="00B340EE">
              <w:rPr>
                <w:rFonts w:ascii="Arial" w:hAnsi="Arial" w:cs="Arial"/>
                <w:color w:val="0F1115"/>
                <w:sz w:val="20"/>
                <w:szCs w:val="20"/>
              </w:rPr>
              <w:t>Androulidakis</w:t>
            </w:r>
            <w:proofErr w:type="spellEnd"/>
            <w:r w:rsidRPr="00B340EE">
              <w:rPr>
                <w:rFonts w:ascii="Arial" w:hAnsi="Arial" w:cs="Arial"/>
                <w:color w:val="0F1115"/>
                <w:sz w:val="20"/>
                <w:szCs w:val="20"/>
              </w:rPr>
              <w:t xml:space="preserve"> &amp; </w:t>
            </w:r>
            <w:proofErr w:type="spellStart"/>
            <w:r w:rsidRPr="00B340EE">
              <w:rPr>
                <w:rFonts w:ascii="Arial" w:hAnsi="Arial" w:cs="Arial"/>
                <w:color w:val="0F1115"/>
                <w:sz w:val="20"/>
                <w:szCs w:val="20"/>
              </w:rPr>
              <w:t>Krestenitis</w:t>
            </w:r>
            <w:proofErr w:type="spellEnd"/>
            <w:r w:rsidRPr="00B340EE">
              <w:rPr>
                <w:rFonts w:ascii="Arial" w:hAnsi="Arial" w:cs="Arial"/>
                <w:color w:val="0F1115"/>
                <w:sz w:val="20"/>
                <w:szCs w:val="20"/>
              </w:rPr>
              <w:t xml:space="preserve"> 2022). Please check all links and use stable DOI links where available.</w:t>
            </w:r>
          </w:p>
          <w:p w14:paraId="16E5D3AD" w14:textId="77777777" w:rsidR="008C5865" w:rsidRPr="00B340EE" w:rsidRDefault="008C5865" w:rsidP="008C5865">
            <w:pPr>
              <w:numPr>
                <w:ilvl w:val="0"/>
                <w:numId w:val="16"/>
              </w:numPr>
              <w:shd w:val="clear" w:color="auto" w:fill="FFFFFF"/>
              <w:spacing w:before="100" w:beforeAutospacing="1" w:after="200" w:line="276" w:lineRule="auto"/>
              <w:rPr>
                <w:rFonts w:ascii="Arial" w:hAnsi="Arial" w:cs="Arial"/>
                <w:color w:val="0F1115"/>
                <w:sz w:val="20"/>
                <w:szCs w:val="20"/>
              </w:rPr>
            </w:pPr>
            <w:r w:rsidRPr="00B340EE">
              <w:rPr>
                <w:rFonts w:ascii="Arial" w:hAnsi="Arial" w:cs="Arial"/>
                <w:color w:val="0F1115"/>
                <w:sz w:val="20"/>
                <w:szCs w:val="20"/>
              </w:rPr>
              <w:t>Ensure that </w:t>
            </w:r>
            <w:r w:rsidRPr="00B340EE">
              <w:rPr>
                <w:rFonts w:ascii="Arial" w:hAnsi="Arial" w:cs="Arial"/>
                <w:b/>
                <w:bCs/>
                <w:color w:val="0F1115"/>
                <w:sz w:val="20"/>
                <w:szCs w:val="20"/>
              </w:rPr>
              <w:t>all in-text citations</w:t>
            </w:r>
            <w:r w:rsidRPr="00B340EE">
              <w:rPr>
                <w:rFonts w:ascii="Arial" w:hAnsi="Arial" w:cs="Arial"/>
                <w:color w:val="0F1115"/>
                <w:sz w:val="20"/>
                <w:szCs w:val="20"/>
              </w:rPr>
              <w:t xml:space="preserve"> are included in the reference list (e.g., </w:t>
            </w:r>
            <w:proofErr w:type="spellStart"/>
            <w:r w:rsidRPr="00B340EE">
              <w:rPr>
                <w:rFonts w:ascii="Arial" w:hAnsi="Arial" w:cs="Arial"/>
                <w:color w:val="0F1115"/>
                <w:sz w:val="20"/>
                <w:szCs w:val="20"/>
              </w:rPr>
              <w:t>Hyprowira</w:t>
            </w:r>
            <w:proofErr w:type="spellEnd"/>
            <w:r w:rsidRPr="00B340EE">
              <w:rPr>
                <w:rFonts w:ascii="Arial" w:hAnsi="Arial" w:cs="Arial"/>
                <w:color w:val="0F1115"/>
                <w:sz w:val="20"/>
                <w:szCs w:val="20"/>
              </w:rPr>
              <w:t xml:space="preserve"> 2020 is cited but missing).</w:t>
            </w:r>
          </w:p>
          <w:p w14:paraId="09F646F4" w14:textId="77777777" w:rsidR="008C5865" w:rsidRPr="00B340EE" w:rsidRDefault="008C5865" w:rsidP="008C5865">
            <w:pPr>
              <w:numPr>
                <w:ilvl w:val="0"/>
                <w:numId w:val="16"/>
              </w:numPr>
              <w:shd w:val="clear" w:color="auto" w:fill="FFFFFF"/>
              <w:spacing w:before="100" w:beforeAutospacing="1" w:after="200" w:line="276" w:lineRule="auto"/>
              <w:rPr>
                <w:rFonts w:ascii="Arial" w:hAnsi="Arial" w:cs="Arial"/>
                <w:color w:val="0F1115"/>
                <w:sz w:val="20"/>
                <w:szCs w:val="20"/>
              </w:rPr>
            </w:pPr>
            <w:r w:rsidRPr="00B340EE">
              <w:rPr>
                <w:rFonts w:ascii="Arial" w:hAnsi="Arial" w:cs="Arial"/>
                <w:color w:val="0F1115"/>
                <w:sz w:val="20"/>
                <w:szCs w:val="20"/>
              </w:rPr>
              <w:t>Some older references (e.g., Banse et al. 1980, Strickland &amp; Parsons 1968) are still relevant, but consider adding more recent methodological references where appropriate.</w:t>
            </w:r>
          </w:p>
          <w:p w14:paraId="480CAD78" w14:textId="77777777" w:rsidR="008C5865" w:rsidRPr="00B340EE" w:rsidRDefault="008C5865" w:rsidP="008C5865">
            <w:pPr>
              <w:shd w:val="clear" w:color="auto" w:fill="FFFFFF"/>
              <w:spacing w:before="240" w:after="240"/>
              <w:rPr>
                <w:rFonts w:ascii="Arial" w:hAnsi="Arial" w:cs="Arial"/>
                <w:color w:val="0F1115"/>
                <w:sz w:val="20"/>
                <w:szCs w:val="20"/>
              </w:rPr>
            </w:pPr>
            <w:r w:rsidRPr="00B340EE">
              <w:rPr>
                <w:rFonts w:ascii="Arial" w:hAnsi="Arial" w:cs="Arial"/>
                <w:b/>
                <w:bCs/>
                <w:color w:val="0F1115"/>
                <w:sz w:val="20"/>
                <w:szCs w:val="20"/>
              </w:rPr>
              <w:t>Question:</w:t>
            </w:r>
            <w:r w:rsidRPr="00B340EE">
              <w:rPr>
                <w:rFonts w:ascii="Arial" w:hAnsi="Arial" w:cs="Arial"/>
                <w:color w:val="0F1115"/>
                <w:sz w:val="20"/>
                <w:szCs w:val="20"/>
              </w:rPr>
              <w:br/>
              <w:t>The reference list includes several pre-2010 sources for analytical methods. Have there been significant updates or ISO standards published since then that might improve the reproducibility or accuracy of these methods?</w:t>
            </w:r>
          </w:p>
          <w:p w14:paraId="2967C297" w14:textId="77777777" w:rsidR="008C5865" w:rsidRPr="00B340EE" w:rsidRDefault="008C5865" w:rsidP="008C5865">
            <w:pPr>
              <w:spacing w:after="200" w:line="276" w:lineRule="auto"/>
              <w:rPr>
                <w:rFonts w:ascii="Arial" w:eastAsia="Calibri" w:hAnsi="Arial" w:cs="Arial"/>
                <w:sz w:val="20"/>
                <w:szCs w:val="20"/>
              </w:rPr>
            </w:pPr>
          </w:p>
          <w:p w14:paraId="1E347C61" w14:textId="77777777" w:rsidR="00F1171E" w:rsidRPr="00B340EE" w:rsidRDefault="00F1171E" w:rsidP="007222C8">
            <w:pPr>
              <w:rPr>
                <w:rFonts w:ascii="Arial" w:hAnsi="Arial" w:cs="Arial"/>
                <w:sz w:val="20"/>
                <w:szCs w:val="20"/>
                <w:lang w:val="en-GB"/>
              </w:rPr>
            </w:pPr>
          </w:p>
          <w:p w14:paraId="5E946A0E" w14:textId="77777777" w:rsidR="00F1171E" w:rsidRPr="00B340EE" w:rsidRDefault="00F1171E" w:rsidP="007222C8">
            <w:pPr>
              <w:rPr>
                <w:rFonts w:ascii="Arial" w:hAnsi="Arial" w:cs="Arial"/>
                <w:sz w:val="20"/>
                <w:szCs w:val="20"/>
                <w:lang w:val="en-GB"/>
              </w:rPr>
            </w:pPr>
          </w:p>
          <w:p w14:paraId="7EB58C99" w14:textId="77777777" w:rsidR="00F1171E" w:rsidRPr="00B340EE" w:rsidRDefault="00F1171E" w:rsidP="007222C8">
            <w:pPr>
              <w:rPr>
                <w:rFonts w:ascii="Arial" w:hAnsi="Arial" w:cs="Arial"/>
                <w:sz w:val="20"/>
                <w:szCs w:val="20"/>
                <w:lang w:val="en-GB"/>
              </w:rPr>
            </w:pPr>
          </w:p>
          <w:p w14:paraId="15DFD0E8" w14:textId="77777777" w:rsidR="00F1171E" w:rsidRPr="00B340EE" w:rsidRDefault="00F1171E" w:rsidP="007222C8">
            <w:pPr>
              <w:rPr>
                <w:rFonts w:ascii="Arial" w:hAnsi="Arial" w:cs="Arial"/>
                <w:sz w:val="20"/>
                <w:szCs w:val="20"/>
                <w:lang w:val="en-GB"/>
              </w:rPr>
            </w:pPr>
          </w:p>
        </w:tc>
        <w:tc>
          <w:tcPr>
            <w:tcW w:w="1523" w:type="pct"/>
          </w:tcPr>
          <w:p w14:paraId="465E098E" w14:textId="77777777" w:rsidR="00F1171E" w:rsidRPr="00B340EE" w:rsidRDefault="00F1171E" w:rsidP="007222C8">
            <w:pPr>
              <w:rPr>
                <w:rFonts w:ascii="Arial" w:hAnsi="Arial" w:cs="Arial"/>
                <w:sz w:val="20"/>
                <w:szCs w:val="20"/>
                <w:lang w:val="en-GB"/>
              </w:rPr>
            </w:pPr>
          </w:p>
        </w:tc>
      </w:tr>
    </w:tbl>
    <w:p w14:paraId="25E7AF2A" w14:textId="77777777" w:rsidR="00F1171E" w:rsidRPr="00B340EE" w:rsidRDefault="00F1171E" w:rsidP="00F1171E">
      <w:pPr>
        <w:pStyle w:val="BodyText"/>
        <w:rPr>
          <w:rFonts w:ascii="Arial" w:hAnsi="Arial" w:cs="Arial"/>
          <w:b/>
          <w:bCs/>
          <w:sz w:val="20"/>
          <w:szCs w:val="20"/>
          <w:u w:val="single"/>
          <w:lang w:val="en-US"/>
        </w:rPr>
      </w:pPr>
    </w:p>
    <w:p w14:paraId="4437A01F" w14:textId="77777777" w:rsidR="00F1171E" w:rsidRPr="00B340EE" w:rsidRDefault="00F1171E" w:rsidP="00F1171E">
      <w:pPr>
        <w:pStyle w:val="BodyText"/>
        <w:rPr>
          <w:rFonts w:ascii="Arial" w:hAnsi="Arial" w:cs="Arial"/>
          <w:b/>
          <w:bCs/>
          <w:sz w:val="20"/>
          <w:szCs w:val="20"/>
          <w:u w:val="single"/>
          <w:lang w:val="en-GB"/>
        </w:rPr>
      </w:pPr>
    </w:p>
    <w:p w14:paraId="25069224" w14:textId="77777777" w:rsidR="00F1171E" w:rsidRPr="00B340EE" w:rsidRDefault="00F1171E" w:rsidP="00F1171E">
      <w:pPr>
        <w:pStyle w:val="BodyText"/>
        <w:rPr>
          <w:rFonts w:ascii="Arial" w:hAnsi="Arial" w:cs="Arial"/>
          <w:b/>
          <w:bCs/>
          <w:sz w:val="20"/>
          <w:szCs w:val="20"/>
          <w:u w:val="single"/>
          <w:lang w:val="en-GB"/>
        </w:rPr>
      </w:pPr>
    </w:p>
    <w:p w14:paraId="0821307F" w14:textId="77777777" w:rsidR="00F1171E" w:rsidRPr="00B340EE"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B340EE"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B340EE" w:rsidRDefault="00F1171E" w:rsidP="007222C8">
            <w:pPr>
              <w:pStyle w:val="NormalWeb"/>
              <w:spacing w:before="0" w:beforeAutospacing="0" w:after="0" w:afterAutospacing="0"/>
              <w:rPr>
                <w:rFonts w:ascii="Arial" w:hAnsi="Arial" w:cs="Arial"/>
                <w:b/>
                <w:sz w:val="20"/>
                <w:szCs w:val="20"/>
                <w:u w:val="single"/>
                <w:lang w:val="en-GB"/>
              </w:rPr>
            </w:pPr>
            <w:r w:rsidRPr="00B340EE">
              <w:rPr>
                <w:rFonts w:ascii="Arial" w:hAnsi="Arial" w:cs="Arial"/>
                <w:b/>
                <w:sz w:val="20"/>
                <w:szCs w:val="20"/>
                <w:highlight w:val="yellow"/>
                <w:u w:val="single"/>
                <w:lang w:val="en-GB"/>
              </w:rPr>
              <w:t>PART  2:</w:t>
            </w:r>
            <w:r w:rsidRPr="00B340EE">
              <w:rPr>
                <w:rFonts w:ascii="Arial" w:hAnsi="Arial" w:cs="Arial"/>
                <w:b/>
                <w:sz w:val="20"/>
                <w:szCs w:val="20"/>
                <w:u w:val="single"/>
                <w:lang w:val="en-GB"/>
              </w:rPr>
              <w:t xml:space="preserve"> </w:t>
            </w:r>
          </w:p>
          <w:p w14:paraId="5B767407" w14:textId="77777777" w:rsidR="00F1171E" w:rsidRPr="00B340EE"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B340EE"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B340EE"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B340EE" w:rsidRDefault="00F1171E" w:rsidP="007222C8">
            <w:pPr>
              <w:pStyle w:val="Heading2"/>
              <w:jc w:val="left"/>
              <w:rPr>
                <w:rFonts w:ascii="Arial" w:hAnsi="Arial" w:cs="Arial"/>
                <w:lang w:val="en-GB"/>
              </w:rPr>
            </w:pPr>
            <w:r w:rsidRPr="00B340EE">
              <w:rPr>
                <w:rFonts w:ascii="Arial" w:hAnsi="Arial" w:cs="Arial"/>
                <w:lang w:val="en-GB"/>
              </w:rPr>
              <w:t>Reviewer’s comment</w:t>
            </w:r>
          </w:p>
        </w:tc>
        <w:tc>
          <w:tcPr>
            <w:tcW w:w="1342" w:type="pct"/>
          </w:tcPr>
          <w:p w14:paraId="6F48B50B" w14:textId="77777777" w:rsidR="00F1171E" w:rsidRPr="00B340EE" w:rsidRDefault="00F1171E" w:rsidP="007222C8">
            <w:pPr>
              <w:pStyle w:val="Heading2"/>
              <w:jc w:val="left"/>
              <w:rPr>
                <w:rFonts w:ascii="Arial" w:hAnsi="Arial" w:cs="Arial"/>
                <w:b w:val="0"/>
                <w:lang w:val="en-GB"/>
              </w:rPr>
            </w:pPr>
            <w:r w:rsidRPr="00B340EE">
              <w:rPr>
                <w:rFonts w:ascii="Arial" w:hAnsi="Arial" w:cs="Arial"/>
                <w:lang w:val="en-GB"/>
              </w:rPr>
              <w:t>Author’s comment</w:t>
            </w:r>
            <w:r w:rsidRPr="00B340EE">
              <w:rPr>
                <w:rFonts w:ascii="Arial" w:hAnsi="Arial" w:cs="Arial"/>
                <w:b w:val="0"/>
                <w:lang w:val="en-GB"/>
              </w:rPr>
              <w:t xml:space="preserve"> </w:t>
            </w:r>
            <w:r w:rsidRPr="00B340EE">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B340EE"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B340EE" w:rsidRDefault="00F1171E" w:rsidP="007222C8">
            <w:pPr>
              <w:pStyle w:val="NormalWeb"/>
              <w:spacing w:before="0" w:beforeAutospacing="0" w:after="0" w:afterAutospacing="0"/>
              <w:rPr>
                <w:rFonts w:ascii="Arial" w:hAnsi="Arial" w:cs="Arial"/>
                <w:b/>
                <w:sz w:val="20"/>
                <w:szCs w:val="20"/>
                <w:lang w:val="en-GB"/>
              </w:rPr>
            </w:pPr>
            <w:r w:rsidRPr="00B340EE">
              <w:rPr>
                <w:rFonts w:ascii="Arial" w:hAnsi="Arial" w:cs="Arial"/>
                <w:b/>
                <w:sz w:val="20"/>
                <w:szCs w:val="20"/>
                <w:lang w:val="en-GB"/>
              </w:rPr>
              <w:t xml:space="preserve">Are there ethical issues in this manuscript? </w:t>
            </w:r>
          </w:p>
          <w:p w14:paraId="6034B476" w14:textId="77777777" w:rsidR="00F1171E" w:rsidRPr="00B340EE"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B340EE" w:rsidRDefault="00F1171E" w:rsidP="007222C8">
            <w:pPr>
              <w:pStyle w:val="NormalWeb"/>
              <w:spacing w:before="0" w:beforeAutospacing="0" w:after="0" w:afterAutospacing="0"/>
              <w:rPr>
                <w:rFonts w:ascii="Arial" w:hAnsi="Arial" w:cs="Arial"/>
                <w:i/>
                <w:iCs/>
                <w:sz w:val="20"/>
                <w:szCs w:val="20"/>
                <w:u w:val="single"/>
                <w:lang w:val="en-GB"/>
              </w:rPr>
            </w:pPr>
            <w:r w:rsidRPr="00B340EE">
              <w:rPr>
                <w:rFonts w:ascii="Arial" w:hAnsi="Arial" w:cs="Arial"/>
                <w:i/>
                <w:iCs/>
                <w:sz w:val="20"/>
                <w:szCs w:val="20"/>
                <w:u w:val="single"/>
                <w:lang w:val="en-GB"/>
              </w:rPr>
              <w:t xml:space="preserve">(If yes, </w:t>
            </w:r>
            <w:proofErr w:type="gramStart"/>
            <w:r w:rsidRPr="00B340EE">
              <w:rPr>
                <w:rFonts w:ascii="Arial" w:hAnsi="Arial" w:cs="Arial"/>
                <w:i/>
                <w:iCs/>
                <w:sz w:val="20"/>
                <w:szCs w:val="20"/>
                <w:u w:val="single"/>
                <w:lang w:val="en-GB"/>
              </w:rPr>
              <w:t>Kindly</w:t>
            </w:r>
            <w:proofErr w:type="gramEnd"/>
            <w:r w:rsidRPr="00B340EE">
              <w:rPr>
                <w:rFonts w:ascii="Arial" w:hAnsi="Arial" w:cs="Arial"/>
                <w:i/>
                <w:iCs/>
                <w:sz w:val="20"/>
                <w:szCs w:val="20"/>
                <w:u w:val="single"/>
                <w:lang w:val="en-GB"/>
              </w:rPr>
              <w:t xml:space="preserve"> please write down the ethical issues here in detail)</w:t>
            </w:r>
          </w:p>
          <w:p w14:paraId="3F0D46E3" w14:textId="77777777" w:rsidR="00F1171E" w:rsidRPr="00B340EE"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B340EE"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B340EE" w:rsidRDefault="00F1171E" w:rsidP="007222C8">
            <w:pPr>
              <w:rPr>
                <w:rFonts w:ascii="Arial" w:eastAsia="Arial Unicode MS" w:hAnsi="Arial" w:cs="Arial"/>
                <w:sz w:val="20"/>
                <w:szCs w:val="20"/>
                <w:lang w:val="en-GB"/>
              </w:rPr>
            </w:pPr>
          </w:p>
          <w:p w14:paraId="4A981594" w14:textId="77777777" w:rsidR="00F1171E" w:rsidRPr="00B340EE" w:rsidRDefault="00F1171E" w:rsidP="007222C8">
            <w:pPr>
              <w:rPr>
                <w:rFonts w:ascii="Arial" w:eastAsia="Arial Unicode MS" w:hAnsi="Arial" w:cs="Arial"/>
                <w:sz w:val="20"/>
                <w:szCs w:val="20"/>
                <w:lang w:val="en-GB"/>
              </w:rPr>
            </w:pPr>
          </w:p>
          <w:p w14:paraId="4780A682" w14:textId="77777777" w:rsidR="00F1171E" w:rsidRPr="00B340EE" w:rsidRDefault="00F1171E" w:rsidP="007222C8">
            <w:pPr>
              <w:rPr>
                <w:rFonts w:ascii="Arial" w:eastAsia="Arial Unicode MS" w:hAnsi="Arial" w:cs="Arial"/>
                <w:sz w:val="20"/>
                <w:szCs w:val="20"/>
                <w:lang w:val="en-GB"/>
              </w:rPr>
            </w:pPr>
          </w:p>
          <w:p w14:paraId="2D80979A" w14:textId="77777777" w:rsidR="00F1171E" w:rsidRPr="00B340EE"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Pr="00B340EE" w:rsidRDefault="004C3DF1">
      <w:pPr>
        <w:rPr>
          <w:rFonts w:ascii="Arial" w:hAnsi="Arial" w:cs="Arial"/>
          <w:b/>
          <w:sz w:val="20"/>
          <w:szCs w:val="20"/>
          <w:lang w:val="en-GB"/>
        </w:rPr>
      </w:pPr>
    </w:p>
    <w:p w14:paraId="2C1DEC10" w14:textId="77777777" w:rsidR="00453C3B" w:rsidRPr="00B340EE" w:rsidRDefault="00453C3B">
      <w:pPr>
        <w:rPr>
          <w:rFonts w:ascii="Arial" w:hAnsi="Arial" w:cs="Arial"/>
          <w:b/>
          <w:sz w:val="20"/>
          <w:szCs w:val="20"/>
          <w:lang w:val="en-GB"/>
        </w:rPr>
      </w:pPr>
    </w:p>
    <w:p w14:paraId="45366840" w14:textId="77777777" w:rsidR="00453C3B" w:rsidRPr="00B340EE" w:rsidRDefault="00453C3B" w:rsidP="00453C3B">
      <w:pPr>
        <w:pStyle w:val="Affiliation"/>
        <w:spacing w:after="0" w:line="240" w:lineRule="auto"/>
        <w:jc w:val="left"/>
        <w:rPr>
          <w:rFonts w:ascii="Arial" w:hAnsi="Arial" w:cs="Arial"/>
          <w:b/>
          <w:u w:val="single"/>
        </w:rPr>
      </w:pPr>
      <w:r w:rsidRPr="00B340EE">
        <w:rPr>
          <w:rFonts w:ascii="Arial" w:hAnsi="Arial" w:cs="Arial"/>
          <w:b/>
          <w:u w:val="single"/>
        </w:rPr>
        <w:t>Reviewer details:</w:t>
      </w:r>
    </w:p>
    <w:p w14:paraId="7E740D7D" w14:textId="77777777" w:rsidR="00453C3B" w:rsidRPr="00B340EE" w:rsidRDefault="00453C3B">
      <w:pPr>
        <w:rPr>
          <w:rFonts w:ascii="Arial" w:hAnsi="Arial" w:cs="Arial"/>
          <w:b/>
          <w:sz w:val="20"/>
          <w:szCs w:val="20"/>
          <w:lang w:val="en-GB"/>
        </w:rPr>
      </w:pPr>
    </w:p>
    <w:p w14:paraId="413F80C7" w14:textId="4F2D3400" w:rsidR="00453C3B" w:rsidRPr="00B340EE" w:rsidRDefault="00BA6BF0">
      <w:pPr>
        <w:rPr>
          <w:rFonts w:ascii="Arial" w:hAnsi="Arial" w:cs="Arial"/>
          <w:b/>
          <w:sz w:val="20"/>
          <w:szCs w:val="20"/>
          <w:lang w:val="en-GB"/>
        </w:rPr>
      </w:pPr>
      <w:proofErr w:type="spellStart"/>
      <w:r w:rsidRPr="00B340EE">
        <w:rPr>
          <w:rFonts w:ascii="Arial" w:hAnsi="Arial" w:cs="Arial"/>
          <w:b/>
          <w:bCs/>
          <w:color w:val="000000"/>
          <w:sz w:val="20"/>
          <w:szCs w:val="20"/>
        </w:rPr>
        <w:t>Otoma</w:t>
      </w:r>
      <w:proofErr w:type="spellEnd"/>
      <w:r w:rsidRPr="00B340EE">
        <w:rPr>
          <w:rFonts w:ascii="Arial" w:hAnsi="Arial" w:cs="Arial"/>
          <w:b/>
          <w:bCs/>
          <w:color w:val="000000"/>
          <w:sz w:val="20"/>
          <w:szCs w:val="20"/>
        </w:rPr>
        <w:t xml:space="preserve"> </w:t>
      </w:r>
      <w:proofErr w:type="spellStart"/>
      <w:r w:rsidRPr="00B340EE">
        <w:rPr>
          <w:rFonts w:ascii="Arial" w:hAnsi="Arial" w:cs="Arial"/>
          <w:b/>
          <w:bCs/>
          <w:color w:val="000000"/>
          <w:sz w:val="20"/>
          <w:szCs w:val="20"/>
        </w:rPr>
        <w:t>Orkaido</w:t>
      </w:r>
      <w:proofErr w:type="spellEnd"/>
      <w:r w:rsidRPr="00B340EE">
        <w:rPr>
          <w:rFonts w:ascii="Arial" w:hAnsi="Arial" w:cs="Arial"/>
          <w:b/>
          <w:bCs/>
          <w:color w:val="000000"/>
          <w:sz w:val="20"/>
          <w:szCs w:val="20"/>
        </w:rPr>
        <w:t xml:space="preserve"> Garo, Arba Minch University, Ethiopia</w:t>
      </w:r>
    </w:p>
    <w:sectPr w:rsidR="00453C3B" w:rsidRPr="00B340EE"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D2D079" w14:textId="77777777" w:rsidR="008C127D" w:rsidRPr="0000007A" w:rsidRDefault="008C127D" w:rsidP="0099583E">
      <w:r>
        <w:separator/>
      </w:r>
    </w:p>
  </w:endnote>
  <w:endnote w:type="continuationSeparator" w:id="0">
    <w:p w14:paraId="4750BC72" w14:textId="77777777" w:rsidR="008C127D" w:rsidRPr="0000007A" w:rsidRDefault="008C127D"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E51012" w14:textId="77777777" w:rsidR="008C127D" w:rsidRPr="0000007A" w:rsidRDefault="008C127D" w:rsidP="0099583E">
      <w:r>
        <w:separator/>
      </w:r>
    </w:p>
  </w:footnote>
  <w:footnote w:type="continuationSeparator" w:id="0">
    <w:p w14:paraId="035DB98A" w14:textId="77777777" w:rsidR="008C127D" w:rsidRPr="0000007A" w:rsidRDefault="008C127D"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3A5043"/>
    <w:multiLevelType w:val="multilevel"/>
    <w:tmpl w:val="A3F801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3F6C49"/>
    <w:multiLevelType w:val="multilevel"/>
    <w:tmpl w:val="F74A9D2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721098C"/>
    <w:multiLevelType w:val="multilevel"/>
    <w:tmpl w:val="D9E6CC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6"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B10698"/>
    <w:multiLevelType w:val="multilevel"/>
    <w:tmpl w:val="27008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3826F6A"/>
    <w:multiLevelType w:val="multilevel"/>
    <w:tmpl w:val="1EECA4C6"/>
    <w:lvl w:ilvl="0">
      <w:start w:val="1"/>
      <w:numFmt w:val="decimal"/>
      <w:lvlText w:val="%1."/>
      <w:lvlJc w:val="left"/>
      <w:pPr>
        <w:tabs>
          <w:tab w:val="num" w:pos="360"/>
        </w:tabs>
        <w:ind w:left="360" w:hanging="360"/>
      </w:pPr>
    </w:lvl>
    <w:lvl w:ilvl="1" w:tentative="1">
      <w:start w:val="1"/>
      <w:numFmt w:val="decimal"/>
      <w:lvlText w:val="%2."/>
      <w:lvlJc w:val="left"/>
      <w:pPr>
        <w:tabs>
          <w:tab w:val="num" w:pos="810"/>
        </w:tabs>
        <w:ind w:left="810" w:hanging="360"/>
      </w:pPr>
    </w:lvl>
    <w:lvl w:ilvl="2" w:tentative="1">
      <w:start w:val="1"/>
      <w:numFmt w:val="decimal"/>
      <w:lvlText w:val="%3."/>
      <w:lvlJc w:val="left"/>
      <w:pPr>
        <w:tabs>
          <w:tab w:val="num" w:pos="1530"/>
        </w:tabs>
        <w:ind w:left="1530" w:hanging="360"/>
      </w:pPr>
    </w:lvl>
    <w:lvl w:ilvl="3" w:tentative="1">
      <w:start w:val="1"/>
      <w:numFmt w:val="decimal"/>
      <w:lvlText w:val="%4."/>
      <w:lvlJc w:val="left"/>
      <w:pPr>
        <w:tabs>
          <w:tab w:val="num" w:pos="2250"/>
        </w:tabs>
        <w:ind w:left="2250" w:hanging="360"/>
      </w:pPr>
    </w:lvl>
    <w:lvl w:ilvl="4" w:tentative="1">
      <w:start w:val="1"/>
      <w:numFmt w:val="decimal"/>
      <w:lvlText w:val="%5."/>
      <w:lvlJc w:val="left"/>
      <w:pPr>
        <w:tabs>
          <w:tab w:val="num" w:pos="2970"/>
        </w:tabs>
        <w:ind w:left="2970" w:hanging="360"/>
      </w:pPr>
    </w:lvl>
    <w:lvl w:ilvl="5" w:tentative="1">
      <w:start w:val="1"/>
      <w:numFmt w:val="decimal"/>
      <w:lvlText w:val="%6."/>
      <w:lvlJc w:val="left"/>
      <w:pPr>
        <w:tabs>
          <w:tab w:val="num" w:pos="3690"/>
        </w:tabs>
        <w:ind w:left="3690" w:hanging="360"/>
      </w:pPr>
    </w:lvl>
    <w:lvl w:ilvl="6" w:tentative="1">
      <w:start w:val="1"/>
      <w:numFmt w:val="decimal"/>
      <w:lvlText w:val="%7."/>
      <w:lvlJc w:val="left"/>
      <w:pPr>
        <w:tabs>
          <w:tab w:val="num" w:pos="4410"/>
        </w:tabs>
        <w:ind w:left="4410" w:hanging="360"/>
      </w:pPr>
    </w:lvl>
    <w:lvl w:ilvl="7" w:tentative="1">
      <w:start w:val="1"/>
      <w:numFmt w:val="decimal"/>
      <w:lvlText w:val="%8."/>
      <w:lvlJc w:val="left"/>
      <w:pPr>
        <w:tabs>
          <w:tab w:val="num" w:pos="5130"/>
        </w:tabs>
        <w:ind w:left="5130" w:hanging="360"/>
      </w:pPr>
    </w:lvl>
    <w:lvl w:ilvl="8" w:tentative="1">
      <w:start w:val="1"/>
      <w:numFmt w:val="decimal"/>
      <w:lvlText w:val="%9."/>
      <w:lvlJc w:val="left"/>
      <w:pPr>
        <w:tabs>
          <w:tab w:val="num" w:pos="5850"/>
        </w:tabs>
        <w:ind w:left="5850" w:hanging="360"/>
      </w:pPr>
    </w:lvl>
  </w:abstractNum>
  <w:abstractNum w:abstractNumId="9"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2"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5D083BC5"/>
    <w:multiLevelType w:val="multilevel"/>
    <w:tmpl w:val="4A4CD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20295177">
    <w:abstractNumId w:val="6"/>
  </w:num>
  <w:num w:numId="2" w16cid:durableId="1712266228">
    <w:abstractNumId w:val="11"/>
  </w:num>
  <w:num w:numId="3" w16cid:durableId="1266036752">
    <w:abstractNumId w:val="10"/>
  </w:num>
  <w:num w:numId="4" w16cid:durableId="720908111">
    <w:abstractNumId w:val="12"/>
  </w:num>
  <w:num w:numId="5" w16cid:durableId="987512938">
    <w:abstractNumId w:val="9"/>
  </w:num>
  <w:num w:numId="6" w16cid:durableId="1444038016">
    <w:abstractNumId w:val="0"/>
  </w:num>
  <w:num w:numId="7" w16cid:durableId="199325604">
    <w:abstractNumId w:val="3"/>
  </w:num>
  <w:num w:numId="8" w16cid:durableId="981467621">
    <w:abstractNumId w:val="15"/>
  </w:num>
  <w:num w:numId="9" w16cid:durableId="1609702283">
    <w:abstractNumId w:val="13"/>
  </w:num>
  <w:num w:numId="10" w16cid:durableId="1502041752">
    <w:abstractNumId w:val="5"/>
  </w:num>
  <w:num w:numId="11" w16cid:durableId="130297037">
    <w:abstractNumId w:val="4"/>
  </w:num>
  <w:num w:numId="12" w16cid:durableId="329069441">
    <w:abstractNumId w:val="2"/>
  </w:num>
  <w:num w:numId="13" w16cid:durableId="559054840">
    <w:abstractNumId w:val="7"/>
  </w:num>
  <w:num w:numId="14" w16cid:durableId="324478362">
    <w:abstractNumId w:val="1"/>
  </w:num>
  <w:num w:numId="15" w16cid:durableId="820117723">
    <w:abstractNumId w:val="14"/>
  </w:num>
  <w:num w:numId="16" w16cid:durableId="278245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0E0B"/>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578D9"/>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B0E74"/>
    <w:rsid w:val="002C40B8"/>
    <w:rsid w:val="002C601C"/>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D3BCF"/>
    <w:rsid w:val="003E746A"/>
    <w:rsid w:val="00401C12"/>
    <w:rsid w:val="00421DBF"/>
    <w:rsid w:val="0042465A"/>
    <w:rsid w:val="00435B36"/>
    <w:rsid w:val="00442B24"/>
    <w:rsid w:val="004430CD"/>
    <w:rsid w:val="0044519B"/>
    <w:rsid w:val="00452F40"/>
    <w:rsid w:val="00453C3B"/>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4C64"/>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127D"/>
    <w:rsid w:val="008C2F62"/>
    <w:rsid w:val="008C4B1F"/>
    <w:rsid w:val="008C5865"/>
    <w:rsid w:val="008C75AD"/>
    <w:rsid w:val="008D020E"/>
    <w:rsid w:val="008E5067"/>
    <w:rsid w:val="008F036B"/>
    <w:rsid w:val="008F36E4"/>
    <w:rsid w:val="0090720F"/>
    <w:rsid w:val="0091410B"/>
    <w:rsid w:val="00921D14"/>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2CC0"/>
    <w:rsid w:val="009F7A71"/>
    <w:rsid w:val="00A001A0"/>
    <w:rsid w:val="00A029B6"/>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E76E8"/>
    <w:rsid w:val="00AF3016"/>
    <w:rsid w:val="00AF4E52"/>
    <w:rsid w:val="00B03A45"/>
    <w:rsid w:val="00B2236C"/>
    <w:rsid w:val="00B22FE6"/>
    <w:rsid w:val="00B3033D"/>
    <w:rsid w:val="00B334D9"/>
    <w:rsid w:val="00B340EE"/>
    <w:rsid w:val="00B53059"/>
    <w:rsid w:val="00B562D2"/>
    <w:rsid w:val="00B62087"/>
    <w:rsid w:val="00B62F41"/>
    <w:rsid w:val="00B63782"/>
    <w:rsid w:val="00B66599"/>
    <w:rsid w:val="00B75F6D"/>
    <w:rsid w:val="00B760E1"/>
    <w:rsid w:val="00B82FFC"/>
    <w:rsid w:val="00BA1AB3"/>
    <w:rsid w:val="00BA55B7"/>
    <w:rsid w:val="00BA6421"/>
    <w:rsid w:val="00BA6BF0"/>
    <w:rsid w:val="00BB21AB"/>
    <w:rsid w:val="00BB2C9D"/>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64463"/>
    <w:rsid w:val="00C70DFC"/>
    <w:rsid w:val="00C82466"/>
    <w:rsid w:val="00C84097"/>
    <w:rsid w:val="00C95404"/>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764"/>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 w:val="00FF75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453C3B"/>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current-research-on-geography-earth-science-and-environment-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5</Pages>
  <Words>1021</Words>
  <Characters>5825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6833</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117</cp:revision>
  <dcterms:created xsi:type="dcterms:W3CDTF">2023-08-30T09:21:00Z</dcterms:created>
  <dcterms:modified xsi:type="dcterms:W3CDTF">2026-02-09T10:36:00Z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