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4E61" w14:paraId="1643A4CA" w14:textId="77777777" w:rsidTr="004847FF">
        <w:trPr>
          <w:trHeight w:val="450"/>
        </w:trPr>
        <w:tc>
          <w:tcPr>
            <w:tcW w:w="5000" w:type="pct"/>
            <w:gridSpan w:val="2"/>
            <w:tcBorders>
              <w:top w:val="nil"/>
              <w:left w:val="nil"/>
              <w:right w:val="nil"/>
            </w:tcBorders>
          </w:tcPr>
          <w:p w14:paraId="4C55E51F" w14:textId="77777777" w:rsidR="00602F7D" w:rsidRPr="00B94E61" w:rsidRDefault="00602F7D" w:rsidP="00F2643C">
            <w:pPr>
              <w:pStyle w:val="Heading2"/>
              <w:jc w:val="left"/>
              <w:rPr>
                <w:rFonts w:ascii="Arial" w:hAnsi="Arial" w:cs="Arial"/>
                <w:b w:val="0"/>
                <w:bCs w:val="0"/>
                <w:lang w:val="en-US"/>
              </w:rPr>
            </w:pPr>
          </w:p>
        </w:tc>
      </w:tr>
      <w:tr w:rsidR="0000007A" w:rsidRPr="00B94E61" w14:paraId="127EAD7E" w14:textId="77777777" w:rsidTr="00F33C84">
        <w:trPr>
          <w:trHeight w:val="413"/>
        </w:trPr>
        <w:tc>
          <w:tcPr>
            <w:tcW w:w="1234" w:type="pct"/>
          </w:tcPr>
          <w:p w14:paraId="3C159AA5" w14:textId="77777777" w:rsidR="0000007A" w:rsidRPr="00B94E61" w:rsidRDefault="00D27A79" w:rsidP="00696CAD">
            <w:pPr>
              <w:pStyle w:val="BodyText"/>
              <w:ind w:left="90"/>
              <w:jc w:val="left"/>
              <w:rPr>
                <w:rFonts w:ascii="Arial" w:hAnsi="Arial" w:cs="Arial"/>
                <w:bCs/>
                <w:sz w:val="20"/>
                <w:szCs w:val="20"/>
                <w:lang w:val="en-GB"/>
              </w:rPr>
            </w:pPr>
            <w:r w:rsidRPr="00B94E61">
              <w:rPr>
                <w:rFonts w:ascii="Arial" w:hAnsi="Arial" w:cs="Arial"/>
                <w:bCs/>
                <w:sz w:val="20"/>
                <w:szCs w:val="20"/>
                <w:lang w:val="en-GB"/>
              </w:rPr>
              <w:t xml:space="preserve">Book </w:t>
            </w:r>
            <w:r w:rsidR="0000007A" w:rsidRPr="00B94E6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ACC3BA9" w:rsidR="0000007A" w:rsidRPr="00B94E61" w:rsidRDefault="00F82AB3" w:rsidP="00054BC4">
            <w:pPr>
              <w:pStyle w:val="NormalWeb"/>
              <w:rPr>
                <w:rFonts w:ascii="Arial" w:hAnsi="Arial" w:cs="Arial"/>
                <w:b/>
                <w:bCs/>
                <w:sz w:val="20"/>
                <w:szCs w:val="20"/>
                <w:u w:val="single"/>
              </w:rPr>
            </w:pPr>
            <w:hyperlink r:id="rId7" w:history="1">
              <w:r w:rsidRPr="00B94E61">
                <w:rPr>
                  <w:rStyle w:val="Hyperlink"/>
                  <w:rFonts w:ascii="Arial" w:hAnsi="Arial" w:cs="Arial"/>
                  <w:b/>
                  <w:sz w:val="20"/>
                  <w:szCs w:val="20"/>
                </w:rPr>
                <w:t>Food Science and Agriculture: Research Highlights</w:t>
              </w:r>
            </w:hyperlink>
          </w:p>
        </w:tc>
      </w:tr>
      <w:tr w:rsidR="0000007A" w:rsidRPr="00B94E61" w14:paraId="73C90375" w14:textId="77777777" w:rsidTr="002E7787">
        <w:trPr>
          <w:trHeight w:val="290"/>
        </w:trPr>
        <w:tc>
          <w:tcPr>
            <w:tcW w:w="1234" w:type="pct"/>
          </w:tcPr>
          <w:p w14:paraId="20D28135" w14:textId="77777777" w:rsidR="0000007A" w:rsidRPr="00B94E61" w:rsidRDefault="0000007A" w:rsidP="00696CAD">
            <w:pPr>
              <w:pStyle w:val="BodyText"/>
              <w:ind w:left="90"/>
              <w:jc w:val="left"/>
              <w:rPr>
                <w:rFonts w:ascii="Arial" w:hAnsi="Arial" w:cs="Arial"/>
                <w:bCs/>
                <w:sz w:val="20"/>
                <w:szCs w:val="20"/>
                <w:lang w:val="en-GB"/>
              </w:rPr>
            </w:pPr>
            <w:r w:rsidRPr="00B94E6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3470E66" w:rsidR="0000007A" w:rsidRPr="00B94E61"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94E61">
              <w:rPr>
                <w:rFonts w:ascii="Arial" w:hAnsi="Arial" w:cs="Arial"/>
                <w:b/>
                <w:bCs/>
                <w:sz w:val="20"/>
                <w:szCs w:val="20"/>
                <w:lang w:val="en-GB"/>
              </w:rPr>
              <w:t>Ms_BP</w:t>
            </w:r>
            <w:r w:rsidR="00FC432A" w:rsidRPr="00B94E61">
              <w:rPr>
                <w:rFonts w:ascii="Arial" w:hAnsi="Arial" w:cs="Arial"/>
                <w:b/>
                <w:bCs/>
                <w:sz w:val="20"/>
                <w:szCs w:val="20"/>
                <w:lang w:val="en-GB"/>
              </w:rPr>
              <w:t>R</w:t>
            </w:r>
            <w:proofErr w:type="spellEnd"/>
            <w:r w:rsidRPr="00B94E61">
              <w:rPr>
                <w:rFonts w:ascii="Arial" w:hAnsi="Arial" w:cs="Arial"/>
                <w:b/>
                <w:bCs/>
                <w:sz w:val="20"/>
                <w:szCs w:val="20"/>
                <w:lang w:val="en-GB"/>
              </w:rPr>
              <w:t>_</w:t>
            </w:r>
            <w:r w:rsidR="00F82AB3" w:rsidRPr="00B94E61">
              <w:rPr>
                <w:rFonts w:ascii="Arial" w:hAnsi="Arial" w:cs="Arial"/>
                <w:b/>
                <w:sz w:val="20"/>
                <w:szCs w:val="20"/>
              </w:rPr>
              <w:t>7101</w:t>
            </w:r>
          </w:p>
        </w:tc>
      </w:tr>
      <w:tr w:rsidR="0000007A" w:rsidRPr="00B94E61" w14:paraId="05B60576" w14:textId="77777777" w:rsidTr="002109D6">
        <w:trPr>
          <w:trHeight w:val="331"/>
        </w:trPr>
        <w:tc>
          <w:tcPr>
            <w:tcW w:w="1234" w:type="pct"/>
          </w:tcPr>
          <w:p w14:paraId="0196A627" w14:textId="77777777" w:rsidR="0000007A" w:rsidRPr="00B94E61" w:rsidRDefault="0000007A" w:rsidP="00696CAD">
            <w:pPr>
              <w:pStyle w:val="BodyText"/>
              <w:ind w:left="90"/>
              <w:jc w:val="left"/>
              <w:rPr>
                <w:rFonts w:ascii="Arial" w:hAnsi="Arial" w:cs="Arial"/>
                <w:bCs/>
                <w:sz w:val="20"/>
                <w:szCs w:val="20"/>
                <w:lang w:val="en-GB"/>
              </w:rPr>
            </w:pPr>
            <w:r w:rsidRPr="00B94E6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D0A1DA" w:rsidR="0000007A" w:rsidRPr="00B94E61" w:rsidRDefault="00F82AB3" w:rsidP="000450FC">
            <w:pPr>
              <w:pStyle w:val="NormalWeb"/>
              <w:spacing w:before="0" w:beforeAutospacing="0" w:after="0" w:afterAutospacing="0"/>
              <w:rPr>
                <w:rFonts w:ascii="Arial" w:hAnsi="Arial" w:cs="Arial"/>
                <w:b/>
                <w:sz w:val="20"/>
                <w:szCs w:val="20"/>
                <w:highlight w:val="yellow"/>
                <w:lang w:val="en-GB"/>
              </w:rPr>
            </w:pPr>
            <w:r w:rsidRPr="00B94E61">
              <w:rPr>
                <w:rFonts w:ascii="Arial" w:hAnsi="Arial" w:cs="Arial"/>
                <w:b/>
                <w:sz w:val="20"/>
                <w:szCs w:val="20"/>
              </w:rPr>
              <w:t>Edible Straws: A Comprehensive Review</w:t>
            </w:r>
          </w:p>
        </w:tc>
      </w:tr>
      <w:tr w:rsidR="00CF0BBB" w:rsidRPr="00B94E61" w14:paraId="6D508B1C" w14:textId="77777777" w:rsidTr="002E7787">
        <w:trPr>
          <w:trHeight w:val="332"/>
        </w:trPr>
        <w:tc>
          <w:tcPr>
            <w:tcW w:w="1234" w:type="pct"/>
          </w:tcPr>
          <w:p w14:paraId="32FC28F7" w14:textId="77777777" w:rsidR="00CF0BBB" w:rsidRPr="00B94E61" w:rsidRDefault="00CF0BBB" w:rsidP="00696CAD">
            <w:pPr>
              <w:pStyle w:val="BodyText"/>
              <w:ind w:left="90"/>
              <w:jc w:val="left"/>
              <w:rPr>
                <w:rFonts w:ascii="Arial" w:hAnsi="Arial" w:cs="Arial"/>
                <w:bCs/>
                <w:sz w:val="20"/>
                <w:szCs w:val="20"/>
                <w:lang w:val="en-GB"/>
              </w:rPr>
            </w:pPr>
            <w:r w:rsidRPr="00B94E6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1BE308" w:rsidR="00CF0BBB" w:rsidRPr="00B94E61" w:rsidRDefault="00F82AB3" w:rsidP="000450FC">
            <w:pPr>
              <w:pStyle w:val="NormalWeb"/>
              <w:spacing w:before="0" w:beforeAutospacing="0" w:after="0" w:afterAutospacing="0"/>
              <w:rPr>
                <w:rFonts w:ascii="Arial" w:hAnsi="Arial" w:cs="Arial"/>
                <w:b/>
                <w:sz w:val="20"/>
                <w:szCs w:val="20"/>
                <w:lang w:val="en-GB"/>
              </w:rPr>
            </w:pPr>
            <w:r w:rsidRPr="00B94E61">
              <w:rPr>
                <w:rFonts w:ascii="Arial" w:hAnsi="Arial" w:cs="Arial"/>
                <w:b/>
                <w:sz w:val="20"/>
                <w:szCs w:val="20"/>
                <w:lang w:val="en-GB"/>
              </w:rPr>
              <w:t>Book Chapter</w:t>
            </w:r>
          </w:p>
        </w:tc>
      </w:tr>
    </w:tbl>
    <w:p w14:paraId="45F5983C" w14:textId="77777777" w:rsidR="00037D52" w:rsidRPr="00B94E61" w:rsidRDefault="00037D52" w:rsidP="0000007A">
      <w:pPr>
        <w:pStyle w:val="BodyText"/>
        <w:rPr>
          <w:rFonts w:ascii="Arial" w:hAnsi="Arial" w:cs="Arial"/>
          <w:b/>
          <w:bCs/>
          <w:sz w:val="20"/>
          <w:szCs w:val="20"/>
          <w:u w:val="single"/>
          <w:lang w:val="en-GB"/>
        </w:rPr>
      </w:pPr>
    </w:p>
    <w:p w14:paraId="79DE1CF8" w14:textId="77777777" w:rsidR="00605952" w:rsidRPr="00B94E61" w:rsidRDefault="00605952" w:rsidP="0000007A">
      <w:pPr>
        <w:pStyle w:val="BodyText"/>
        <w:rPr>
          <w:rFonts w:ascii="Arial" w:hAnsi="Arial" w:cs="Arial"/>
          <w:b/>
          <w:bCs/>
          <w:sz w:val="20"/>
          <w:szCs w:val="20"/>
          <w:u w:val="single"/>
          <w:lang w:val="en-GB"/>
        </w:rPr>
      </w:pPr>
    </w:p>
    <w:p w14:paraId="63CD6BCB" w14:textId="0FFEAA9E" w:rsidR="00626025" w:rsidRPr="00B94E61" w:rsidRDefault="00640538" w:rsidP="00626025">
      <w:pPr>
        <w:pStyle w:val="BodyText"/>
        <w:rPr>
          <w:rFonts w:ascii="Arial" w:hAnsi="Arial" w:cs="Arial"/>
          <w:b/>
          <w:color w:val="222222"/>
          <w:sz w:val="20"/>
          <w:szCs w:val="20"/>
          <w:u w:val="single"/>
          <w:lang w:val="en-US"/>
        </w:rPr>
      </w:pPr>
      <w:r w:rsidRPr="00B94E61">
        <w:rPr>
          <w:rFonts w:ascii="Arial" w:hAnsi="Arial" w:cs="Arial"/>
          <w:b/>
          <w:color w:val="222222"/>
          <w:sz w:val="20"/>
          <w:szCs w:val="20"/>
          <w:u w:val="single"/>
          <w:lang w:val="en-US"/>
        </w:rPr>
        <w:t>Special note:</w:t>
      </w:r>
    </w:p>
    <w:p w14:paraId="1AC448A2" w14:textId="77777777" w:rsidR="007B54A4" w:rsidRPr="00B94E61" w:rsidRDefault="007B54A4" w:rsidP="00626025">
      <w:pPr>
        <w:pStyle w:val="BodyText"/>
        <w:rPr>
          <w:rFonts w:ascii="Arial" w:hAnsi="Arial" w:cs="Arial"/>
          <w:b/>
          <w:color w:val="222222"/>
          <w:sz w:val="20"/>
          <w:szCs w:val="20"/>
          <w:u w:val="single"/>
          <w:lang w:val="en-US"/>
        </w:rPr>
      </w:pPr>
    </w:p>
    <w:p w14:paraId="7F950B43" w14:textId="3CFD7BBC" w:rsidR="007B54A4" w:rsidRPr="00B94E61" w:rsidRDefault="00955E45" w:rsidP="00626025">
      <w:pPr>
        <w:pStyle w:val="BodyText"/>
        <w:rPr>
          <w:rFonts w:ascii="Arial" w:hAnsi="Arial" w:cs="Arial"/>
          <w:b/>
          <w:color w:val="222222"/>
          <w:sz w:val="20"/>
          <w:szCs w:val="20"/>
          <w:lang w:val="en-US"/>
        </w:rPr>
      </w:pPr>
      <w:r w:rsidRPr="00B94E6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3D4DBCD" w:rsidR="00640538" w:rsidRPr="00B94E61" w:rsidRDefault="008D7AB6" w:rsidP="00626025">
      <w:pPr>
        <w:pStyle w:val="BodyText"/>
        <w:rPr>
          <w:rFonts w:ascii="Arial" w:hAnsi="Arial" w:cs="Arial"/>
          <w:b/>
          <w:color w:val="222222"/>
          <w:sz w:val="20"/>
          <w:szCs w:val="20"/>
          <w:u w:val="single"/>
          <w:lang w:val="en-US"/>
        </w:rPr>
      </w:pPr>
      <w:r w:rsidRPr="00B94E6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3D314E0">
                <wp:simplePos x="0" y="0"/>
                <wp:positionH relativeFrom="column">
                  <wp:posOffset>-121920</wp:posOffset>
                </wp:positionH>
                <wp:positionV relativeFrom="paragraph">
                  <wp:posOffset>180975</wp:posOffset>
                </wp:positionV>
                <wp:extent cx="13606145" cy="1584325"/>
                <wp:effectExtent l="11430" t="7620" r="12700" b="8255"/>
                <wp:wrapNone/>
                <wp:docPr id="17004099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CA066E9" w:rsidR="00E03C32" w:rsidRDefault="001942A9" w:rsidP="00E03C32">
                            <w:pPr>
                              <w:pStyle w:val="BodyText"/>
                              <w:jc w:val="left"/>
                              <w:rPr>
                                <w:rFonts w:ascii="Arial" w:hAnsi="Arial" w:cs="Arial"/>
                                <w:b/>
                                <w:color w:val="222222"/>
                                <w:sz w:val="32"/>
                                <w:lang w:val="en-US"/>
                              </w:rPr>
                            </w:pPr>
                            <w:r w:rsidRPr="001942A9">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Pr>
                                <w:rFonts w:ascii="Arial" w:hAnsi="Arial" w:cs="Arial"/>
                                <w:b/>
                                <w:color w:val="222222"/>
                                <w:sz w:val="32"/>
                                <w:lang w:val="en-US"/>
                              </w:rPr>
                              <w:t>17</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1942A9">
                              <w:rPr>
                                <w:rFonts w:ascii="Arial" w:hAnsi="Arial" w:cs="Arial"/>
                                <w:b/>
                                <w:color w:val="222222"/>
                                <w:sz w:val="32"/>
                                <w:lang w:val="en-US"/>
                              </w:rPr>
                              <w:t>290-306</w:t>
                            </w:r>
                            <w:r w:rsidR="009245E3">
                              <w:rPr>
                                <w:rFonts w:ascii="Arial" w:hAnsi="Arial" w:cs="Arial"/>
                                <w:b/>
                                <w:color w:val="222222"/>
                                <w:sz w:val="32"/>
                                <w:lang w:val="en-US"/>
                              </w:rPr>
                              <w:t xml:space="preserve">, </w:t>
                            </w:r>
                            <w:r w:rsidRPr="001942A9">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B583DA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942A9" w:rsidRPr="001942A9">
                              <w:t xml:space="preserve"> </w:t>
                            </w:r>
                            <w:hyperlink r:id="rId8" w:history="1">
                              <w:r w:rsidR="001942A9" w:rsidRPr="0083218A">
                                <w:rPr>
                                  <w:rStyle w:val="Hyperlink"/>
                                  <w:rFonts w:ascii="Arial" w:hAnsi="Arial" w:cs="Arial"/>
                                  <w:b/>
                                  <w:sz w:val="32"/>
                                  <w:lang w:val="en-US"/>
                                </w:rPr>
                                <w:t>https://doi.org/10.9734/ejnfs/2025/v17i71786</w:t>
                              </w:r>
                            </w:hyperlink>
                            <w:r w:rsidR="001942A9">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CA066E9" w:rsidR="00E03C32" w:rsidRDefault="001942A9" w:rsidP="00E03C32">
                      <w:pPr>
                        <w:pStyle w:val="BodyText"/>
                        <w:jc w:val="left"/>
                        <w:rPr>
                          <w:rFonts w:ascii="Arial" w:hAnsi="Arial" w:cs="Arial"/>
                          <w:b/>
                          <w:color w:val="222222"/>
                          <w:sz w:val="32"/>
                          <w:lang w:val="en-US"/>
                        </w:rPr>
                      </w:pPr>
                      <w:r w:rsidRPr="001942A9">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Pr>
                          <w:rFonts w:ascii="Arial" w:hAnsi="Arial" w:cs="Arial"/>
                          <w:b/>
                          <w:color w:val="222222"/>
                          <w:sz w:val="32"/>
                          <w:lang w:val="en-US"/>
                        </w:rPr>
                        <w:t>17</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1942A9">
                        <w:rPr>
                          <w:rFonts w:ascii="Arial" w:hAnsi="Arial" w:cs="Arial"/>
                          <w:b/>
                          <w:color w:val="222222"/>
                          <w:sz w:val="32"/>
                          <w:lang w:val="en-US"/>
                        </w:rPr>
                        <w:t>290-306</w:t>
                      </w:r>
                      <w:r w:rsidR="009245E3">
                        <w:rPr>
                          <w:rFonts w:ascii="Arial" w:hAnsi="Arial" w:cs="Arial"/>
                          <w:b/>
                          <w:color w:val="222222"/>
                          <w:sz w:val="32"/>
                          <w:lang w:val="en-US"/>
                        </w:rPr>
                        <w:t xml:space="preserve">, </w:t>
                      </w:r>
                      <w:r w:rsidRPr="001942A9">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B583DA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942A9" w:rsidRPr="001942A9">
                        <w:t xml:space="preserve"> </w:t>
                      </w:r>
                      <w:hyperlink r:id="rId9" w:history="1">
                        <w:r w:rsidR="001942A9" w:rsidRPr="0083218A">
                          <w:rPr>
                            <w:rStyle w:val="Hyperlink"/>
                            <w:rFonts w:ascii="Arial" w:hAnsi="Arial" w:cs="Arial"/>
                            <w:b/>
                            <w:sz w:val="32"/>
                            <w:lang w:val="en-US"/>
                          </w:rPr>
                          <w:t>https://doi.org/10.9734/ejnfs/2025/v17i71786</w:t>
                        </w:r>
                      </w:hyperlink>
                      <w:r w:rsidR="001942A9">
                        <w:rPr>
                          <w:rFonts w:ascii="Arial" w:hAnsi="Arial" w:cs="Arial"/>
                          <w:b/>
                          <w:color w:val="222222"/>
                          <w:sz w:val="32"/>
                          <w:lang w:val="en-US"/>
                        </w:rPr>
                        <w:t xml:space="preserve"> </w:t>
                      </w:r>
                    </w:p>
                  </w:txbxContent>
                </v:textbox>
              </v:rect>
            </w:pict>
          </mc:Fallback>
        </mc:AlternateContent>
      </w:r>
    </w:p>
    <w:p w14:paraId="40641486" w14:textId="77777777" w:rsidR="00D9392F" w:rsidRPr="00B94E61" w:rsidRDefault="002A3D7C" w:rsidP="00626025">
      <w:pPr>
        <w:pStyle w:val="BodyText"/>
        <w:jc w:val="left"/>
        <w:rPr>
          <w:rFonts w:ascii="Arial" w:hAnsi="Arial" w:cs="Arial"/>
          <w:color w:val="222222"/>
          <w:sz w:val="20"/>
          <w:szCs w:val="20"/>
          <w:lang w:val="en-IN"/>
        </w:rPr>
      </w:pPr>
      <w:r w:rsidRPr="00B94E61">
        <w:rPr>
          <w:rFonts w:ascii="Arial" w:hAnsi="Arial" w:cs="Arial"/>
          <w:color w:val="222222"/>
          <w:sz w:val="20"/>
          <w:szCs w:val="20"/>
          <w:lang w:val="en-IN"/>
        </w:rPr>
        <w:br w:type="page"/>
      </w:r>
    </w:p>
    <w:p w14:paraId="5A743ECE" w14:textId="77777777" w:rsidR="00D27A79" w:rsidRPr="00B94E6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94E61" w14:paraId="71A94C1F" w14:textId="77777777" w:rsidTr="007222C8">
        <w:tc>
          <w:tcPr>
            <w:tcW w:w="5000" w:type="pct"/>
            <w:gridSpan w:val="3"/>
            <w:tcBorders>
              <w:top w:val="nil"/>
              <w:left w:val="nil"/>
              <w:right w:val="nil"/>
            </w:tcBorders>
            <w:noWrap/>
          </w:tcPr>
          <w:p w14:paraId="0BC15285" w14:textId="75BEB51F" w:rsidR="00F1171E" w:rsidRPr="00B94E61" w:rsidRDefault="00F1171E" w:rsidP="007222C8">
            <w:pPr>
              <w:pStyle w:val="Heading2"/>
              <w:jc w:val="left"/>
              <w:rPr>
                <w:rFonts w:ascii="Arial" w:hAnsi="Arial" w:cs="Arial"/>
                <w:lang w:val="en-GB"/>
              </w:rPr>
            </w:pPr>
            <w:r w:rsidRPr="00B94E61">
              <w:rPr>
                <w:rFonts w:ascii="Arial" w:hAnsi="Arial" w:cs="Arial"/>
                <w:highlight w:val="yellow"/>
                <w:lang w:val="en-GB"/>
              </w:rPr>
              <w:t>PART  1:</w:t>
            </w:r>
            <w:r w:rsidRPr="00B94E61">
              <w:rPr>
                <w:rFonts w:ascii="Arial" w:hAnsi="Arial" w:cs="Arial"/>
                <w:lang w:val="en-GB"/>
              </w:rPr>
              <w:t xml:space="preserve"> Comments</w:t>
            </w:r>
          </w:p>
          <w:p w14:paraId="1287753C" w14:textId="77777777" w:rsidR="00F1171E" w:rsidRPr="00B94E61" w:rsidRDefault="00F1171E" w:rsidP="007222C8">
            <w:pPr>
              <w:rPr>
                <w:rFonts w:ascii="Arial" w:hAnsi="Arial" w:cs="Arial"/>
                <w:sz w:val="20"/>
                <w:szCs w:val="20"/>
                <w:lang w:val="en-GB"/>
              </w:rPr>
            </w:pPr>
          </w:p>
        </w:tc>
      </w:tr>
      <w:tr w:rsidR="00F1171E" w:rsidRPr="00B94E61" w14:paraId="5EA12279" w14:textId="77777777" w:rsidTr="007222C8">
        <w:tc>
          <w:tcPr>
            <w:tcW w:w="1265" w:type="pct"/>
            <w:noWrap/>
          </w:tcPr>
          <w:p w14:paraId="7AE9682F" w14:textId="77777777" w:rsidR="00F1171E" w:rsidRPr="00B94E61" w:rsidRDefault="00F1171E" w:rsidP="007222C8">
            <w:pPr>
              <w:pStyle w:val="Heading2"/>
              <w:jc w:val="left"/>
              <w:rPr>
                <w:rFonts w:ascii="Arial" w:hAnsi="Arial" w:cs="Arial"/>
                <w:lang w:val="en-GB"/>
              </w:rPr>
            </w:pPr>
          </w:p>
        </w:tc>
        <w:tc>
          <w:tcPr>
            <w:tcW w:w="2212" w:type="pct"/>
          </w:tcPr>
          <w:p w14:paraId="5B8DBE06" w14:textId="77777777" w:rsidR="00F1171E" w:rsidRPr="00B94E61" w:rsidRDefault="00F1171E" w:rsidP="007222C8">
            <w:pPr>
              <w:pStyle w:val="Heading2"/>
              <w:jc w:val="left"/>
              <w:rPr>
                <w:rFonts w:ascii="Arial" w:hAnsi="Arial" w:cs="Arial"/>
                <w:lang w:val="en-GB"/>
              </w:rPr>
            </w:pPr>
            <w:r w:rsidRPr="00B94E61">
              <w:rPr>
                <w:rFonts w:ascii="Arial" w:hAnsi="Arial" w:cs="Arial"/>
                <w:lang w:val="en-GB"/>
              </w:rPr>
              <w:t>Reviewer’s comment</w:t>
            </w:r>
          </w:p>
          <w:p w14:paraId="693A9C4D" w14:textId="77777777" w:rsidR="00421DBF" w:rsidRPr="00B94E61" w:rsidRDefault="00421DBF" w:rsidP="00421DBF">
            <w:pPr>
              <w:rPr>
                <w:rFonts w:ascii="Arial" w:hAnsi="Arial" w:cs="Arial"/>
                <w:b/>
                <w:bCs/>
                <w:sz w:val="20"/>
                <w:szCs w:val="20"/>
              </w:rPr>
            </w:pPr>
            <w:r w:rsidRPr="00B94E6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4E61" w:rsidRDefault="00421DBF" w:rsidP="00421DBF">
            <w:pPr>
              <w:rPr>
                <w:rFonts w:ascii="Arial" w:hAnsi="Arial" w:cs="Arial"/>
                <w:sz w:val="20"/>
                <w:szCs w:val="20"/>
                <w:lang w:val="en-GB"/>
              </w:rPr>
            </w:pPr>
          </w:p>
        </w:tc>
        <w:tc>
          <w:tcPr>
            <w:tcW w:w="1523" w:type="pct"/>
          </w:tcPr>
          <w:p w14:paraId="57792C30" w14:textId="77777777" w:rsidR="00F1171E" w:rsidRPr="00B94E61" w:rsidRDefault="00F1171E" w:rsidP="007222C8">
            <w:pPr>
              <w:pStyle w:val="Heading2"/>
              <w:jc w:val="left"/>
              <w:rPr>
                <w:rFonts w:ascii="Arial" w:hAnsi="Arial" w:cs="Arial"/>
                <w:b w:val="0"/>
                <w:lang w:val="en-GB"/>
              </w:rPr>
            </w:pPr>
            <w:r w:rsidRPr="00B94E61">
              <w:rPr>
                <w:rFonts w:ascii="Arial" w:hAnsi="Arial" w:cs="Arial"/>
                <w:lang w:val="en-GB"/>
              </w:rPr>
              <w:t>Author’s Feedback</w:t>
            </w:r>
            <w:r w:rsidRPr="00B94E61">
              <w:rPr>
                <w:rFonts w:ascii="Arial" w:hAnsi="Arial" w:cs="Arial"/>
                <w:b w:val="0"/>
                <w:lang w:val="en-GB"/>
              </w:rPr>
              <w:t xml:space="preserve"> </w:t>
            </w:r>
            <w:r w:rsidRPr="00B94E61">
              <w:rPr>
                <w:rFonts w:ascii="Arial" w:hAnsi="Arial" w:cs="Arial"/>
                <w:b w:val="0"/>
                <w:i/>
                <w:lang w:val="en-GB"/>
              </w:rPr>
              <w:t>(Please correct the manuscript and highlight that part in the manuscript. It is mandatory that authors should write his/her feedback here)</w:t>
            </w:r>
          </w:p>
        </w:tc>
      </w:tr>
      <w:tr w:rsidR="00F1171E" w:rsidRPr="00B94E61" w14:paraId="5C0AB4EC" w14:textId="77777777" w:rsidTr="007222C8">
        <w:trPr>
          <w:trHeight w:val="1264"/>
        </w:trPr>
        <w:tc>
          <w:tcPr>
            <w:tcW w:w="1265" w:type="pct"/>
            <w:noWrap/>
          </w:tcPr>
          <w:p w14:paraId="66B47184" w14:textId="48030299" w:rsidR="00F1171E" w:rsidRPr="00B94E61" w:rsidRDefault="00F1171E" w:rsidP="007222C8">
            <w:pPr>
              <w:ind w:left="360"/>
              <w:rPr>
                <w:rFonts w:ascii="Arial" w:hAnsi="Arial" w:cs="Arial"/>
                <w:b/>
                <w:bCs/>
                <w:sz w:val="20"/>
                <w:szCs w:val="20"/>
                <w:lang w:val="en-GB"/>
              </w:rPr>
            </w:pPr>
            <w:r w:rsidRPr="00B94E6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4E61" w:rsidRDefault="00F1171E" w:rsidP="007222C8">
            <w:pPr>
              <w:ind w:left="360"/>
              <w:rPr>
                <w:rFonts w:ascii="Arial" w:eastAsia="MS Mincho" w:hAnsi="Arial" w:cs="Arial"/>
                <w:b/>
                <w:bCs/>
                <w:sz w:val="20"/>
                <w:szCs w:val="20"/>
                <w:lang w:val="en-GB"/>
              </w:rPr>
            </w:pPr>
          </w:p>
        </w:tc>
        <w:tc>
          <w:tcPr>
            <w:tcW w:w="2212" w:type="pct"/>
          </w:tcPr>
          <w:p w14:paraId="7DBC9196" w14:textId="0163BC4D" w:rsidR="00F1171E" w:rsidRPr="00B94E61" w:rsidRDefault="00676A6A" w:rsidP="003870EE">
            <w:pPr>
              <w:pStyle w:val="ListParagraph"/>
              <w:ind w:left="0"/>
              <w:jc w:val="both"/>
              <w:rPr>
                <w:rFonts w:ascii="Arial" w:hAnsi="Arial" w:cs="Arial"/>
                <w:b/>
                <w:bCs/>
                <w:sz w:val="20"/>
                <w:szCs w:val="20"/>
                <w:lang w:val="en-GB"/>
              </w:rPr>
            </w:pPr>
            <w:r w:rsidRPr="00B94E61">
              <w:rPr>
                <w:rFonts w:ascii="Arial" w:hAnsi="Arial" w:cs="Arial"/>
                <w:b/>
                <w:bCs/>
                <w:sz w:val="20"/>
                <w:szCs w:val="20"/>
                <w:lang w:val="en-GB"/>
              </w:rPr>
              <w:t>In light of concerns about plastic pollution worldwide, this paper fills a vital vacuum in food packaging by offering a timely and thorough overview of current developments in edible straws as sustainable substitutes for single-use plastic straws. It provides useful information for researchers, food technologists, and industry stakeholders by methodically reviewing biopolymer materials, production methods, functional characteristics, safety concerns, and consumer acceptance. The work successfully directs future research and industrial adoption by highlighting important research gaps like scalability, sensory evaluation, and commercialization obstacles. Overall, the chapter supports industry and policy initiatives toward circular economy-driven packaging solutions by making a significant interdisciplinary contribution to food science, materials engineering, and environmental sustainability.</w:t>
            </w:r>
          </w:p>
        </w:tc>
        <w:tc>
          <w:tcPr>
            <w:tcW w:w="1523" w:type="pct"/>
          </w:tcPr>
          <w:p w14:paraId="462A339C" w14:textId="77777777" w:rsidR="00F1171E" w:rsidRPr="00B94E61" w:rsidRDefault="00F1171E" w:rsidP="007222C8">
            <w:pPr>
              <w:pStyle w:val="Heading2"/>
              <w:jc w:val="left"/>
              <w:rPr>
                <w:rFonts w:ascii="Arial" w:hAnsi="Arial" w:cs="Arial"/>
                <w:b w:val="0"/>
                <w:lang w:val="en-GB"/>
              </w:rPr>
            </w:pPr>
          </w:p>
        </w:tc>
      </w:tr>
      <w:tr w:rsidR="00F1171E" w:rsidRPr="00B94E61" w14:paraId="0D8B5B2C" w14:textId="77777777" w:rsidTr="007222C8">
        <w:trPr>
          <w:trHeight w:val="1262"/>
        </w:trPr>
        <w:tc>
          <w:tcPr>
            <w:tcW w:w="1265" w:type="pct"/>
            <w:noWrap/>
          </w:tcPr>
          <w:p w14:paraId="21CBA5FE" w14:textId="77777777" w:rsidR="00F1171E" w:rsidRPr="00B94E61" w:rsidRDefault="00F1171E" w:rsidP="007222C8">
            <w:pPr>
              <w:ind w:left="360"/>
              <w:rPr>
                <w:rFonts w:ascii="Arial" w:hAnsi="Arial" w:cs="Arial"/>
                <w:b/>
                <w:bCs/>
                <w:sz w:val="20"/>
                <w:szCs w:val="20"/>
                <w:lang w:val="en-GB"/>
              </w:rPr>
            </w:pPr>
            <w:r w:rsidRPr="00B94E61">
              <w:rPr>
                <w:rFonts w:ascii="Arial" w:hAnsi="Arial" w:cs="Arial"/>
                <w:b/>
                <w:bCs/>
                <w:sz w:val="20"/>
                <w:szCs w:val="20"/>
                <w:lang w:val="en-GB"/>
              </w:rPr>
              <w:t>Is the title of the article suitable?</w:t>
            </w:r>
          </w:p>
          <w:p w14:paraId="1CABB61A" w14:textId="77777777" w:rsidR="00F1171E" w:rsidRPr="00B94E61" w:rsidRDefault="00F1171E" w:rsidP="007222C8">
            <w:pPr>
              <w:ind w:left="360"/>
              <w:rPr>
                <w:rFonts w:ascii="Arial" w:hAnsi="Arial" w:cs="Arial"/>
                <w:b/>
                <w:bCs/>
                <w:sz w:val="20"/>
                <w:szCs w:val="20"/>
                <w:lang w:val="en-GB"/>
              </w:rPr>
            </w:pPr>
            <w:r w:rsidRPr="00B94E61">
              <w:rPr>
                <w:rFonts w:ascii="Arial" w:hAnsi="Arial" w:cs="Arial"/>
                <w:b/>
                <w:bCs/>
                <w:sz w:val="20"/>
                <w:szCs w:val="20"/>
                <w:lang w:val="en-GB"/>
              </w:rPr>
              <w:t>(If not please suggest an alternative title)</w:t>
            </w:r>
          </w:p>
          <w:p w14:paraId="0275B919" w14:textId="77777777" w:rsidR="00F1171E" w:rsidRPr="00B94E61" w:rsidRDefault="00F1171E" w:rsidP="007222C8">
            <w:pPr>
              <w:pStyle w:val="Heading2"/>
              <w:jc w:val="left"/>
              <w:rPr>
                <w:rFonts w:ascii="Arial" w:hAnsi="Arial" w:cs="Arial"/>
                <w:u w:val="single"/>
                <w:lang w:val="en-GB"/>
              </w:rPr>
            </w:pPr>
          </w:p>
        </w:tc>
        <w:tc>
          <w:tcPr>
            <w:tcW w:w="2212" w:type="pct"/>
          </w:tcPr>
          <w:p w14:paraId="794AA9A7" w14:textId="1D6C7F2B" w:rsidR="00F1171E" w:rsidRPr="00B94E61" w:rsidRDefault="00676A6A" w:rsidP="003870EE">
            <w:pPr>
              <w:jc w:val="both"/>
              <w:rPr>
                <w:rFonts w:ascii="Arial" w:hAnsi="Arial" w:cs="Arial"/>
                <w:b/>
                <w:bCs/>
                <w:sz w:val="20"/>
                <w:szCs w:val="20"/>
                <w:lang w:val="en-GB"/>
              </w:rPr>
            </w:pPr>
            <w:r w:rsidRPr="00B94E61">
              <w:rPr>
                <w:rFonts w:ascii="Arial" w:hAnsi="Arial" w:cs="Arial"/>
                <w:b/>
                <w:bCs/>
                <w:sz w:val="20"/>
                <w:szCs w:val="20"/>
                <w:lang w:val="en-GB"/>
              </w:rPr>
              <w:t>It is concise, clear, and directly indicates the scope of the work. The term "comprehensive" is justified given the thorough coverage of materials, processing techniques, functional properties, safety considerations, consumer acceptance, and research gaps.</w:t>
            </w:r>
          </w:p>
        </w:tc>
        <w:tc>
          <w:tcPr>
            <w:tcW w:w="1523" w:type="pct"/>
          </w:tcPr>
          <w:p w14:paraId="405B6701" w14:textId="77777777" w:rsidR="00F1171E" w:rsidRPr="00B94E61" w:rsidRDefault="00F1171E" w:rsidP="007222C8">
            <w:pPr>
              <w:pStyle w:val="Heading2"/>
              <w:jc w:val="left"/>
              <w:rPr>
                <w:rFonts w:ascii="Arial" w:hAnsi="Arial" w:cs="Arial"/>
                <w:b w:val="0"/>
                <w:lang w:val="en-GB"/>
              </w:rPr>
            </w:pPr>
          </w:p>
        </w:tc>
      </w:tr>
      <w:tr w:rsidR="00F1171E" w:rsidRPr="00B94E61" w14:paraId="5604762A" w14:textId="77777777" w:rsidTr="007222C8">
        <w:trPr>
          <w:trHeight w:val="1262"/>
        </w:trPr>
        <w:tc>
          <w:tcPr>
            <w:tcW w:w="1265" w:type="pct"/>
            <w:noWrap/>
          </w:tcPr>
          <w:p w14:paraId="3635573D" w14:textId="77777777" w:rsidR="00F1171E" w:rsidRPr="00B94E61" w:rsidRDefault="00F1171E" w:rsidP="007222C8">
            <w:pPr>
              <w:pStyle w:val="Heading2"/>
              <w:ind w:left="360"/>
              <w:jc w:val="left"/>
              <w:rPr>
                <w:rFonts w:ascii="Arial" w:hAnsi="Arial" w:cs="Arial"/>
                <w:lang w:val="en-GB"/>
              </w:rPr>
            </w:pPr>
            <w:r w:rsidRPr="00B94E6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4E61" w:rsidRDefault="00F1171E" w:rsidP="007222C8">
            <w:pPr>
              <w:pStyle w:val="Heading2"/>
              <w:jc w:val="left"/>
              <w:rPr>
                <w:rFonts w:ascii="Arial" w:hAnsi="Arial" w:cs="Arial"/>
                <w:u w:val="single"/>
                <w:lang w:val="en-GB"/>
              </w:rPr>
            </w:pPr>
          </w:p>
        </w:tc>
        <w:tc>
          <w:tcPr>
            <w:tcW w:w="2212" w:type="pct"/>
          </w:tcPr>
          <w:p w14:paraId="0FB7E83A" w14:textId="701CE443" w:rsidR="00F1171E" w:rsidRPr="00B94E61" w:rsidRDefault="00B8578C" w:rsidP="003870EE">
            <w:pPr>
              <w:jc w:val="both"/>
              <w:rPr>
                <w:rFonts w:ascii="Arial" w:hAnsi="Arial" w:cs="Arial"/>
                <w:b/>
                <w:bCs/>
                <w:sz w:val="20"/>
                <w:szCs w:val="20"/>
                <w:lang w:val="en-GB"/>
              </w:rPr>
            </w:pPr>
            <w:r w:rsidRPr="00B94E61">
              <w:rPr>
                <w:rFonts w:ascii="Arial" w:hAnsi="Arial" w:cs="Arial"/>
                <w:b/>
                <w:bCs/>
                <w:sz w:val="20"/>
                <w:szCs w:val="20"/>
                <w:lang w:val="en-GB"/>
              </w:rPr>
              <w:t>The abstract is clear, well-structured, and comprehensive, effectively summarizing the scope, materials, processing methods, key challenges, and environmental relevance of edible straws. As a minor suggestion, the authors may consider briefly mentioning specific research gaps such as scalability or standardization and ensuring consistent terminology like biopolymers versus food-grade materials.</w:t>
            </w:r>
          </w:p>
        </w:tc>
        <w:tc>
          <w:tcPr>
            <w:tcW w:w="1523" w:type="pct"/>
          </w:tcPr>
          <w:p w14:paraId="1D54B730" w14:textId="77777777" w:rsidR="00F1171E" w:rsidRPr="00B94E61" w:rsidRDefault="00F1171E" w:rsidP="007222C8">
            <w:pPr>
              <w:pStyle w:val="Heading2"/>
              <w:jc w:val="left"/>
              <w:rPr>
                <w:rFonts w:ascii="Arial" w:hAnsi="Arial" w:cs="Arial"/>
                <w:b w:val="0"/>
                <w:lang w:val="en-GB"/>
              </w:rPr>
            </w:pPr>
          </w:p>
        </w:tc>
      </w:tr>
      <w:tr w:rsidR="00F1171E" w:rsidRPr="00B94E61" w14:paraId="2F579F54" w14:textId="77777777" w:rsidTr="007222C8">
        <w:trPr>
          <w:trHeight w:val="859"/>
        </w:trPr>
        <w:tc>
          <w:tcPr>
            <w:tcW w:w="1265" w:type="pct"/>
            <w:noWrap/>
          </w:tcPr>
          <w:p w14:paraId="04361F46" w14:textId="368783AB" w:rsidR="00F1171E" w:rsidRPr="00B94E61" w:rsidRDefault="00DC6FED" w:rsidP="007222C8">
            <w:pPr>
              <w:ind w:left="360"/>
              <w:rPr>
                <w:rFonts w:ascii="Arial" w:hAnsi="Arial" w:cs="Arial"/>
                <w:b/>
                <w:bCs/>
                <w:sz w:val="20"/>
                <w:szCs w:val="20"/>
                <w:u w:val="single"/>
                <w:lang w:val="en-GB"/>
              </w:rPr>
            </w:pPr>
            <w:r w:rsidRPr="00B94E61">
              <w:rPr>
                <w:rFonts w:ascii="Arial" w:hAnsi="Arial" w:cs="Arial"/>
                <w:b/>
                <w:bCs/>
                <w:sz w:val="20"/>
                <w:szCs w:val="20"/>
                <w:lang w:val="en-GB"/>
              </w:rPr>
              <w:t xml:space="preserve">Is the manuscript scientifically, correct? Please write here. </w:t>
            </w:r>
          </w:p>
        </w:tc>
        <w:tc>
          <w:tcPr>
            <w:tcW w:w="2212" w:type="pct"/>
          </w:tcPr>
          <w:p w14:paraId="2B5A7721" w14:textId="0B2AB14E" w:rsidR="00F1171E" w:rsidRPr="00B94E61" w:rsidRDefault="00B8578C" w:rsidP="003870EE">
            <w:pPr>
              <w:pStyle w:val="ListParagraph"/>
              <w:ind w:left="0"/>
              <w:jc w:val="both"/>
              <w:rPr>
                <w:rFonts w:ascii="Arial" w:hAnsi="Arial" w:cs="Arial"/>
                <w:b/>
                <w:bCs/>
                <w:sz w:val="20"/>
                <w:szCs w:val="20"/>
                <w:lang w:val="en-GB"/>
              </w:rPr>
            </w:pPr>
            <w:r w:rsidRPr="00B94E61">
              <w:rPr>
                <w:rFonts w:ascii="Arial" w:hAnsi="Arial" w:cs="Arial"/>
                <w:b/>
                <w:bCs/>
                <w:sz w:val="20"/>
                <w:szCs w:val="20"/>
                <w:lang w:val="en-GB"/>
              </w:rPr>
              <w:t>With interpretations of materials, production methods, functional characteristics, and environmental effects that are in line with current scientific knowledge and solidly backed by recent peer-reviewed literature, the work is both technically correct and scientifically sound. In addition to processing techniques like extrusion, retrogradation, and coating, the comparative analysis of biopolymers and composites such as starch, cellulose, seaweed, and proteins is rationally presented, properly referenced, and devoid of obvious factual errors or exaggerations.</w:t>
            </w:r>
          </w:p>
        </w:tc>
        <w:tc>
          <w:tcPr>
            <w:tcW w:w="1523" w:type="pct"/>
          </w:tcPr>
          <w:p w14:paraId="4898F764" w14:textId="77777777" w:rsidR="00F1171E" w:rsidRPr="00B94E61" w:rsidRDefault="00F1171E" w:rsidP="007222C8">
            <w:pPr>
              <w:pStyle w:val="Heading2"/>
              <w:jc w:val="left"/>
              <w:rPr>
                <w:rFonts w:ascii="Arial" w:hAnsi="Arial" w:cs="Arial"/>
                <w:b w:val="0"/>
                <w:lang w:val="en-GB"/>
              </w:rPr>
            </w:pPr>
          </w:p>
        </w:tc>
      </w:tr>
      <w:tr w:rsidR="00F1171E" w:rsidRPr="00B94E61" w14:paraId="73739464" w14:textId="77777777" w:rsidTr="007222C8">
        <w:trPr>
          <w:trHeight w:val="703"/>
        </w:trPr>
        <w:tc>
          <w:tcPr>
            <w:tcW w:w="1265" w:type="pct"/>
            <w:noWrap/>
          </w:tcPr>
          <w:p w14:paraId="09C25322" w14:textId="77777777" w:rsidR="00F1171E" w:rsidRPr="00B94E61" w:rsidRDefault="00F1171E" w:rsidP="007222C8">
            <w:pPr>
              <w:ind w:left="360"/>
              <w:rPr>
                <w:rFonts w:ascii="Arial" w:hAnsi="Arial" w:cs="Arial"/>
                <w:b/>
                <w:bCs/>
                <w:sz w:val="20"/>
                <w:szCs w:val="20"/>
                <w:lang w:val="en-GB"/>
              </w:rPr>
            </w:pPr>
            <w:r w:rsidRPr="00B94E6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4E61" w:rsidRDefault="00F1171E" w:rsidP="007222C8">
            <w:pPr>
              <w:ind w:left="360"/>
              <w:rPr>
                <w:rFonts w:ascii="Arial" w:hAnsi="Arial" w:cs="Arial"/>
                <w:b/>
                <w:bCs/>
                <w:sz w:val="20"/>
                <w:szCs w:val="20"/>
                <w:u w:val="single"/>
                <w:lang w:val="en-GB"/>
              </w:rPr>
            </w:pPr>
            <w:r w:rsidRPr="00B94E61">
              <w:rPr>
                <w:rFonts w:ascii="Arial" w:hAnsi="Arial" w:cs="Arial"/>
                <w:b/>
                <w:bCs/>
                <w:sz w:val="20"/>
                <w:szCs w:val="20"/>
                <w:u w:val="single"/>
                <w:lang w:val="en-GB"/>
              </w:rPr>
              <w:t>-</w:t>
            </w:r>
          </w:p>
        </w:tc>
        <w:tc>
          <w:tcPr>
            <w:tcW w:w="2212" w:type="pct"/>
          </w:tcPr>
          <w:p w14:paraId="24FE0567" w14:textId="1995734B" w:rsidR="00F1171E" w:rsidRPr="00B94E61" w:rsidRDefault="00B8578C" w:rsidP="003870EE">
            <w:pPr>
              <w:pStyle w:val="ListParagraph"/>
              <w:ind w:left="0"/>
              <w:jc w:val="both"/>
              <w:rPr>
                <w:rFonts w:ascii="Arial" w:hAnsi="Arial" w:cs="Arial"/>
                <w:b/>
                <w:bCs/>
                <w:sz w:val="20"/>
                <w:szCs w:val="20"/>
                <w:lang w:val="en-GB"/>
              </w:rPr>
            </w:pPr>
            <w:r w:rsidRPr="00B94E61">
              <w:rPr>
                <w:rFonts w:ascii="Arial" w:hAnsi="Arial" w:cs="Arial"/>
                <w:b/>
                <w:bCs/>
                <w:sz w:val="20"/>
                <w:szCs w:val="20"/>
                <w:lang w:val="en-GB"/>
              </w:rPr>
              <w:t>The references are sufficient, relevant, and largely recent, with strong coverage of key areas in edible packaging, biopolymer materials, processing techniques, and sustainability, supported by predominantly peer-reviewed studies from 2020–2025. No critical references are missing; however, you may optionally consider adding a broader contextual citation on plastic pollution like microplastics in the introduction to further strengthen the environmental framing.</w:t>
            </w:r>
          </w:p>
        </w:tc>
        <w:tc>
          <w:tcPr>
            <w:tcW w:w="1523" w:type="pct"/>
          </w:tcPr>
          <w:p w14:paraId="40220055" w14:textId="77777777" w:rsidR="00F1171E" w:rsidRPr="00B94E61" w:rsidRDefault="00F1171E" w:rsidP="007222C8">
            <w:pPr>
              <w:pStyle w:val="Heading2"/>
              <w:jc w:val="left"/>
              <w:rPr>
                <w:rFonts w:ascii="Arial" w:hAnsi="Arial" w:cs="Arial"/>
                <w:b w:val="0"/>
                <w:lang w:val="en-GB"/>
              </w:rPr>
            </w:pPr>
          </w:p>
        </w:tc>
      </w:tr>
      <w:tr w:rsidR="00F1171E" w:rsidRPr="00B94E61" w14:paraId="73CC4A50" w14:textId="77777777" w:rsidTr="007222C8">
        <w:trPr>
          <w:trHeight w:val="386"/>
        </w:trPr>
        <w:tc>
          <w:tcPr>
            <w:tcW w:w="1265" w:type="pct"/>
            <w:noWrap/>
          </w:tcPr>
          <w:p w14:paraId="029CE8D0" w14:textId="77777777" w:rsidR="00F1171E" w:rsidRPr="00B94E61" w:rsidRDefault="00F1171E" w:rsidP="007222C8">
            <w:pPr>
              <w:pStyle w:val="Heading2"/>
              <w:jc w:val="left"/>
              <w:rPr>
                <w:rFonts w:ascii="Arial" w:hAnsi="Arial" w:cs="Arial"/>
                <w:b w:val="0"/>
                <w:lang w:val="en-GB"/>
              </w:rPr>
            </w:pPr>
          </w:p>
          <w:p w14:paraId="589C16C7" w14:textId="77777777" w:rsidR="00F1171E" w:rsidRPr="00B94E61" w:rsidRDefault="00F1171E" w:rsidP="007222C8">
            <w:pPr>
              <w:pStyle w:val="Heading2"/>
              <w:ind w:left="360"/>
              <w:jc w:val="left"/>
              <w:rPr>
                <w:rFonts w:ascii="Arial" w:hAnsi="Arial" w:cs="Arial"/>
                <w:bCs w:val="0"/>
                <w:lang w:val="en-GB"/>
              </w:rPr>
            </w:pPr>
            <w:r w:rsidRPr="00B94E61">
              <w:rPr>
                <w:rFonts w:ascii="Arial" w:hAnsi="Arial" w:cs="Arial"/>
                <w:bCs w:val="0"/>
                <w:lang w:val="en-GB"/>
              </w:rPr>
              <w:t>Is the language/English quality of the article suitable for scholarly communications?</w:t>
            </w:r>
          </w:p>
          <w:p w14:paraId="7722B85E" w14:textId="77777777" w:rsidR="00F1171E" w:rsidRPr="00B94E61" w:rsidRDefault="00F1171E" w:rsidP="007222C8">
            <w:pPr>
              <w:rPr>
                <w:rFonts w:ascii="Arial" w:hAnsi="Arial" w:cs="Arial"/>
                <w:sz w:val="20"/>
                <w:szCs w:val="20"/>
                <w:lang w:val="en-GB"/>
              </w:rPr>
            </w:pPr>
          </w:p>
        </w:tc>
        <w:tc>
          <w:tcPr>
            <w:tcW w:w="2212" w:type="pct"/>
          </w:tcPr>
          <w:p w14:paraId="0A07EA75" w14:textId="77777777" w:rsidR="00F1171E" w:rsidRPr="00B94E61" w:rsidRDefault="00F1171E" w:rsidP="003870EE">
            <w:pPr>
              <w:jc w:val="both"/>
              <w:rPr>
                <w:rFonts w:ascii="Arial" w:hAnsi="Arial" w:cs="Arial"/>
                <w:sz w:val="20"/>
                <w:szCs w:val="20"/>
                <w:lang w:val="en-GB"/>
              </w:rPr>
            </w:pPr>
          </w:p>
          <w:p w14:paraId="351E7A76" w14:textId="77777777" w:rsidR="001E7045" w:rsidRPr="00B94E61" w:rsidRDefault="001E7045" w:rsidP="003870EE">
            <w:pPr>
              <w:jc w:val="both"/>
              <w:rPr>
                <w:rFonts w:ascii="Arial" w:hAnsi="Arial" w:cs="Arial"/>
                <w:b/>
                <w:bCs/>
                <w:sz w:val="20"/>
                <w:szCs w:val="20"/>
              </w:rPr>
            </w:pPr>
            <w:r w:rsidRPr="00B94E61">
              <w:rPr>
                <w:rFonts w:ascii="Arial" w:hAnsi="Arial" w:cs="Arial"/>
                <w:b/>
                <w:bCs/>
                <w:sz w:val="20"/>
                <w:szCs w:val="20"/>
              </w:rPr>
              <w:t>Overall, the manuscript is nicely written, using suitable technical vocabulary, clear, professional language, and an easy-to-follow logical structure. There are still a few minor language problems that can be fixed with careful proofreading to improve readability, such as sporadic awkward phrasing (e.g., clarifying "white pollution" as "plastic pollution"), inconsistent tense usage, and a few typographical errors (e.g., "hydro stable" should be "</w:t>
            </w:r>
            <w:proofErr w:type="spellStart"/>
            <w:r w:rsidRPr="00B94E61">
              <w:rPr>
                <w:rFonts w:ascii="Arial" w:hAnsi="Arial" w:cs="Arial"/>
                <w:b/>
                <w:bCs/>
                <w:sz w:val="20"/>
                <w:szCs w:val="20"/>
              </w:rPr>
              <w:t>hydrostable</w:t>
            </w:r>
            <w:proofErr w:type="spellEnd"/>
            <w:r w:rsidRPr="00B94E61">
              <w:rPr>
                <w:rFonts w:ascii="Arial" w:hAnsi="Arial" w:cs="Arial"/>
                <w:b/>
                <w:bCs/>
                <w:sz w:val="20"/>
                <w:szCs w:val="20"/>
              </w:rPr>
              <w:t>").</w:t>
            </w:r>
          </w:p>
          <w:p w14:paraId="6CBA4B2A" w14:textId="77777777" w:rsidR="00F1171E" w:rsidRPr="00B94E61" w:rsidRDefault="00F1171E" w:rsidP="003870EE">
            <w:pPr>
              <w:jc w:val="both"/>
              <w:rPr>
                <w:rFonts w:ascii="Arial" w:hAnsi="Arial" w:cs="Arial"/>
                <w:sz w:val="20"/>
                <w:szCs w:val="20"/>
              </w:rPr>
            </w:pPr>
          </w:p>
          <w:p w14:paraId="41E28118" w14:textId="77777777" w:rsidR="00F1171E" w:rsidRPr="00B94E61" w:rsidRDefault="00F1171E" w:rsidP="003870EE">
            <w:pPr>
              <w:jc w:val="both"/>
              <w:rPr>
                <w:rFonts w:ascii="Arial" w:hAnsi="Arial" w:cs="Arial"/>
                <w:sz w:val="20"/>
                <w:szCs w:val="20"/>
                <w:lang w:val="en-GB"/>
              </w:rPr>
            </w:pPr>
          </w:p>
          <w:p w14:paraId="297F52DB" w14:textId="77777777" w:rsidR="00F1171E" w:rsidRPr="00B94E61" w:rsidRDefault="00F1171E" w:rsidP="003870EE">
            <w:pPr>
              <w:jc w:val="both"/>
              <w:rPr>
                <w:rFonts w:ascii="Arial" w:hAnsi="Arial" w:cs="Arial"/>
                <w:sz w:val="20"/>
                <w:szCs w:val="20"/>
                <w:lang w:val="en-GB"/>
              </w:rPr>
            </w:pPr>
          </w:p>
          <w:p w14:paraId="149A6CEF" w14:textId="77777777" w:rsidR="00F1171E" w:rsidRPr="00B94E61" w:rsidRDefault="00F1171E" w:rsidP="003870EE">
            <w:pPr>
              <w:jc w:val="both"/>
              <w:rPr>
                <w:rFonts w:ascii="Arial" w:hAnsi="Arial" w:cs="Arial"/>
                <w:sz w:val="20"/>
                <w:szCs w:val="20"/>
                <w:lang w:val="en-GB"/>
              </w:rPr>
            </w:pPr>
          </w:p>
        </w:tc>
        <w:tc>
          <w:tcPr>
            <w:tcW w:w="1523" w:type="pct"/>
          </w:tcPr>
          <w:p w14:paraId="0351CA58" w14:textId="77777777" w:rsidR="00F1171E" w:rsidRPr="00B94E61" w:rsidRDefault="00F1171E" w:rsidP="007222C8">
            <w:pPr>
              <w:rPr>
                <w:rFonts w:ascii="Arial" w:hAnsi="Arial" w:cs="Arial"/>
                <w:sz w:val="20"/>
                <w:szCs w:val="20"/>
                <w:lang w:val="en-GB"/>
              </w:rPr>
            </w:pPr>
          </w:p>
        </w:tc>
      </w:tr>
      <w:tr w:rsidR="00F1171E" w:rsidRPr="00B94E61" w14:paraId="20A16C0C" w14:textId="77777777" w:rsidTr="007222C8">
        <w:trPr>
          <w:trHeight w:val="1178"/>
        </w:trPr>
        <w:tc>
          <w:tcPr>
            <w:tcW w:w="1265" w:type="pct"/>
            <w:noWrap/>
          </w:tcPr>
          <w:p w14:paraId="7F4BCFAE" w14:textId="77777777" w:rsidR="00F1171E" w:rsidRPr="00B94E61" w:rsidRDefault="00F1171E" w:rsidP="007222C8">
            <w:pPr>
              <w:pStyle w:val="Heading2"/>
              <w:jc w:val="left"/>
              <w:rPr>
                <w:rFonts w:ascii="Arial" w:hAnsi="Arial" w:cs="Arial"/>
                <w:b w:val="0"/>
                <w:bCs w:val="0"/>
                <w:lang w:val="en-GB"/>
              </w:rPr>
            </w:pPr>
            <w:r w:rsidRPr="00B94E61">
              <w:rPr>
                <w:rFonts w:ascii="Arial" w:hAnsi="Arial" w:cs="Arial"/>
                <w:bCs w:val="0"/>
                <w:u w:val="single"/>
                <w:lang w:val="en-GB"/>
              </w:rPr>
              <w:t>Optional/General</w:t>
            </w:r>
            <w:r w:rsidRPr="00B94E61">
              <w:rPr>
                <w:rFonts w:ascii="Arial" w:hAnsi="Arial" w:cs="Arial"/>
                <w:bCs w:val="0"/>
                <w:lang w:val="en-GB"/>
              </w:rPr>
              <w:t xml:space="preserve"> </w:t>
            </w:r>
            <w:r w:rsidRPr="00B94E61">
              <w:rPr>
                <w:rFonts w:ascii="Arial" w:hAnsi="Arial" w:cs="Arial"/>
                <w:b w:val="0"/>
                <w:bCs w:val="0"/>
                <w:lang w:val="en-GB"/>
              </w:rPr>
              <w:t>comments</w:t>
            </w:r>
          </w:p>
          <w:p w14:paraId="1A6B3748" w14:textId="77777777" w:rsidR="00F1171E" w:rsidRPr="00B94E61" w:rsidRDefault="00F1171E" w:rsidP="007222C8">
            <w:pPr>
              <w:pStyle w:val="Heading2"/>
              <w:jc w:val="left"/>
              <w:rPr>
                <w:rFonts w:ascii="Arial" w:hAnsi="Arial" w:cs="Arial"/>
                <w:b w:val="0"/>
                <w:lang w:val="en-GB"/>
              </w:rPr>
            </w:pPr>
          </w:p>
        </w:tc>
        <w:tc>
          <w:tcPr>
            <w:tcW w:w="2212" w:type="pct"/>
          </w:tcPr>
          <w:p w14:paraId="1E347C61" w14:textId="0DFCB976" w:rsidR="00F1171E" w:rsidRPr="00B94E61" w:rsidRDefault="00677C97" w:rsidP="00677C97">
            <w:pPr>
              <w:jc w:val="both"/>
              <w:rPr>
                <w:rFonts w:ascii="Arial" w:hAnsi="Arial" w:cs="Arial"/>
                <w:b/>
                <w:bCs/>
                <w:sz w:val="20"/>
                <w:szCs w:val="20"/>
                <w:lang w:val="en-GB"/>
              </w:rPr>
            </w:pPr>
            <w:r w:rsidRPr="00B94E61">
              <w:rPr>
                <w:rFonts w:ascii="Arial" w:hAnsi="Arial" w:cs="Arial"/>
                <w:b/>
                <w:bCs/>
                <w:sz w:val="20"/>
                <w:szCs w:val="20"/>
                <w:lang w:val="en-GB"/>
              </w:rPr>
              <w:t>The chapter is well organized, informative, and makes a valuable contribution to the field of sustainable packaging. The tables summarizing material properties and comparative performance are strong features, and adding quantitative data (e.g., tensile strength values) or illustrative figures like a fabrication flowchart or lifecycle diagram could further enhance clarity and engagement. With minor editorial polishing and these small additions, the manuscript will be an excellent resource for researchers and industry stakeholders.</w:t>
            </w:r>
          </w:p>
          <w:p w14:paraId="5E946A0E" w14:textId="77777777" w:rsidR="00F1171E" w:rsidRPr="00B94E61" w:rsidRDefault="00F1171E" w:rsidP="00677C97">
            <w:pPr>
              <w:jc w:val="both"/>
              <w:rPr>
                <w:rFonts w:ascii="Arial" w:hAnsi="Arial" w:cs="Arial"/>
                <w:sz w:val="20"/>
                <w:szCs w:val="20"/>
                <w:lang w:val="en-GB"/>
              </w:rPr>
            </w:pPr>
          </w:p>
          <w:p w14:paraId="7EB58C99" w14:textId="77777777" w:rsidR="00F1171E" w:rsidRPr="00B94E61" w:rsidRDefault="00F1171E" w:rsidP="007222C8">
            <w:pPr>
              <w:rPr>
                <w:rFonts w:ascii="Arial" w:hAnsi="Arial" w:cs="Arial"/>
                <w:sz w:val="20"/>
                <w:szCs w:val="20"/>
                <w:lang w:val="en-GB"/>
              </w:rPr>
            </w:pPr>
          </w:p>
          <w:p w14:paraId="15DFD0E8" w14:textId="77777777" w:rsidR="00F1171E" w:rsidRPr="00B94E61" w:rsidRDefault="00F1171E" w:rsidP="007222C8">
            <w:pPr>
              <w:rPr>
                <w:rFonts w:ascii="Arial" w:hAnsi="Arial" w:cs="Arial"/>
                <w:sz w:val="20"/>
                <w:szCs w:val="20"/>
                <w:lang w:val="en-GB"/>
              </w:rPr>
            </w:pPr>
          </w:p>
        </w:tc>
        <w:tc>
          <w:tcPr>
            <w:tcW w:w="1523" w:type="pct"/>
          </w:tcPr>
          <w:p w14:paraId="465E098E" w14:textId="77777777" w:rsidR="00F1171E" w:rsidRPr="00B94E61" w:rsidRDefault="00F1171E" w:rsidP="007222C8">
            <w:pPr>
              <w:rPr>
                <w:rFonts w:ascii="Arial" w:hAnsi="Arial" w:cs="Arial"/>
                <w:sz w:val="20"/>
                <w:szCs w:val="20"/>
                <w:lang w:val="en-GB"/>
              </w:rPr>
            </w:pPr>
          </w:p>
        </w:tc>
      </w:tr>
    </w:tbl>
    <w:p w14:paraId="6BBACB91" w14:textId="77777777" w:rsidR="00F1171E" w:rsidRPr="00B94E61" w:rsidRDefault="00F1171E" w:rsidP="00F1171E">
      <w:pPr>
        <w:pStyle w:val="BodyText"/>
        <w:rPr>
          <w:rFonts w:ascii="Arial" w:hAnsi="Arial" w:cs="Arial"/>
          <w:b/>
          <w:bCs/>
          <w:sz w:val="20"/>
          <w:szCs w:val="20"/>
          <w:u w:val="single"/>
          <w:lang w:val="en-GB"/>
        </w:rPr>
      </w:pPr>
    </w:p>
    <w:p w14:paraId="78207741" w14:textId="77777777" w:rsidR="00F1171E" w:rsidRPr="00B94E61" w:rsidRDefault="00F1171E" w:rsidP="00F1171E">
      <w:pPr>
        <w:pStyle w:val="BodyText"/>
        <w:rPr>
          <w:rFonts w:ascii="Arial" w:hAnsi="Arial" w:cs="Arial"/>
          <w:b/>
          <w:bCs/>
          <w:sz w:val="20"/>
          <w:szCs w:val="20"/>
          <w:u w:val="single"/>
          <w:lang w:val="en-GB"/>
        </w:rPr>
      </w:pPr>
    </w:p>
    <w:p w14:paraId="108BE2F1" w14:textId="77777777" w:rsidR="00F1171E" w:rsidRPr="00B94E61" w:rsidRDefault="00F1171E" w:rsidP="00F1171E">
      <w:pPr>
        <w:pStyle w:val="BodyText"/>
        <w:rPr>
          <w:rFonts w:ascii="Arial" w:hAnsi="Arial" w:cs="Arial"/>
          <w:b/>
          <w:bCs/>
          <w:sz w:val="20"/>
          <w:szCs w:val="20"/>
          <w:u w:val="single"/>
          <w:lang w:val="en-GB"/>
        </w:rPr>
      </w:pPr>
    </w:p>
    <w:p w14:paraId="618DE16F" w14:textId="77777777" w:rsidR="00F1171E" w:rsidRPr="00B94E61" w:rsidRDefault="00F1171E" w:rsidP="00F1171E">
      <w:pPr>
        <w:pStyle w:val="BodyText"/>
        <w:rPr>
          <w:rFonts w:ascii="Arial" w:hAnsi="Arial" w:cs="Arial"/>
          <w:b/>
          <w:bCs/>
          <w:sz w:val="20"/>
          <w:szCs w:val="20"/>
          <w:u w:val="single"/>
          <w:lang w:val="en-GB"/>
        </w:rPr>
      </w:pPr>
    </w:p>
    <w:p w14:paraId="1B0E4DC5" w14:textId="77777777" w:rsidR="00F1171E" w:rsidRPr="00B94E61" w:rsidRDefault="00F1171E" w:rsidP="00F1171E">
      <w:pPr>
        <w:pStyle w:val="BodyText"/>
        <w:rPr>
          <w:rFonts w:ascii="Arial" w:hAnsi="Arial" w:cs="Arial"/>
          <w:b/>
          <w:bCs/>
          <w:sz w:val="20"/>
          <w:szCs w:val="20"/>
          <w:u w:val="single"/>
          <w:lang w:val="en-GB"/>
        </w:rPr>
      </w:pPr>
    </w:p>
    <w:p w14:paraId="0ECA4E5E" w14:textId="77777777" w:rsidR="00F1171E" w:rsidRPr="00B94E61" w:rsidRDefault="00F1171E" w:rsidP="00F1171E">
      <w:pPr>
        <w:pStyle w:val="BodyText"/>
        <w:rPr>
          <w:rFonts w:ascii="Arial" w:hAnsi="Arial" w:cs="Arial"/>
          <w:b/>
          <w:bCs/>
          <w:sz w:val="20"/>
          <w:szCs w:val="20"/>
          <w:u w:val="single"/>
          <w:lang w:val="en-GB"/>
        </w:rPr>
      </w:pPr>
    </w:p>
    <w:p w14:paraId="022D30C9" w14:textId="77777777" w:rsidR="00F1171E" w:rsidRPr="00B94E61" w:rsidRDefault="00F1171E" w:rsidP="00F1171E">
      <w:pPr>
        <w:pStyle w:val="BodyText"/>
        <w:rPr>
          <w:rFonts w:ascii="Arial" w:hAnsi="Arial" w:cs="Arial"/>
          <w:b/>
          <w:bCs/>
          <w:sz w:val="20"/>
          <w:szCs w:val="20"/>
          <w:u w:val="single"/>
          <w:lang w:val="en-GB"/>
        </w:rPr>
      </w:pPr>
    </w:p>
    <w:p w14:paraId="1AB5512F" w14:textId="77777777" w:rsidR="00F1171E" w:rsidRPr="00B94E61" w:rsidRDefault="00F1171E" w:rsidP="00F1171E">
      <w:pPr>
        <w:pStyle w:val="BodyText"/>
        <w:rPr>
          <w:rFonts w:ascii="Arial" w:hAnsi="Arial" w:cs="Arial"/>
          <w:b/>
          <w:bCs/>
          <w:sz w:val="20"/>
          <w:szCs w:val="20"/>
          <w:u w:val="single"/>
          <w:lang w:val="en-GB"/>
        </w:rPr>
      </w:pPr>
    </w:p>
    <w:p w14:paraId="38F83A77" w14:textId="77777777" w:rsidR="00F1171E" w:rsidRPr="00B94E61" w:rsidRDefault="00F1171E" w:rsidP="00F1171E">
      <w:pPr>
        <w:pStyle w:val="BodyText"/>
        <w:rPr>
          <w:rFonts w:ascii="Arial" w:hAnsi="Arial" w:cs="Arial"/>
          <w:b/>
          <w:bCs/>
          <w:sz w:val="20"/>
          <w:szCs w:val="20"/>
          <w:u w:val="single"/>
          <w:lang w:val="en-GB"/>
        </w:rPr>
      </w:pPr>
    </w:p>
    <w:p w14:paraId="25E7AF2A" w14:textId="77777777" w:rsidR="00F1171E" w:rsidRPr="00B94E61" w:rsidRDefault="00F1171E" w:rsidP="00F1171E">
      <w:pPr>
        <w:pStyle w:val="BodyText"/>
        <w:rPr>
          <w:rFonts w:ascii="Arial" w:hAnsi="Arial" w:cs="Arial"/>
          <w:b/>
          <w:bCs/>
          <w:sz w:val="20"/>
          <w:szCs w:val="20"/>
          <w:u w:val="single"/>
          <w:lang w:val="en-GB"/>
        </w:rPr>
      </w:pPr>
    </w:p>
    <w:p w14:paraId="4437A01F" w14:textId="77777777" w:rsidR="00F1171E" w:rsidRPr="00B94E61" w:rsidRDefault="00F1171E" w:rsidP="00F1171E">
      <w:pPr>
        <w:pStyle w:val="BodyText"/>
        <w:rPr>
          <w:rFonts w:ascii="Arial" w:hAnsi="Arial" w:cs="Arial"/>
          <w:b/>
          <w:bCs/>
          <w:sz w:val="20"/>
          <w:szCs w:val="20"/>
          <w:u w:val="single"/>
          <w:lang w:val="en-GB"/>
        </w:rPr>
      </w:pPr>
    </w:p>
    <w:p w14:paraId="25069224" w14:textId="77777777" w:rsidR="00F1171E" w:rsidRPr="00B94E61" w:rsidRDefault="00F1171E" w:rsidP="00F1171E">
      <w:pPr>
        <w:pStyle w:val="BodyText"/>
        <w:rPr>
          <w:rFonts w:ascii="Arial" w:hAnsi="Arial" w:cs="Arial"/>
          <w:b/>
          <w:bCs/>
          <w:sz w:val="20"/>
          <w:szCs w:val="20"/>
          <w:u w:val="single"/>
          <w:lang w:val="en-GB"/>
        </w:rPr>
      </w:pPr>
    </w:p>
    <w:p w14:paraId="0821307F" w14:textId="77777777" w:rsidR="00F1171E" w:rsidRPr="00B94E6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94E6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94E61" w:rsidRDefault="00F1171E" w:rsidP="007222C8">
            <w:pPr>
              <w:pStyle w:val="NormalWeb"/>
              <w:spacing w:before="0" w:beforeAutospacing="0" w:after="0" w:afterAutospacing="0"/>
              <w:rPr>
                <w:rFonts w:ascii="Arial" w:hAnsi="Arial" w:cs="Arial"/>
                <w:b/>
                <w:sz w:val="20"/>
                <w:szCs w:val="20"/>
                <w:u w:val="single"/>
                <w:lang w:val="en-GB"/>
              </w:rPr>
            </w:pPr>
            <w:r w:rsidRPr="00B94E61">
              <w:rPr>
                <w:rFonts w:ascii="Arial" w:hAnsi="Arial" w:cs="Arial"/>
                <w:b/>
                <w:sz w:val="20"/>
                <w:szCs w:val="20"/>
                <w:highlight w:val="yellow"/>
                <w:u w:val="single"/>
                <w:lang w:val="en-GB"/>
              </w:rPr>
              <w:t>PART  2:</w:t>
            </w:r>
            <w:r w:rsidRPr="00B94E61">
              <w:rPr>
                <w:rFonts w:ascii="Arial" w:hAnsi="Arial" w:cs="Arial"/>
                <w:b/>
                <w:sz w:val="20"/>
                <w:szCs w:val="20"/>
                <w:u w:val="single"/>
                <w:lang w:val="en-GB"/>
              </w:rPr>
              <w:t xml:space="preserve"> </w:t>
            </w:r>
          </w:p>
          <w:p w14:paraId="5B767407" w14:textId="77777777" w:rsidR="00F1171E" w:rsidRPr="00B94E6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4E6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94E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94E61" w:rsidRDefault="00F1171E" w:rsidP="007222C8">
            <w:pPr>
              <w:pStyle w:val="Heading2"/>
              <w:jc w:val="left"/>
              <w:rPr>
                <w:rFonts w:ascii="Arial" w:hAnsi="Arial" w:cs="Arial"/>
                <w:lang w:val="en-GB"/>
              </w:rPr>
            </w:pPr>
            <w:r w:rsidRPr="00B94E61">
              <w:rPr>
                <w:rFonts w:ascii="Arial" w:hAnsi="Arial" w:cs="Arial"/>
                <w:lang w:val="en-GB"/>
              </w:rPr>
              <w:t>Reviewer’s comment</w:t>
            </w:r>
          </w:p>
        </w:tc>
        <w:tc>
          <w:tcPr>
            <w:tcW w:w="1342" w:type="pct"/>
          </w:tcPr>
          <w:p w14:paraId="6F48B50B" w14:textId="77777777" w:rsidR="00F1171E" w:rsidRPr="00B94E61" w:rsidRDefault="00F1171E" w:rsidP="007222C8">
            <w:pPr>
              <w:pStyle w:val="Heading2"/>
              <w:jc w:val="left"/>
              <w:rPr>
                <w:rFonts w:ascii="Arial" w:hAnsi="Arial" w:cs="Arial"/>
                <w:b w:val="0"/>
                <w:lang w:val="en-GB"/>
              </w:rPr>
            </w:pPr>
            <w:r w:rsidRPr="00B94E61">
              <w:rPr>
                <w:rFonts w:ascii="Arial" w:hAnsi="Arial" w:cs="Arial"/>
                <w:lang w:val="en-GB"/>
              </w:rPr>
              <w:t>Author’s comment</w:t>
            </w:r>
            <w:r w:rsidRPr="00B94E61">
              <w:rPr>
                <w:rFonts w:ascii="Arial" w:hAnsi="Arial" w:cs="Arial"/>
                <w:b w:val="0"/>
                <w:lang w:val="en-GB"/>
              </w:rPr>
              <w:t xml:space="preserve"> </w:t>
            </w:r>
            <w:r w:rsidRPr="00B94E6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4E6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94E61" w:rsidRDefault="00F1171E" w:rsidP="007222C8">
            <w:pPr>
              <w:pStyle w:val="NormalWeb"/>
              <w:spacing w:before="0" w:beforeAutospacing="0" w:after="0" w:afterAutospacing="0"/>
              <w:rPr>
                <w:rFonts w:ascii="Arial" w:hAnsi="Arial" w:cs="Arial"/>
                <w:b/>
                <w:sz w:val="20"/>
                <w:szCs w:val="20"/>
                <w:lang w:val="en-GB"/>
              </w:rPr>
            </w:pPr>
            <w:r w:rsidRPr="00B94E61">
              <w:rPr>
                <w:rFonts w:ascii="Arial" w:hAnsi="Arial" w:cs="Arial"/>
                <w:b/>
                <w:sz w:val="20"/>
                <w:szCs w:val="20"/>
                <w:lang w:val="en-GB"/>
              </w:rPr>
              <w:t xml:space="preserve">Are there ethical issues in this manuscript? </w:t>
            </w:r>
          </w:p>
          <w:p w14:paraId="6034B476" w14:textId="77777777" w:rsidR="00F1171E" w:rsidRPr="00B94E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94E61" w:rsidRDefault="00F1171E" w:rsidP="007222C8">
            <w:pPr>
              <w:pStyle w:val="NormalWeb"/>
              <w:spacing w:before="0" w:beforeAutospacing="0" w:after="0" w:afterAutospacing="0"/>
              <w:rPr>
                <w:rFonts w:ascii="Arial" w:hAnsi="Arial" w:cs="Arial"/>
                <w:i/>
                <w:iCs/>
                <w:sz w:val="20"/>
                <w:szCs w:val="20"/>
                <w:u w:val="single"/>
                <w:lang w:val="en-GB"/>
              </w:rPr>
            </w:pPr>
            <w:r w:rsidRPr="00B94E61">
              <w:rPr>
                <w:rFonts w:ascii="Arial" w:hAnsi="Arial" w:cs="Arial"/>
                <w:i/>
                <w:iCs/>
                <w:sz w:val="20"/>
                <w:szCs w:val="20"/>
                <w:u w:val="single"/>
                <w:lang w:val="en-GB"/>
              </w:rPr>
              <w:t xml:space="preserve">(If yes, </w:t>
            </w:r>
            <w:proofErr w:type="gramStart"/>
            <w:r w:rsidRPr="00B94E61">
              <w:rPr>
                <w:rFonts w:ascii="Arial" w:hAnsi="Arial" w:cs="Arial"/>
                <w:i/>
                <w:iCs/>
                <w:sz w:val="20"/>
                <w:szCs w:val="20"/>
                <w:u w:val="single"/>
                <w:lang w:val="en-GB"/>
              </w:rPr>
              <w:t>Kindly</w:t>
            </w:r>
            <w:proofErr w:type="gramEnd"/>
            <w:r w:rsidRPr="00B94E61">
              <w:rPr>
                <w:rFonts w:ascii="Arial" w:hAnsi="Arial" w:cs="Arial"/>
                <w:i/>
                <w:iCs/>
                <w:sz w:val="20"/>
                <w:szCs w:val="20"/>
                <w:u w:val="single"/>
                <w:lang w:val="en-GB"/>
              </w:rPr>
              <w:t xml:space="preserve"> please write down the ethical issues here in detail)</w:t>
            </w:r>
          </w:p>
          <w:p w14:paraId="3F0D46E3" w14:textId="725B633E" w:rsidR="00F1171E" w:rsidRPr="00B94E61" w:rsidRDefault="00983BB7" w:rsidP="007222C8">
            <w:pPr>
              <w:pStyle w:val="NormalWeb"/>
              <w:spacing w:before="0" w:beforeAutospacing="0" w:after="0" w:afterAutospacing="0"/>
              <w:rPr>
                <w:rFonts w:ascii="Arial" w:hAnsi="Arial" w:cs="Arial"/>
                <w:b/>
                <w:bCs/>
                <w:sz w:val="20"/>
                <w:szCs w:val="20"/>
                <w:lang w:val="en-GB"/>
              </w:rPr>
            </w:pPr>
            <w:r w:rsidRPr="00B94E61">
              <w:rPr>
                <w:rFonts w:ascii="Arial" w:hAnsi="Arial" w:cs="Arial"/>
                <w:b/>
                <w:bCs/>
                <w:sz w:val="20"/>
                <w:szCs w:val="20"/>
                <w:lang w:val="en-GB"/>
              </w:rPr>
              <w:t>The manuscript, did not raise any ethical concerns. There is no need for additional ethical issues because the presentation of materials and safety factors, such as GRAS status and PFAS leaching, is appropriate and balanced.</w:t>
            </w:r>
          </w:p>
          <w:p w14:paraId="7B654B67" w14:textId="77777777" w:rsidR="00F1171E" w:rsidRPr="00B94E6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94E61" w:rsidRDefault="00F1171E" w:rsidP="007222C8">
            <w:pPr>
              <w:rPr>
                <w:rFonts w:ascii="Arial" w:eastAsia="Arial Unicode MS" w:hAnsi="Arial" w:cs="Arial"/>
                <w:sz w:val="20"/>
                <w:szCs w:val="20"/>
                <w:lang w:val="en-GB"/>
              </w:rPr>
            </w:pPr>
          </w:p>
          <w:p w14:paraId="4A981594" w14:textId="77777777" w:rsidR="00F1171E" w:rsidRPr="00B94E61" w:rsidRDefault="00F1171E" w:rsidP="007222C8">
            <w:pPr>
              <w:rPr>
                <w:rFonts w:ascii="Arial" w:eastAsia="Arial Unicode MS" w:hAnsi="Arial" w:cs="Arial"/>
                <w:sz w:val="20"/>
                <w:szCs w:val="20"/>
                <w:lang w:val="en-GB"/>
              </w:rPr>
            </w:pPr>
          </w:p>
          <w:p w14:paraId="4780A682" w14:textId="77777777" w:rsidR="00F1171E" w:rsidRPr="00B94E61" w:rsidRDefault="00F1171E" w:rsidP="007222C8">
            <w:pPr>
              <w:rPr>
                <w:rFonts w:ascii="Arial" w:eastAsia="Arial Unicode MS" w:hAnsi="Arial" w:cs="Arial"/>
                <w:sz w:val="20"/>
                <w:szCs w:val="20"/>
                <w:lang w:val="en-GB"/>
              </w:rPr>
            </w:pPr>
          </w:p>
          <w:p w14:paraId="2D80979A" w14:textId="77777777" w:rsidR="00F1171E" w:rsidRPr="00B94E6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B94E61" w:rsidRDefault="004C3DF1">
      <w:pPr>
        <w:rPr>
          <w:rFonts w:ascii="Arial" w:hAnsi="Arial" w:cs="Arial"/>
          <w:b/>
          <w:sz w:val="20"/>
          <w:szCs w:val="20"/>
          <w:lang w:val="en-GB"/>
        </w:rPr>
      </w:pPr>
    </w:p>
    <w:p w14:paraId="3158E938" w14:textId="77777777" w:rsidR="00B94E61" w:rsidRPr="00B94E61" w:rsidRDefault="00B94E61">
      <w:pPr>
        <w:rPr>
          <w:rFonts w:ascii="Arial" w:hAnsi="Arial" w:cs="Arial"/>
          <w:b/>
          <w:sz w:val="20"/>
          <w:szCs w:val="20"/>
          <w:lang w:val="en-GB"/>
        </w:rPr>
      </w:pPr>
    </w:p>
    <w:p w14:paraId="01317ADE" w14:textId="77777777" w:rsidR="00B94E61" w:rsidRPr="00B94E61" w:rsidRDefault="00B94E61" w:rsidP="00B94E61">
      <w:pPr>
        <w:pStyle w:val="Affiliation"/>
        <w:spacing w:after="0" w:line="240" w:lineRule="auto"/>
        <w:jc w:val="left"/>
        <w:rPr>
          <w:rFonts w:ascii="Arial" w:hAnsi="Arial" w:cs="Arial"/>
          <w:b/>
          <w:u w:val="single"/>
        </w:rPr>
      </w:pPr>
      <w:r w:rsidRPr="00B94E61">
        <w:rPr>
          <w:rFonts w:ascii="Arial" w:hAnsi="Arial" w:cs="Arial"/>
          <w:b/>
          <w:u w:val="single"/>
        </w:rPr>
        <w:t>Reviewer details:</w:t>
      </w:r>
    </w:p>
    <w:p w14:paraId="238F55B7" w14:textId="77777777" w:rsidR="00B94E61" w:rsidRPr="00B94E61" w:rsidRDefault="00B94E61" w:rsidP="00B94E61">
      <w:pPr>
        <w:pStyle w:val="Affiliation"/>
        <w:spacing w:after="0" w:line="240" w:lineRule="auto"/>
        <w:jc w:val="left"/>
        <w:rPr>
          <w:rFonts w:ascii="Arial" w:hAnsi="Arial" w:cs="Arial"/>
          <w:b/>
          <w:bCs/>
          <w:u w:val="single"/>
        </w:rPr>
      </w:pPr>
    </w:p>
    <w:p w14:paraId="62433D89" w14:textId="77777777" w:rsidR="00B94E61" w:rsidRPr="00B94E61" w:rsidRDefault="00B94E61" w:rsidP="00B94E61">
      <w:pPr>
        <w:rPr>
          <w:rFonts w:ascii="Arial" w:hAnsi="Arial" w:cs="Arial"/>
          <w:b/>
          <w:bCs/>
          <w:sz w:val="20"/>
          <w:szCs w:val="20"/>
        </w:rPr>
      </w:pPr>
      <w:r w:rsidRPr="00B94E61">
        <w:rPr>
          <w:rFonts w:ascii="Arial" w:hAnsi="Arial" w:cs="Arial"/>
          <w:b/>
          <w:bCs/>
          <w:color w:val="000000"/>
          <w:sz w:val="20"/>
          <w:szCs w:val="20"/>
        </w:rPr>
        <w:t>Daniel Ifeoluwa Ajiola, Georgia Southern University, United States of America</w:t>
      </w:r>
    </w:p>
    <w:p w14:paraId="51048891" w14:textId="77777777" w:rsidR="00B94E61" w:rsidRPr="00B94E61" w:rsidRDefault="00B94E61">
      <w:pPr>
        <w:rPr>
          <w:rFonts w:ascii="Arial" w:hAnsi="Arial" w:cs="Arial"/>
          <w:b/>
          <w:bCs/>
          <w:sz w:val="20"/>
          <w:szCs w:val="20"/>
        </w:rPr>
      </w:pPr>
    </w:p>
    <w:sectPr w:rsidR="00B94E61" w:rsidRPr="00B94E61"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F7D4" w14:textId="77777777" w:rsidR="0084755D" w:rsidRPr="0000007A" w:rsidRDefault="0084755D" w:rsidP="0099583E">
      <w:r>
        <w:separator/>
      </w:r>
    </w:p>
  </w:endnote>
  <w:endnote w:type="continuationSeparator" w:id="0">
    <w:p w14:paraId="516CDD54" w14:textId="77777777" w:rsidR="0084755D" w:rsidRPr="0000007A" w:rsidRDefault="0084755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4DC23" w14:textId="77777777" w:rsidR="0084755D" w:rsidRPr="0000007A" w:rsidRDefault="0084755D" w:rsidP="0099583E">
      <w:r>
        <w:separator/>
      </w:r>
    </w:p>
  </w:footnote>
  <w:footnote w:type="continuationSeparator" w:id="0">
    <w:p w14:paraId="3E3C13FC" w14:textId="77777777" w:rsidR="0084755D" w:rsidRPr="0000007A" w:rsidRDefault="0084755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2084278">
    <w:abstractNumId w:val="3"/>
  </w:num>
  <w:num w:numId="2" w16cid:durableId="1836069517">
    <w:abstractNumId w:val="6"/>
  </w:num>
  <w:num w:numId="3" w16cid:durableId="1332299598">
    <w:abstractNumId w:val="5"/>
  </w:num>
  <w:num w:numId="4" w16cid:durableId="165098063">
    <w:abstractNumId w:val="7"/>
  </w:num>
  <w:num w:numId="5" w16cid:durableId="1284074098">
    <w:abstractNumId w:val="4"/>
  </w:num>
  <w:num w:numId="6" w16cid:durableId="190072428">
    <w:abstractNumId w:val="0"/>
  </w:num>
  <w:num w:numId="7" w16cid:durableId="810102602">
    <w:abstractNumId w:val="1"/>
  </w:num>
  <w:num w:numId="8" w16cid:durableId="309864541">
    <w:abstractNumId w:val="9"/>
  </w:num>
  <w:num w:numId="9" w16cid:durableId="1809546198">
    <w:abstractNumId w:val="8"/>
  </w:num>
  <w:num w:numId="10" w16cid:durableId="2018071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B2D"/>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7DE"/>
    <w:rsid w:val="000F6EA8"/>
    <w:rsid w:val="00101322"/>
    <w:rsid w:val="00115767"/>
    <w:rsid w:val="00121FFA"/>
    <w:rsid w:val="0012616A"/>
    <w:rsid w:val="00136984"/>
    <w:rsid w:val="001425F1"/>
    <w:rsid w:val="00142A9C"/>
    <w:rsid w:val="00150304"/>
    <w:rsid w:val="0015296D"/>
    <w:rsid w:val="00162DE6"/>
    <w:rsid w:val="00163622"/>
    <w:rsid w:val="001645A2"/>
    <w:rsid w:val="00164F4E"/>
    <w:rsid w:val="00165685"/>
    <w:rsid w:val="0017480A"/>
    <w:rsid w:val="0017545C"/>
    <w:rsid w:val="001766DF"/>
    <w:rsid w:val="00176F0D"/>
    <w:rsid w:val="00186C8F"/>
    <w:rsid w:val="0018753A"/>
    <w:rsid w:val="001942A9"/>
    <w:rsid w:val="00197E68"/>
    <w:rsid w:val="001A1605"/>
    <w:rsid w:val="001A2F22"/>
    <w:rsid w:val="001B0C63"/>
    <w:rsid w:val="001B5029"/>
    <w:rsid w:val="001D3A1D"/>
    <w:rsid w:val="001E29EB"/>
    <w:rsid w:val="001E4B3D"/>
    <w:rsid w:val="001E7045"/>
    <w:rsid w:val="001F24FF"/>
    <w:rsid w:val="001F2913"/>
    <w:rsid w:val="001F68A6"/>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0EE"/>
    <w:rsid w:val="00394901"/>
    <w:rsid w:val="003A04E7"/>
    <w:rsid w:val="003A1C45"/>
    <w:rsid w:val="003A4991"/>
    <w:rsid w:val="003A6E1A"/>
    <w:rsid w:val="003B1D0B"/>
    <w:rsid w:val="003B2172"/>
    <w:rsid w:val="003D1BDE"/>
    <w:rsid w:val="003E746A"/>
    <w:rsid w:val="00401C12"/>
    <w:rsid w:val="00410C2A"/>
    <w:rsid w:val="00421DBF"/>
    <w:rsid w:val="0042465A"/>
    <w:rsid w:val="00435B36"/>
    <w:rsid w:val="00442B24"/>
    <w:rsid w:val="004430CD"/>
    <w:rsid w:val="0044519B"/>
    <w:rsid w:val="00452F40"/>
    <w:rsid w:val="00457AB1"/>
    <w:rsid w:val="00457BC0"/>
    <w:rsid w:val="00461309"/>
    <w:rsid w:val="00462996"/>
    <w:rsid w:val="00474129"/>
    <w:rsid w:val="00477844"/>
    <w:rsid w:val="00483000"/>
    <w:rsid w:val="004847FF"/>
    <w:rsid w:val="00492B6A"/>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6A6A"/>
    <w:rsid w:val="00677C97"/>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4755D"/>
    <w:rsid w:val="0085546D"/>
    <w:rsid w:val="0086369B"/>
    <w:rsid w:val="00867E37"/>
    <w:rsid w:val="0087201B"/>
    <w:rsid w:val="00877F10"/>
    <w:rsid w:val="00882091"/>
    <w:rsid w:val="00893E75"/>
    <w:rsid w:val="00895D0A"/>
    <w:rsid w:val="008B265C"/>
    <w:rsid w:val="008C2F62"/>
    <w:rsid w:val="008C4B1F"/>
    <w:rsid w:val="008C75AD"/>
    <w:rsid w:val="008D020E"/>
    <w:rsid w:val="008D7AB6"/>
    <w:rsid w:val="008E5067"/>
    <w:rsid w:val="008F036B"/>
    <w:rsid w:val="008F36E4"/>
    <w:rsid w:val="0090720F"/>
    <w:rsid w:val="0091410B"/>
    <w:rsid w:val="009245E3"/>
    <w:rsid w:val="00942DEE"/>
    <w:rsid w:val="00944F67"/>
    <w:rsid w:val="009553EC"/>
    <w:rsid w:val="00955E45"/>
    <w:rsid w:val="00962B70"/>
    <w:rsid w:val="00967C62"/>
    <w:rsid w:val="00982766"/>
    <w:rsid w:val="00983BB7"/>
    <w:rsid w:val="009852C4"/>
    <w:rsid w:val="0099583E"/>
    <w:rsid w:val="009A0242"/>
    <w:rsid w:val="009A59ED"/>
    <w:rsid w:val="009B101F"/>
    <w:rsid w:val="009B239B"/>
    <w:rsid w:val="009C5642"/>
    <w:rsid w:val="009E022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578C"/>
    <w:rsid w:val="00B94E6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6DE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AB3"/>
    <w:rsid w:val="00F96F54"/>
    <w:rsid w:val="00F978B8"/>
    <w:rsid w:val="00FA6528"/>
    <w:rsid w:val="00FB0D50"/>
    <w:rsid w:val="00FB3DE3"/>
    <w:rsid w:val="00FB5BBE"/>
    <w:rsid w:val="00FB636A"/>
    <w:rsid w:val="00FC2E17"/>
    <w:rsid w:val="00FC2F44"/>
    <w:rsid w:val="00FC432A"/>
    <w:rsid w:val="00FC6387"/>
    <w:rsid w:val="00FC6802"/>
    <w:rsid w:val="00FD48B8"/>
    <w:rsid w:val="00FD53AB"/>
    <w:rsid w:val="00FD70A7"/>
    <w:rsid w:val="00FE1205"/>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942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942A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94E6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ejnfs/2025/v17i717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ejnfs/2025/v17i71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2026-02-02T12:09:00Z</dcterms:created>
  <dcterms:modified xsi:type="dcterms:W3CDTF">2026-02-05T10:04:00Z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