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295B2C1" w:rsidR="0000007A" w:rsidRPr="00DE7D30" w:rsidRDefault="00D10708" w:rsidP="00054BC4">
            <w:pPr>
              <w:pStyle w:val="NormalWeb"/>
              <w:rPr>
                <w:rFonts w:ascii="Arial" w:hAnsi="Arial" w:cs="Arial"/>
                <w:b/>
                <w:bCs/>
                <w:szCs w:val="28"/>
                <w:u w:val="single"/>
              </w:rPr>
            </w:pPr>
            <w:r w:rsidRPr="00D10708">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849713F"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D10708">
              <w:t xml:space="preserve"> </w:t>
            </w:r>
            <w:r w:rsidR="00D10708" w:rsidRPr="00D10708">
              <w:rPr>
                <w:rFonts w:ascii="Arial" w:hAnsi="Arial" w:cs="Arial"/>
                <w:b/>
                <w:bCs/>
                <w:szCs w:val="28"/>
                <w:lang w:val="en-GB"/>
              </w:rPr>
              <w:t>999.3</w:t>
            </w:r>
            <w:r w:rsidR="00E72ADA">
              <w:rPr>
                <w:rFonts w:ascii="Arial" w:hAnsi="Arial" w:cs="Arial"/>
                <w:b/>
                <w:bCs/>
                <w:szCs w:val="28"/>
                <w:lang w:val="en-GB"/>
              </w:rPr>
              <w:t>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2337482" w:rsidR="0000007A" w:rsidRPr="00DE7D30" w:rsidRDefault="00D10708" w:rsidP="000450FC">
            <w:pPr>
              <w:pStyle w:val="NormalWeb"/>
              <w:spacing w:before="0" w:beforeAutospacing="0" w:after="0" w:afterAutospacing="0"/>
              <w:rPr>
                <w:rFonts w:ascii="Arial" w:hAnsi="Arial" w:cs="Arial"/>
                <w:b/>
                <w:szCs w:val="28"/>
                <w:highlight w:val="yellow"/>
                <w:lang w:val="en-GB"/>
              </w:rPr>
            </w:pPr>
            <w:r w:rsidRPr="00D10708">
              <w:rPr>
                <w:rFonts w:ascii="Arial" w:hAnsi="Arial" w:cs="Arial"/>
                <w:b/>
                <w:szCs w:val="28"/>
                <w:lang w:val="en-GB"/>
              </w:rPr>
              <w:t>Residents' consumption potential will be comprehensively assessed</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1EEEE1D" w:rsidR="00CF0BBB" w:rsidRPr="00DE7D30" w:rsidRDefault="00D1070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D10708">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554"/>
        <w:gridCol w:w="6083"/>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A17671">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8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45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A17671">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82" w:type="pct"/>
          </w:tcPr>
          <w:p w14:paraId="37FDBA0E" w14:textId="77777777" w:rsidR="00A17671" w:rsidRPr="00A17671" w:rsidRDefault="00A17671" w:rsidP="00A17671">
            <w:pPr>
              <w:pStyle w:val="ListParagraph"/>
              <w:ind w:left="0"/>
              <w:rPr>
                <w:b/>
                <w:bCs/>
                <w:sz w:val="20"/>
                <w:szCs w:val="20"/>
                <w:lang w:val="en-GB"/>
              </w:rPr>
            </w:pPr>
            <w:r w:rsidRPr="00A17671">
              <w:rPr>
                <w:b/>
                <w:bCs/>
                <w:sz w:val="20"/>
                <w:szCs w:val="20"/>
                <w:lang w:val="en-GB"/>
              </w:rPr>
              <w:t xml:space="preserve">The problem statement of this manuscript is consistent with the research direction of community consumption </w:t>
            </w:r>
            <w:proofErr w:type="spellStart"/>
            <w:r w:rsidRPr="00A17671">
              <w:rPr>
                <w:b/>
                <w:bCs/>
                <w:sz w:val="20"/>
                <w:szCs w:val="20"/>
                <w:lang w:val="en-GB"/>
              </w:rPr>
              <w:t>behavior</w:t>
            </w:r>
            <w:proofErr w:type="spellEnd"/>
            <w:r w:rsidRPr="00A17671">
              <w:rPr>
                <w:b/>
                <w:bCs/>
                <w:sz w:val="20"/>
                <w:szCs w:val="20"/>
                <w:lang w:val="en-GB"/>
              </w:rPr>
              <w:t>. The author has also collected a lot of data on consumption, taxes, per capita income and the results of the research process are quite elaborate.</w:t>
            </w:r>
          </w:p>
          <w:p w14:paraId="1BD77FE8" w14:textId="77777777" w:rsidR="00A17671" w:rsidRPr="00A17671" w:rsidRDefault="00A17671" w:rsidP="00A17671">
            <w:pPr>
              <w:pStyle w:val="ListParagraph"/>
              <w:rPr>
                <w:b/>
                <w:bCs/>
                <w:sz w:val="20"/>
                <w:szCs w:val="20"/>
                <w:lang w:val="en-GB"/>
              </w:rPr>
            </w:pPr>
          </w:p>
          <w:p w14:paraId="7DBC9196" w14:textId="3552B26F" w:rsidR="00F1171E" w:rsidRPr="00900E9B" w:rsidRDefault="00A17671" w:rsidP="00A17671">
            <w:pPr>
              <w:pStyle w:val="ListParagraph"/>
              <w:ind w:left="0"/>
              <w:rPr>
                <w:b/>
                <w:bCs/>
                <w:sz w:val="20"/>
                <w:szCs w:val="20"/>
                <w:lang w:val="en-GB"/>
              </w:rPr>
            </w:pPr>
            <w:r w:rsidRPr="00A17671">
              <w:rPr>
                <w:b/>
                <w:bCs/>
                <w:sz w:val="20"/>
                <w:szCs w:val="20"/>
                <w:lang w:val="en-GB"/>
              </w:rPr>
              <w:t>However, the topic only uses secondary data, not survey data. The three questions raised for this research are too large to be researched in one article. In addition, the scope and research subjects are too broad, therefore, it is necessary to limit the research area and research subjects to give more specific results.</w:t>
            </w:r>
          </w:p>
        </w:tc>
        <w:tc>
          <w:tcPr>
            <w:tcW w:w="145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A17671">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82" w:type="pct"/>
          </w:tcPr>
          <w:p w14:paraId="794AA9A7" w14:textId="5642E431" w:rsidR="00F1171E" w:rsidRPr="00A17671" w:rsidRDefault="00A17671" w:rsidP="00A17671">
            <w:pPr>
              <w:rPr>
                <w:b/>
                <w:bCs/>
                <w:sz w:val="20"/>
                <w:szCs w:val="20"/>
                <w:lang w:val="vi-VN"/>
              </w:rPr>
            </w:pPr>
            <w:r w:rsidRPr="00A17671">
              <w:rPr>
                <w:b/>
                <w:bCs/>
                <w:sz w:val="20"/>
                <w:szCs w:val="20"/>
                <w:lang w:val="vi-VN"/>
              </w:rPr>
              <w:t>In my opinion, the title of the document should be: "Comprehensive assessment of people's consumption potential" which would be more appropriate because the data used is past data and forecasts for future consumption potential of residents and cannot consider other influencing factors when there are fluctuations.</w:t>
            </w:r>
          </w:p>
        </w:tc>
        <w:tc>
          <w:tcPr>
            <w:tcW w:w="145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A17671">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82" w:type="pct"/>
          </w:tcPr>
          <w:p w14:paraId="0FB7E83A" w14:textId="682CD126" w:rsidR="00F1171E" w:rsidRPr="00A17671" w:rsidRDefault="00A17671" w:rsidP="00A17671">
            <w:pPr>
              <w:rPr>
                <w:b/>
                <w:bCs/>
                <w:sz w:val="20"/>
                <w:szCs w:val="20"/>
                <w:lang w:val="vi-VN"/>
              </w:rPr>
            </w:pPr>
            <w:r w:rsidRPr="00A17671">
              <w:rPr>
                <w:b/>
                <w:bCs/>
                <w:sz w:val="20"/>
                <w:szCs w:val="20"/>
                <w:lang w:val="vi-VN"/>
              </w:rPr>
              <w:t>The article summary should include a summary of the research results.</w:t>
            </w:r>
          </w:p>
        </w:tc>
        <w:tc>
          <w:tcPr>
            <w:tcW w:w="145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EF099E">
        <w:trPr>
          <w:trHeight w:val="350"/>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82" w:type="pct"/>
          </w:tcPr>
          <w:p w14:paraId="5D534F52" w14:textId="77777777" w:rsidR="00A17671" w:rsidRPr="00A17671" w:rsidRDefault="00A17671" w:rsidP="00A17671">
            <w:pPr>
              <w:pStyle w:val="ListParagraph"/>
              <w:rPr>
                <w:b/>
                <w:bCs/>
                <w:sz w:val="20"/>
                <w:szCs w:val="20"/>
                <w:lang w:val="en-GB"/>
              </w:rPr>
            </w:pPr>
            <w:r w:rsidRPr="00A17671">
              <w:rPr>
                <w:b/>
                <w:bCs/>
                <w:sz w:val="20"/>
                <w:szCs w:val="20"/>
                <w:lang w:val="en-GB"/>
              </w:rPr>
              <w:t>The subsections should provide a general structure for a proposed research topic as follows:</w:t>
            </w:r>
          </w:p>
          <w:p w14:paraId="6016E2C4" w14:textId="77777777" w:rsidR="00A17671" w:rsidRPr="00A17671" w:rsidRDefault="00A17671" w:rsidP="00A17671">
            <w:pPr>
              <w:pStyle w:val="ListParagraph"/>
              <w:rPr>
                <w:b/>
                <w:bCs/>
                <w:sz w:val="20"/>
                <w:szCs w:val="20"/>
                <w:lang w:val="en-GB"/>
              </w:rPr>
            </w:pPr>
            <w:r w:rsidRPr="00A17671">
              <w:rPr>
                <w:b/>
                <w:bCs/>
                <w:sz w:val="20"/>
                <w:szCs w:val="20"/>
                <w:lang w:val="en-GB"/>
              </w:rPr>
              <w:t>1. INTRODUCTION</w:t>
            </w:r>
          </w:p>
          <w:p w14:paraId="69065B35" w14:textId="77777777" w:rsidR="00A17671" w:rsidRPr="00A17671" w:rsidRDefault="00A17671" w:rsidP="00A17671">
            <w:pPr>
              <w:pStyle w:val="ListParagraph"/>
              <w:rPr>
                <w:b/>
                <w:bCs/>
                <w:sz w:val="20"/>
                <w:szCs w:val="20"/>
                <w:lang w:val="en-GB"/>
              </w:rPr>
            </w:pPr>
            <w:r w:rsidRPr="00A17671">
              <w:rPr>
                <w:b/>
                <w:bCs/>
                <w:sz w:val="20"/>
                <w:szCs w:val="20"/>
                <w:lang w:val="en-GB"/>
              </w:rPr>
              <w:t>2. GENERAL THEORY</w:t>
            </w:r>
          </w:p>
          <w:p w14:paraId="33E5F093" w14:textId="77777777" w:rsidR="00A17671" w:rsidRPr="00A17671" w:rsidRDefault="00A17671" w:rsidP="00A17671">
            <w:pPr>
              <w:pStyle w:val="ListParagraph"/>
              <w:rPr>
                <w:b/>
                <w:bCs/>
                <w:sz w:val="20"/>
                <w:szCs w:val="20"/>
                <w:lang w:val="en-GB"/>
              </w:rPr>
            </w:pPr>
            <w:r w:rsidRPr="00A17671">
              <w:rPr>
                <w:b/>
                <w:bCs/>
                <w:sz w:val="20"/>
                <w:szCs w:val="20"/>
                <w:lang w:val="en-GB"/>
              </w:rPr>
              <w:t>3. RESEARCH MODEL</w:t>
            </w:r>
          </w:p>
          <w:p w14:paraId="126B9F2E" w14:textId="77777777" w:rsidR="00A17671" w:rsidRDefault="00A17671" w:rsidP="00A17671">
            <w:pPr>
              <w:pStyle w:val="ListParagraph"/>
              <w:rPr>
                <w:b/>
                <w:bCs/>
                <w:sz w:val="20"/>
                <w:szCs w:val="20"/>
                <w:lang w:val="vi-VN"/>
              </w:rPr>
            </w:pPr>
            <w:r w:rsidRPr="00A17671">
              <w:rPr>
                <w:b/>
                <w:bCs/>
                <w:sz w:val="20"/>
                <w:szCs w:val="20"/>
                <w:lang w:val="en-GB"/>
              </w:rPr>
              <w:t>4. RESULTS AND DISCUSSION</w:t>
            </w:r>
          </w:p>
          <w:p w14:paraId="2B5A7721" w14:textId="2C4C9E8F" w:rsidR="00F1171E" w:rsidRPr="00900E9B" w:rsidRDefault="00A17671" w:rsidP="00A17671">
            <w:pPr>
              <w:pStyle w:val="ListParagraph"/>
              <w:rPr>
                <w:b/>
                <w:bCs/>
                <w:sz w:val="20"/>
                <w:szCs w:val="20"/>
                <w:lang w:val="en-GB"/>
              </w:rPr>
            </w:pPr>
            <w:r w:rsidRPr="00A17671">
              <w:rPr>
                <w:b/>
                <w:bCs/>
                <w:sz w:val="20"/>
                <w:szCs w:val="20"/>
                <w:lang w:val="en-GB"/>
              </w:rPr>
              <w:t xml:space="preserve">5. </w:t>
            </w:r>
            <w:r>
              <w:rPr>
                <w:b/>
                <w:bCs/>
                <w:sz w:val="20"/>
                <w:szCs w:val="20"/>
                <w:lang w:val="en-GB"/>
              </w:rPr>
              <w:t>CONCLUSIONS</w:t>
            </w:r>
          </w:p>
        </w:tc>
        <w:tc>
          <w:tcPr>
            <w:tcW w:w="145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A17671">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82" w:type="pct"/>
          </w:tcPr>
          <w:p w14:paraId="02FA346A" w14:textId="77777777" w:rsidR="00A17671" w:rsidRPr="00A17671" w:rsidRDefault="00A17671" w:rsidP="00A17671">
            <w:pPr>
              <w:rPr>
                <w:b/>
                <w:bCs/>
                <w:sz w:val="20"/>
                <w:szCs w:val="20"/>
                <w:lang w:val="en-GB"/>
              </w:rPr>
            </w:pPr>
            <w:r w:rsidRPr="00A17671">
              <w:rPr>
                <w:b/>
                <w:bCs/>
                <w:sz w:val="20"/>
                <w:szCs w:val="20"/>
                <w:lang w:val="en-GB"/>
              </w:rPr>
              <w:t>This study uses secondary statistical data to re-examine the factors affecting the consumption ability and consumption decisions of residents. The article is quite elaborate and serious. However, the author needs to revise and supplement the article to have a more solid scientific basis:</w:t>
            </w:r>
          </w:p>
          <w:p w14:paraId="53B98A18" w14:textId="77777777" w:rsidR="00A17671" w:rsidRPr="00A17671" w:rsidRDefault="00A17671" w:rsidP="00A17671">
            <w:pPr>
              <w:ind w:left="720"/>
              <w:rPr>
                <w:b/>
                <w:bCs/>
                <w:sz w:val="20"/>
                <w:szCs w:val="20"/>
                <w:lang w:val="en-GB"/>
              </w:rPr>
            </w:pPr>
            <w:r w:rsidRPr="00A17671">
              <w:rPr>
                <w:b/>
                <w:bCs/>
                <w:sz w:val="20"/>
                <w:szCs w:val="20"/>
                <w:lang w:val="en-GB"/>
              </w:rPr>
              <w:t>1. The Introduction is still sketchy;</w:t>
            </w:r>
          </w:p>
          <w:p w14:paraId="0FF38E6B" w14:textId="77777777" w:rsidR="00A17671" w:rsidRPr="00A17671" w:rsidRDefault="00A17671" w:rsidP="00A17671">
            <w:pPr>
              <w:ind w:left="720"/>
              <w:rPr>
                <w:b/>
                <w:bCs/>
                <w:sz w:val="20"/>
                <w:szCs w:val="20"/>
                <w:lang w:val="en-GB"/>
              </w:rPr>
            </w:pPr>
            <w:r w:rsidRPr="00A17671">
              <w:rPr>
                <w:b/>
                <w:bCs/>
                <w:sz w:val="20"/>
                <w:szCs w:val="20"/>
                <w:lang w:val="en-GB"/>
              </w:rPr>
              <w:t xml:space="preserve">2. Add a brief section on the theory of community consumption </w:t>
            </w:r>
            <w:proofErr w:type="spellStart"/>
            <w:r w:rsidRPr="00A17671">
              <w:rPr>
                <w:b/>
                <w:bCs/>
                <w:sz w:val="20"/>
                <w:szCs w:val="20"/>
                <w:lang w:val="en-GB"/>
              </w:rPr>
              <w:t>behavior</w:t>
            </w:r>
            <w:proofErr w:type="spellEnd"/>
            <w:r w:rsidRPr="00A17671">
              <w:rPr>
                <w:b/>
                <w:bCs/>
                <w:sz w:val="20"/>
                <w:szCs w:val="20"/>
                <w:lang w:val="en-GB"/>
              </w:rPr>
              <w:t>;</w:t>
            </w:r>
          </w:p>
          <w:p w14:paraId="0DAB653B" w14:textId="77777777" w:rsidR="00A17671" w:rsidRPr="00A17671" w:rsidRDefault="00A17671" w:rsidP="00A17671">
            <w:pPr>
              <w:ind w:left="720"/>
              <w:rPr>
                <w:b/>
                <w:bCs/>
                <w:sz w:val="20"/>
                <w:szCs w:val="20"/>
                <w:lang w:val="en-GB"/>
              </w:rPr>
            </w:pPr>
            <w:r w:rsidRPr="00A17671">
              <w:rPr>
                <w:b/>
                <w:bCs/>
                <w:sz w:val="20"/>
                <w:szCs w:val="20"/>
                <w:lang w:val="en-GB"/>
              </w:rPr>
              <w:t>3. Describe in more detail the usage model including independent variables and observed variables;</w:t>
            </w:r>
          </w:p>
          <w:p w14:paraId="0357516B" w14:textId="77777777" w:rsidR="00A17671" w:rsidRPr="00A17671" w:rsidRDefault="00A17671" w:rsidP="00A17671">
            <w:pPr>
              <w:ind w:left="720"/>
              <w:rPr>
                <w:b/>
                <w:bCs/>
                <w:sz w:val="20"/>
                <w:szCs w:val="20"/>
                <w:lang w:val="en-GB"/>
              </w:rPr>
            </w:pPr>
            <w:r w:rsidRPr="00A17671">
              <w:rPr>
                <w:b/>
                <w:bCs/>
                <w:sz w:val="20"/>
                <w:szCs w:val="20"/>
                <w:lang w:val="en-GB"/>
              </w:rPr>
              <w:t>4. Add sources of theoretical arguments and sources of all tables and figures in this study;</w:t>
            </w:r>
          </w:p>
          <w:p w14:paraId="77C1D4BB" w14:textId="77777777" w:rsidR="00A17671" w:rsidRPr="00A17671" w:rsidRDefault="00A17671" w:rsidP="00A17671">
            <w:pPr>
              <w:ind w:left="720"/>
              <w:rPr>
                <w:b/>
                <w:bCs/>
                <w:sz w:val="20"/>
                <w:szCs w:val="20"/>
                <w:lang w:val="vi-VN"/>
              </w:rPr>
            </w:pPr>
            <w:r w:rsidRPr="00A17671">
              <w:rPr>
                <w:b/>
                <w:bCs/>
                <w:sz w:val="20"/>
                <w:szCs w:val="20"/>
                <w:lang w:val="en-GB"/>
              </w:rPr>
              <w:t>5. The result tables in the study are too blurry, need to be redrawn;</w:t>
            </w:r>
          </w:p>
          <w:p w14:paraId="37D373F9" w14:textId="1D3790FC" w:rsidR="00F1171E" w:rsidRPr="00A17671" w:rsidRDefault="00A17671" w:rsidP="00A17671">
            <w:pPr>
              <w:ind w:left="720"/>
              <w:rPr>
                <w:b/>
                <w:bCs/>
                <w:sz w:val="20"/>
                <w:szCs w:val="20"/>
                <w:lang w:val="en-GB"/>
              </w:rPr>
            </w:pPr>
            <w:r w:rsidRPr="00A17671">
              <w:rPr>
                <w:b/>
                <w:bCs/>
                <w:sz w:val="20"/>
                <w:szCs w:val="20"/>
                <w:lang w:val="en-GB"/>
              </w:rPr>
              <w:t>6. Regression equations need to be rewritten to be clearer.</w:t>
            </w:r>
          </w:p>
        </w:tc>
        <w:tc>
          <w:tcPr>
            <w:tcW w:w="145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A17671">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82" w:type="pct"/>
          </w:tcPr>
          <w:p w14:paraId="64AE15E7" w14:textId="77777777" w:rsidR="00A17671" w:rsidRPr="00A17671" w:rsidRDefault="00A17671" w:rsidP="00A17671">
            <w:pPr>
              <w:rPr>
                <w:b/>
                <w:bCs/>
                <w:sz w:val="20"/>
                <w:szCs w:val="20"/>
                <w:lang w:val="en-GB"/>
              </w:rPr>
            </w:pPr>
            <w:r w:rsidRPr="00A17671">
              <w:rPr>
                <w:b/>
                <w:bCs/>
                <w:sz w:val="20"/>
                <w:szCs w:val="20"/>
                <w:lang w:val="en-GB"/>
              </w:rPr>
              <w:t>The documents in the research paper are too sketchy. It is necessary to supplement:</w:t>
            </w:r>
          </w:p>
          <w:p w14:paraId="058B1DC8" w14:textId="77777777" w:rsidR="00A17671" w:rsidRPr="00A17671" w:rsidRDefault="00A17671" w:rsidP="00A17671">
            <w:pPr>
              <w:pStyle w:val="ListParagraph"/>
              <w:rPr>
                <w:b/>
                <w:bCs/>
                <w:sz w:val="20"/>
                <w:szCs w:val="20"/>
                <w:lang w:val="en-GB"/>
              </w:rPr>
            </w:pPr>
            <w:r w:rsidRPr="00A17671">
              <w:rPr>
                <w:b/>
                <w:bCs/>
                <w:sz w:val="20"/>
                <w:szCs w:val="20"/>
                <w:lang w:val="en-GB"/>
              </w:rPr>
              <w:t>1. Theoretical documents on consumption capacity and consumption motivation;</w:t>
            </w:r>
          </w:p>
          <w:p w14:paraId="3C1E93CA" w14:textId="77777777" w:rsidR="00A17671" w:rsidRDefault="00A17671" w:rsidP="00A17671">
            <w:pPr>
              <w:pStyle w:val="ListParagraph"/>
              <w:rPr>
                <w:b/>
                <w:bCs/>
                <w:sz w:val="20"/>
                <w:szCs w:val="20"/>
                <w:lang w:val="vi-VN"/>
              </w:rPr>
            </w:pPr>
            <w:r w:rsidRPr="00A17671">
              <w:rPr>
                <w:b/>
                <w:bCs/>
                <w:sz w:val="20"/>
                <w:szCs w:val="20"/>
                <w:lang w:val="en-GB"/>
              </w:rPr>
              <w:t>2. Brief review of general studies;</w:t>
            </w:r>
          </w:p>
          <w:p w14:paraId="24FE0567" w14:textId="50D951A9" w:rsidR="00F1171E" w:rsidRPr="00900E9B" w:rsidRDefault="00A17671" w:rsidP="00A17671">
            <w:pPr>
              <w:pStyle w:val="ListParagraph"/>
              <w:rPr>
                <w:b/>
                <w:bCs/>
                <w:sz w:val="20"/>
                <w:szCs w:val="20"/>
                <w:lang w:val="en-GB"/>
              </w:rPr>
            </w:pPr>
            <w:r w:rsidRPr="00A17671">
              <w:rPr>
                <w:b/>
                <w:bCs/>
                <w:sz w:val="20"/>
                <w:szCs w:val="20"/>
                <w:lang w:val="en-GB"/>
              </w:rPr>
              <w:t>3. Specify the source of data used for analysis and evaluation in this article.</w:t>
            </w:r>
          </w:p>
        </w:tc>
        <w:tc>
          <w:tcPr>
            <w:tcW w:w="145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A17671">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82" w:type="pct"/>
          </w:tcPr>
          <w:p w14:paraId="0A07EA75" w14:textId="77777777" w:rsidR="00F1171E" w:rsidRPr="00900E9B" w:rsidRDefault="00F1171E" w:rsidP="007222C8">
            <w:pPr>
              <w:rPr>
                <w:sz w:val="20"/>
                <w:szCs w:val="20"/>
                <w:lang w:val="en-GB"/>
              </w:rPr>
            </w:pPr>
          </w:p>
          <w:p w14:paraId="41E28118" w14:textId="1B3529CE" w:rsidR="00F1171E" w:rsidRPr="00900E9B" w:rsidRDefault="00A17671" w:rsidP="007222C8">
            <w:pPr>
              <w:rPr>
                <w:sz w:val="20"/>
                <w:szCs w:val="20"/>
                <w:lang w:val="en-GB"/>
              </w:rPr>
            </w:pPr>
            <w:r w:rsidRPr="00A17671">
              <w:rPr>
                <w:b/>
                <w:bCs/>
                <w:sz w:val="20"/>
                <w:szCs w:val="20"/>
                <w:lang w:val="vi-VN"/>
              </w:rPr>
              <w:t>Some phrases used have unclear meanings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453" w:type="pct"/>
          </w:tcPr>
          <w:p w14:paraId="0351CA58" w14:textId="77777777" w:rsidR="00F1171E" w:rsidRPr="00900E9B" w:rsidRDefault="00F1171E" w:rsidP="007222C8">
            <w:pPr>
              <w:rPr>
                <w:sz w:val="20"/>
                <w:szCs w:val="20"/>
                <w:lang w:val="en-GB"/>
              </w:rPr>
            </w:pPr>
          </w:p>
        </w:tc>
      </w:tr>
      <w:tr w:rsidR="00F1171E" w:rsidRPr="00900E9B" w14:paraId="20A16C0C" w14:textId="77777777" w:rsidTr="00A17671">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82" w:type="pct"/>
          </w:tcPr>
          <w:p w14:paraId="1E347C61" w14:textId="49416EFC" w:rsidR="00F1171E" w:rsidRPr="00A17671" w:rsidRDefault="00A17671" w:rsidP="007222C8">
            <w:pPr>
              <w:rPr>
                <w:b/>
                <w:bCs/>
                <w:sz w:val="20"/>
                <w:szCs w:val="20"/>
                <w:lang w:val="vi-VN"/>
              </w:rPr>
            </w:pPr>
            <w:r w:rsidRPr="00A17671">
              <w:rPr>
                <w:b/>
                <w:bCs/>
                <w:sz w:val="20"/>
                <w:szCs w:val="20"/>
                <w:lang w:val="vi-VN"/>
              </w:rPr>
              <w:t>The article will be accepted as meeting the requirements and standards of the journal and will need to be edited and supplemented to meet the above requirements.</w:t>
            </w:r>
          </w:p>
          <w:p w14:paraId="5E946A0E" w14:textId="77777777" w:rsidR="00F1171E" w:rsidRPr="00A17671" w:rsidRDefault="00F1171E" w:rsidP="007222C8">
            <w:pPr>
              <w:rPr>
                <w:b/>
                <w:bCs/>
                <w:sz w:val="20"/>
                <w:szCs w:val="20"/>
                <w:lang w:val="vi-VN"/>
              </w:rPr>
            </w:pPr>
          </w:p>
          <w:p w14:paraId="7EB58C99" w14:textId="77777777" w:rsidR="00F1171E" w:rsidRPr="00A17671" w:rsidRDefault="00F1171E" w:rsidP="007222C8">
            <w:pPr>
              <w:rPr>
                <w:b/>
                <w:bCs/>
                <w:sz w:val="20"/>
                <w:szCs w:val="20"/>
                <w:lang w:val="vi-VN"/>
              </w:rPr>
            </w:pPr>
          </w:p>
          <w:p w14:paraId="15DFD0E8" w14:textId="77777777" w:rsidR="00F1171E" w:rsidRPr="00A17671" w:rsidRDefault="00F1171E" w:rsidP="007222C8">
            <w:pPr>
              <w:rPr>
                <w:b/>
                <w:bCs/>
                <w:sz w:val="20"/>
                <w:szCs w:val="20"/>
                <w:lang w:val="vi-VN"/>
              </w:rPr>
            </w:pPr>
          </w:p>
        </w:tc>
        <w:tc>
          <w:tcPr>
            <w:tcW w:w="145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0306B8" w:rsidRPr="00340561" w14:paraId="60CDC995" w14:textId="77777777" w:rsidTr="0076663A">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7BA595E0" w14:textId="77777777" w:rsidR="000306B8" w:rsidRPr="00340561" w:rsidRDefault="000306B8" w:rsidP="0076663A">
            <w:pPr>
              <w:ind w:left="720"/>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A739FFF" w14:textId="77777777" w:rsidR="000306B8" w:rsidRPr="00340561" w:rsidRDefault="000306B8" w:rsidP="0076663A">
            <w:pPr>
              <w:rPr>
                <w:rFonts w:ascii="Arial" w:eastAsia="Arial Unicode MS" w:hAnsi="Arial" w:cs="Arial"/>
                <w:b/>
                <w:sz w:val="20"/>
                <w:szCs w:val="20"/>
                <w:u w:val="single"/>
                <w:lang w:val="en-GB"/>
              </w:rPr>
            </w:pPr>
          </w:p>
        </w:tc>
      </w:tr>
      <w:tr w:rsidR="000306B8" w:rsidRPr="00340561" w14:paraId="29C4FE98" w14:textId="77777777" w:rsidTr="0076663A">
        <w:tc>
          <w:tcPr>
            <w:tcW w:w="1589" w:type="pct"/>
            <w:shd w:val="clear" w:color="auto" w:fill="auto"/>
            <w:noWrap/>
            <w:tcMar>
              <w:top w:w="0" w:type="dxa"/>
              <w:left w:w="108" w:type="dxa"/>
              <w:bottom w:w="0" w:type="dxa"/>
              <w:right w:w="108" w:type="dxa"/>
            </w:tcMar>
            <w:vAlign w:val="center"/>
          </w:tcPr>
          <w:p w14:paraId="51BB5210" w14:textId="77777777" w:rsidR="000306B8" w:rsidRPr="00340561" w:rsidRDefault="000306B8" w:rsidP="0076663A">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1A481019" w14:textId="77777777" w:rsidR="000306B8" w:rsidRPr="00340561" w:rsidRDefault="000306B8" w:rsidP="0076663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599E5237" w14:textId="77777777" w:rsidR="000306B8" w:rsidRPr="00340561" w:rsidRDefault="000306B8" w:rsidP="0076663A">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306B8" w:rsidRPr="00340561" w14:paraId="168E0A47" w14:textId="77777777" w:rsidTr="0076663A">
        <w:trPr>
          <w:trHeight w:val="890"/>
        </w:trPr>
        <w:tc>
          <w:tcPr>
            <w:tcW w:w="1589" w:type="pct"/>
            <w:shd w:val="clear" w:color="auto" w:fill="auto"/>
            <w:noWrap/>
            <w:tcMar>
              <w:top w:w="0" w:type="dxa"/>
              <w:left w:w="108" w:type="dxa"/>
              <w:bottom w:w="0" w:type="dxa"/>
              <w:right w:w="108" w:type="dxa"/>
            </w:tcMar>
            <w:vAlign w:val="center"/>
          </w:tcPr>
          <w:p w14:paraId="0567D54E" w14:textId="77777777" w:rsidR="000306B8" w:rsidRPr="00340561" w:rsidRDefault="000306B8" w:rsidP="0076663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B6EBAC5" w14:textId="77777777" w:rsidR="000306B8" w:rsidRPr="00340561" w:rsidRDefault="000306B8" w:rsidP="0076663A">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62000290" w14:textId="77777777" w:rsidR="000306B8" w:rsidRPr="00340561" w:rsidRDefault="000306B8" w:rsidP="0076663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56F36D7" w14:textId="77777777" w:rsidR="000306B8" w:rsidRPr="00340561" w:rsidRDefault="000306B8" w:rsidP="0076663A">
            <w:pPr>
              <w:rPr>
                <w:rFonts w:ascii="Arial" w:eastAsia="Arial Unicode MS" w:hAnsi="Arial" w:cs="Arial"/>
                <w:sz w:val="20"/>
                <w:szCs w:val="20"/>
                <w:lang w:val="en-GB"/>
              </w:rPr>
            </w:pPr>
          </w:p>
          <w:p w14:paraId="0697987F" w14:textId="77777777" w:rsidR="000306B8" w:rsidRPr="00340561" w:rsidRDefault="000306B8" w:rsidP="0076663A">
            <w:pPr>
              <w:rPr>
                <w:rFonts w:ascii="Arial" w:eastAsia="Arial Unicode MS" w:hAnsi="Arial" w:cs="Arial"/>
                <w:sz w:val="20"/>
                <w:szCs w:val="20"/>
                <w:lang w:val="en-GB"/>
              </w:rPr>
            </w:pPr>
          </w:p>
        </w:tc>
        <w:tc>
          <w:tcPr>
            <w:tcW w:w="1664" w:type="pct"/>
            <w:shd w:val="clear" w:color="auto" w:fill="auto"/>
            <w:vAlign w:val="center"/>
          </w:tcPr>
          <w:p w14:paraId="00C1F112" w14:textId="77777777" w:rsidR="000306B8" w:rsidRPr="00340561" w:rsidRDefault="000306B8" w:rsidP="0076663A">
            <w:pPr>
              <w:rPr>
                <w:rFonts w:ascii="Arial" w:eastAsia="Arial Unicode MS" w:hAnsi="Arial" w:cs="Arial"/>
                <w:sz w:val="20"/>
                <w:szCs w:val="20"/>
                <w:lang w:val="en-GB"/>
              </w:rPr>
            </w:pPr>
          </w:p>
          <w:p w14:paraId="2B49E41B" w14:textId="77777777" w:rsidR="000306B8" w:rsidRPr="00340561" w:rsidRDefault="000306B8" w:rsidP="0076663A">
            <w:pPr>
              <w:rPr>
                <w:rFonts w:ascii="Arial" w:eastAsia="Arial Unicode MS" w:hAnsi="Arial" w:cs="Arial"/>
                <w:sz w:val="20"/>
                <w:szCs w:val="20"/>
                <w:lang w:val="en-GB"/>
              </w:rPr>
            </w:pPr>
          </w:p>
          <w:p w14:paraId="4CC0ABDD" w14:textId="77777777" w:rsidR="000306B8" w:rsidRPr="00340561" w:rsidRDefault="000306B8" w:rsidP="0076663A">
            <w:pPr>
              <w:rPr>
                <w:rFonts w:ascii="Arial" w:eastAsia="Arial Unicode MS" w:hAnsi="Arial" w:cs="Arial"/>
                <w:sz w:val="20"/>
                <w:szCs w:val="20"/>
                <w:lang w:val="en-GB"/>
              </w:rPr>
            </w:pPr>
          </w:p>
        </w:tc>
      </w:tr>
    </w:tbl>
    <w:p w14:paraId="622CFE70" w14:textId="77777777" w:rsidR="000306B8" w:rsidRDefault="000306B8" w:rsidP="000306B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0306B8" w:rsidRPr="00375011" w14:paraId="1D17E927" w14:textId="77777777" w:rsidTr="0076663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7329F4D0" w14:textId="77777777" w:rsidR="000306B8" w:rsidRPr="00375011" w:rsidRDefault="000306B8" w:rsidP="0076663A"/>
          <w:p w14:paraId="2BA1BF82" w14:textId="77777777" w:rsidR="000306B8" w:rsidRPr="00375011" w:rsidRDefault="000306B8" w:rsidP="0076663A"/>
          <w:p w14:paraId="773CA016" w14:textId="77777777" w:rsidR="000306B8" w:rsidRPr="00375011" w:rsidRDefault="000306B8" w:rsidP="0076663A">
            <w:pPr>
              <w:rPr>
                <w:bCs/>
                <w:u w:val="single"/>
                <w:lang w:val="en-GB"/>
              </w:rPr>
            </w:pPr>
          </w:p>
          <w:p w14:paraId="6BD65F3B" w14:textId="77777777" w:rsidR="000306B8" w:rsidRPr="00375011" w:rsidRDefault="000306B8" w:rsidP="0076663A">
            <w:pPr>
              <w:rPr>
                <w:bCs/>
                <w:u w:val="single"/>
                <w:lang w:val="en-GB"/>
              </w:rPr>
            </w:pPr>
          </w:p>
          <w:p w14:paraId="1A10425D" w14:textId="77777777" w:rsidR="000306B8" w:rsidRPr="006D6483" w:rsidRDefault="000306B8" w:rsidP="0076663A">
            <w:pPr>
              <w:rPr>
                <w:b/>
                <w:u w:val="single"/>
                <w:lang w:val="en-GB"/>
              </w:rPr>
            </w:pPr>
            <w:r w:rsidRPr="006D6483">
              <w:rPr>
                <w:b/>
                <w:u w:val="single"/>
                <w:lang w:val="en-GB"/>
              </w:rPr>
              <w:t>Reviewer Details:</w:t>
            </w:r>
          </w:p>
          <w:p w14:paraId="7CCE9ADC" w14:textId="77777777" w:rsidR="000306B8" w:rsidRPr="00375011" w:rsidRDefault="000306B8" w:rsidP="0076663A">
            <w:pPr>
              <w:rPr>
                <w:bCs/>
                <w:u w:val="single"/>
                <w:lang w:val="en-GB"/>
              </w:rPr>
            </w:pPr>
          </w:p>
        </w:tc>
      </w:tr>
      <w:tr w:rsidR="000306B8" w:rsidRPr="00375011" w14:paraId="409A8F5F" w14:textId="77777777" w:rsidTr="0076663A">
        <w:trPr>
          <w:trHeight w:val="233"/>
        </w:trPr>
        <w:tc>
          <w:tcPr>
            <w:tcW w:w="3780" w:type="dxa"/>
            <w:shd w:val="clear" w:color="auto" w:fill="auto"/>
            <w:noWrap/>
            <w:tcMar>
              <w:top w:w="0" w:type="dxa"/>
              <w:left w:w="108" w:type="dxa"/>
              <w:bottom w:w="0" w:type="dxa"/>
              <w:right w:w="108" w:type="dxa"/>
            </w:tcMar>
            <w:vAlign w:val="center"/>
          </w:tcPr>
          <w:p w14:paraId="39584121" w14:textId="77777777" w:rsidR="000306B8" w:rsidRPr="00375011" w:rsidRDefault="000306B8" w:rsidP="0076663A">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09C75F2A" w14:textId="29DEEF57" w:rsidR="000306B8" w:rsidRPr="004509AA" w:rsidRDefault="00204200" w:rsidP="0076663A">
            <w:pPr>
              <w:rPr>
                <w:b/>
                <w:bCs/>
              </w:rPr>
            </w:pPr>
            <w:r w:rsidRPr="00204200">
              <w:rPr>
                <w:b/>
                <w:bCs/>
              </w:rPr>
              <w:t>Pham Xuan Thu</w:t>
            </w:r>
          </w:p>
        </w:tc>
      </w:tr>
      <w:tr w:rsidR="000306B8" w:rsidRPr="00375011" w14:paraId="64C1A92C" w14:textId="77777777" w:rsidTr="0076663A">
        <w:trPr>
          <w:trHeight w:val="77"/>
        </w:trPr>
        <w:tc>
          <w:tcPr>
            <w:tcW w:w="3780" w:type="dxa"/>
            <w:shd w:val="clear" w:color="auto" w:fill="auto"/>
            <w:noWrap/>
            <w:tcMar>
              <w:top w:w="0" w:type="dxa"/>
              <w:left w:w="108" w:type="dxa"/>
              <w:bottom w:w="0" w:type="dxa"/>
              <w:right w:w="108" w:type="dxa"/>
            </w:tcMar>
            <w:vAlign w:val="center"/>
          </w:tcPr>
          <w:p w14:paraId="047B036F" w14:textId="77777777" w:rsidR="000306B8" w:rsidRPr="00375011" w:rsidRDefault="000306B8" w:rsidP="0076663A">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7E3F7D95" w14:textId="0B702806" w:rsidR="000306B8" w:rsidRPr="00375011" w:rsidRDefault="00204200" w:rsidP="0076663A">
            <w:pPr>
              <w:rPr>
                <w:b/>
                <w:bCs/>
                <w:lang w:val="en-GB"/>
              </w:rPr>
            </w:pPr>
            <w:r w:rsidRPr="00204200">
              <w:rPr>
                <w:b/>
                <w:bCs/>
                <w:lang w:val="en-GB"/>
              </w:rPr>
              <w:t>HCMC University of Technology and Education, Vietnam</w:t>
            </w:r>
            <w:bookmarkStart w:id="1" w:name="_GoBack"/>
            <w:bookmarkEnd w:id="1"/>
          </w:p>
        </w:tc>
      </w:tr>
      <w:bookmarkEnd w:id="0"/>
    </w:tbl>
    <w:p w14:paraId="7483FA7D" w14:textId="77777777" w:rsidR="000306B8" w:rsidRDefault="000306B8" w:rsidP="000306B8"/>
    <w:p w14:paraId="48DC05A4" w14:textId="77777777" w:rsidR="004C3DF1" w:rsidRPr="00DE7D30" w:rsidRDefault="004C3DF1" w:rsidP="000306B8">
      <w:pPr>
        <w:pStyle w:val="BodyText"/>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75590" w14:textId="77777777" w:rsidR="007D7175" w:rsidRPr="0000007A" w:rsidRDefault="007D7175" w:rsidP="0099583E">
      <w:r>
        <w:separator/>
      </w:r>
    </w:p>
  </w:endnote>
  <w:endnote w:type="continuationSeparator" w:id="0">
    <w:p w14:paraId="265FAD99" w14:textId="77777777" w:rsidR="007D7175" w:rsidRPr="0000007A" w:rsidRDefault="007D71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C0DEB" w14:textId="77777777" w:rsidR="007D7175" w:rsidRPr="0000007A" w:rsidRDefault="007D7175" w:rsidP="0099583E">
      <w:r>
        <w:separator/>
      </w:r>
    </w:p>
  </w:footnote>
  <w:footnote w:type="continuationSeparator" w:id="0">
    <w:p w14:paraId="34BE6EA8" w14:textId="77777777" w:rsidR="007D7175" w:rsidRPr="0000007A" w:rsidRDefault="007D71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06B8"/>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3642"/>
    <w:rsid w:val="001E4B3D"/>
    <w:rsid w:val="001F24FF"/>
    <w:rsid w:val="001F2913"/>
    <w:rsid w:val="001F707F"/>
    <w:rsid w:val="002011F3"/>
    <w:rsid w:val="00201B85"/>
    <w:rsid w:val="00204200"/>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7D99"/>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66DC"/>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C5472"/>
    <w:rsid w:val="005D230D"/>
    <w:rsid w:val="005E11DC"/>
    <w:rsid w:val="005E29CE"/>
    <w:rsid w:val="005E3086"/>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D03"/>
    <w:rsid w:val="007C6CDF"/>
    <w:rsid w:val="007D0246"/>
    <w:rsid w:val="007D7175"/>
    <w:rsid w:val="007F5873"/>
    <w:rsid w:val="008126B7"/>
    <w:rsid w:val="00815F94"/>
    <w:rsid w:val="008224E2"/>
    <w:rsid w:val="0082255A"/>
    <w:rsid w:val="00825DC9"/>
    <w:rsid w:val="0082676D"/>
    <w:rsid w:val="008324FC"/>
    <w:rsid w:val="00846F1F"/>
    <w:rsid w:val="008470AB"/>
    <w:rsid w:val="0085546D"/>
    <w:rsid w:val="008564E6"/>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17671"/>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5A62"/>
    <w:rsid w:val="00CF7035"/>
    <w:rsid w:val="00D10708"/>
    <w:rsid w:val="00D1283A"/>
    <w:rsid w:val="00D12970"/>
    <w:rsid w:val="00D17979"/>
    <w:rsid w:val="00D2075F"/>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72ADA"/>
    <w:rsid w:val="00E9533D"/>
    <w:rsid w:val="00E972A7"/>
    <w:rsid w:val="00EA2839"/>
    <w:rsid w:val="00EB3E91"/>
    <w:rsid w:val="00EB6E15"/>
    <w:rsid w:val="00EC6894"/>
    <w:rsid w:val="00ED6B12"/>
    <w:rsid w:val="00ED7400"/>
    <w:rsid w:val="00EF099E"/>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7</cp:revision>
  <dcterms:created xsi:type="dcterms:W3CDTF">2024-08-31T10:09:00Z</dcterms:created>
  <dcterms:modified xsi:type="dcterms:W3CDTF">2026-02-19T09:57:00Z</dcterms:modified>
</cp:coreProperties>
</file>