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505A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505A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505A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505A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505A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13249983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2C16808" w:rsidR="0000007A" w:rsidRPr="00A505A6" w:rsidRDefault="00745A5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505A6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A505A6">
              <w:rPr>
                <w:rFonts w:ascii="Arial" w:hAnsi="Arial" w:cs="Arial"/>
                <w:sz w:val="20"/>
                <w:szCs w:val="20"/>
              </w:rPr>
              <w:instrText>HYPERLINK "https://www.bookpi.org/bookstore/product/chemistry-and-biochemistry-research-progress-vol-1/"</w:instrText>
            </w:r>
            <w:r w:rsidRPr="00A505A6">
              <w:rPr>
                <w:rFonts w:ascii="Arial" w:hAnsi="Arial" w:cs="Arial"/>
                <w:sz w:val="20"/>
                <w:szCs w:val="20"/>
              </w:rPr>
            </w:r>
            <w:r w:rsidRPr="00A505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505A6">
              <w:rPr>
                <w:rStyle w:val="Hyperlink"/>
                <w:rFonts w:ascii="Arial" w:hAnsi="Arial" w:cs="Arial"/>
                <w:sz w:val="20"/>
                <w:szCs w:val="20"/>
              </w:rPr>
              <w:t>Chemistry and Biochemistry: Research Progress</w:t>
            </w:r>
            <w:r w:rsidRPr="00A505A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00007A" w:rsidRPr="00A505A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505A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542F35B" w:rsidR="0000007A" w:rsidRPr="00A505A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505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505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505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009CF" w:rsidRPr="00A505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6685</w:t>
            </w:r>
          </w:p>
        </w:tc>
      </w:tr>
      <w:tr w:rsidR="0000007A" w:rsidRPr="00A505A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505A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696C090" w:rsidR="0000007A" w:rsidRPr="00A505A6" w:rsidRDefault="00326F9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505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Proximate and Antinutrient Composition of Hura </w:t>
            </w:r>
            <w:proofErr w:type="spellStart"/>
            <w:r w:rsidRPr="00A505A6">
              <w:rPr>
                <w:rFonts w:ascii="Arial" w:hAnsi="Arial" w:cs="Arial"/>
                <w:b/>
                <w:sz w:val="20"/>
                <w:szCs w:val="20"/>
                <w:lang w:val="en-GB"/>
              </w:rPr>
              <w:t>crepitans</w:t>
            </w:r>
            <w:proofErr w:type="spellEnd"/>
            <w:r w:rsidRPr="00A505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(Sandbox Tree) Seeds</w:t>
            </w:r>
          </w:p>
        </w:tc>
      </w:tr>
      <w:tr w:rsidR="00CF0BBB" w:rsidRPr="00A505A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505A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F714B10" w:rsidR="00CF0BBB" w:rsidRPr="00A505A6" w:rsidRDefault="001E0ED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505A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505A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A505A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505A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505A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505A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505A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505A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505A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F950AD4" w:rsidR="00E03C32" w:rsidRPr="002E212C" w:rsidRDefault="002C40B8" w:rsidP="002E212C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</w:rPr>
                  </w:pPr>
                  <w:r w:rsidRPr="009072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</w:t>
                  </w:r>
                  <w:r w:rsidR="002E212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="002E212C" w:rsidRPr="002E212C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Asian Journal of Applied Chemistry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C719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CC719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CC719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25-30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C719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CD5A346" w:rsidR="00E03C32" w:rsidRPr="007B54A4" w:rsidRDefault="001E260C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E260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10.9734/AJACR/2023/v13i3245</w:t>
                  </w:r>
                  <w:r w:rsidR="008370C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A505A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505A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505A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505A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505A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505A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505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505A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505A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505A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05A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505A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505A6">
              <w:rPr>
                <w:rFonts w:ascii="Arial" w:hAnsi="Arial" w:cs="Arial"/>
                <w:lang w:val="en-GB"/>
              </w:rPr>
              <w:t>Author’s Feedback</w:t>
            </w:r>
            <w:r w:rsidRPr="00A505A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505A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505A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505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505A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04CD383" w14:textId="104B2343" w:rsidR="00D50A65" w:rsidRPr="00A505A6" w:rsidRDefault="00D50A65" w:rsidP="00CB15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05A6">
              <w:rPr>
                <w:rFonts w:ascii="Arial" w:hAnsi="Arial" w:cs="Arial"/>
                <w:sz w:val="20"/>
                <w:szCs w:val="20"/>
              </w:rPr>
              <w:t>The manuscript is well structured and the chemical analysis section is clearly presented.</w:t>
            </w:r>
          </w:p>
          <w:p w14:paraId="7DBC9196" w14:textId="77777777" w:rsidR="00F1171E" w:rsidRPr="00A505A6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05A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505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505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C31BCF7" w:rsidR="00F1171E" w:rsidRPr="00A505A6" w:rsidRDefault="00A9170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05A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505A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505A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B2AF80A" w:rsidR="00F1171E" w:rsidRPr="00A505A6" w:rsidRDefault="00A9170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14:paraId="1D54B730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05A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505A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505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CD65945" w14:textId="19B37242" w:rsidR="00363E18" w:rsidRPr="00A505A6" w:rsidRDefault="00363E18" w:rsidP="00CB15A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05A6">
              <w:rPr>
                <w:rFonts w:ascii="Arial" w:hAnsi="Arial" w:cs="Arial"/>
                <w:sz w:val="20"/>
                <w:szCs w:val="20"/>
              </w:rPr>
              <w:t>The manuscript is well structured and the chemical analysis section is clearly presented.</w:t>
            </w:r>
          </w:p>
          <w:p w14:paraId="0A84FCA8" w14:textId="77777777" w:rsidR="00F63565" w:rsidRPr="00A505A6" w:rsidRDefault="003608CF" w:rsidP="008E308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sz w:val="20"/>
                <w:szCs w:val="20"/>
              </w:rPr>
              <w:t>The author should discuss whether these antinutrient levels are within permissible limits and safe for feed use; currently this interpretation is missing in the conclusion</w:t>
            </w:r>
            <w:r w:rsidR="008E3088" w:rsidRPr="00A505A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5A7721" w14:textId="7C323260" w:rsidR="00152520" w:rsidRPr="00A505A6" w:rsidRDefault="00152520" w:rsidP="00363E18">
            <w:pPr>
              <w:pStyle w:val="ListParagraph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05A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505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505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505A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486B132" w:rsidR="00F1171E" w:rsidRPr="00A505A6" w:rsidRDefault="00A9170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40220055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05A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505A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505A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505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505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505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6720A23" w:rsidR="00F1171E" w:rsidRPr="00A505A6" w:rsidRDefault="00A9170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sz w:val="20"/>
                <w:szCs w:val="20"/>
              </w:rPr>
              <w:t>English language and grammar need improvement before this manuscript can be considered suitable for publication.</w:t>
            </w:r>
          </w:p>
          <w:p w14:paraId="297F52DB" w14:textId="77777777" w:rsidR="00F1171E" w:rsidRPr="00A505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505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505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505A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505A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505A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505A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505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505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505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505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505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505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505A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505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505A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505A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505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505A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505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505A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505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505A6">
              <w:rPr>
                <w:rFonts w:ascii="Arial" w:hAnsi="Arial" w:cs="Arial"/>
                <w:lang w:val="en-GB"/>
              </w:rPr>
              <w:t>Author’s comment</w:t>
            </w:r>
            <w:r w:rsidRPr="00A505A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505A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505A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505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05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505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505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505A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505A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505A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505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505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505A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505A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505A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505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</w:rPr>
      </w:pPr>
    </w:p>
    <w:p w14:paraId="27332196" w14:textId="77777777" w:rsidR="00A505A6" w:rsidRPr="00716AD7" w:rsidRDefault="00A505A6" w:rsidP="00A505A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16AD7">
        <w:rPr>
          <w:rFonts w:ascii="Arial" w:hAnsi="Arial" w:cs="Arial"/>
          <w:b/>
          <w:u w:val="single"/>
        </w:rPr>
        <w:t>Reviewer details:</w:t>
      </w:r>
    </w:p>
    <w:p w14:paraId="6F9C4CC2" w14:textId="77777777" w:rsidR="00A505A6" w:rsidRPr="00716AD7" w:rsidRDefault="00A505A6" w:rsidP="00A505A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716AD7">
        <w:rPr>
          <w:rFonts w:ascii="Arial" w:hAnsi="Arial" w:cs="Arial"/>
          <w:b/>
          <w:color w:val="000000"/>
        </w:rPr>
        <w:t>S.Mathangi</w:t>
      </w:r>
      <w:proofErr w:type="spellEnd"/>
      <w:proofErr w:type="gramEnd"/>
      <w:r w:rsidRPr="00716AD7">
        <w:rPr>
          <w:rFonts w:ascii="Arial" w:hAnsi="Arial" w:cs="Arial"/>
          <w:b/>
          <w:color w:val="000000"/>
        </w:rPr>
        <w:t xml:space="preserve">, </w:t>
      </w:r>
      <w:proofErr w:type="spellStart"/>
      <w:r w:rsidRPr="00716AD7">
        <w:rPr>
          <w:rFonts w:ascii="Arial" w:hAnsi="Arial" w:cs="Arial"/>
          <w:b/>
          <w:color w:val="000000"/>
        </w:rPr>
        <w:t>V.</w:t>
      </w:r>
      <w:proofErr w:type="gramStart"/>
      <w:r w:rsidRPr="00716AD7">
        <w:rPr>
          <w:rFonts w:ascii="Arial" w:hAnsi="Arial" w:cs="Arial"/>
          <w:b/>
          <w:color w:val="000000"/>
        </w:rPr>
        <w:t>V.Vanniaperumal</w:t>
      </w:r>
      <w:proofErr w:type="spellEnd"/>
      <w:proofErr w:type="gramEnd"/>
      <w:r w:rsidRPr="00716AD7">
        <w:rPr>
          <w:rFonts w:ascii="Arial" w:hAnsi="Arial" w:cs="Arial"/>
          <w:b/>
          <w:color w:val="000000"/>
        </w:rPr>
        <w:t xml:space="preserve"> College for Women, India</w:t>
      </w:r>
      <w:r w:rsidRPr="00716AD7">
        <w:rPr>
          <w:rFonts w:ascii="Arial" w:hAnsi="Arial" w:cs="Arial"/>
          <w:b/>
          <w:color w:val="000000"/>
        </w:rPr>
        <w:br/>
      </w:r>
    </w:p>
    <w:p w14:paraId="53EC6B1C" w14:textId="77777777" w:rsidR="00A505A6" w:rsidRPr="00A505A6" w:rsidRDefault="00A505A6">
      <w:pPr>
        <w:rPr>
          <w:rFonts w:ascii="Arial" w:hAnsi="Arial" w:cs="Arial"/>
          <w:b/>
          <w:sz w:val="20"/>
          <w:szCs w:val="20"/>
        </w:rPr>
      </w:pPr>
    </w:p>
    <w:sectPr w:rsidR="00A505A6" w:rsidRPr="00A505A6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72A9B" w14:textId="77777777" w:rsidR="00FC65DD" w:rsidRPr="0000007A" w:rsidRDefault="00FC65DD" w:rsidP="0099583E">
      <w:r>
        <w:separator/>
      </w:r>
    </w:p>
  </w:endnote>
  <w:endnote w:type="continuationSeparator" w:id="0">
    <w:p w14:paraId="6CF91767" w14:textId="77777777" w:rsidR="00FC65DD" w:rsidRPr="0000007A" w:rsidRDefault="00FC65D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2FE9E" w14:textId="77777777" w:rsidR="00FC65DD" w:rsidRPr="0000007A" w:rsidRDefault="00FC65DD" w:rsidP="0099583E">
      <w:r>
        <w:separator/>
      </w:r>
    </w:p>
  </w:footnote>
  <w:footnote w:type="continuationSeparator" w:id="0">
    <w:p w14:paraId="3B502A61" w14:textId="77777777" w:rsidR="00FC65DD" w:rsidRPr="0000007A" w:rsidRDefault="00FC65D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484CE2"/>
    <w:multiLevelType w:val="hybridMultilevel"/>
    <w:tmpl w:val="908CC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6981711">
    <w:abstractNumId w:val="3"/>
  </w:num>
  <w:num w:numId="2" w16cid:durableId="1136603590">
    <w:abstractNumId w:val="6"/>
  </w:num>
  <w:num w:numId="3" w16cid:durableId="2055806923">
    <w:abstractNumId w:val="5"/>
  </w:num>
  <w:num w:numId="4" w16cid:durableId="1934361533">
    <w:abstractNumId w:val="7"/>
  </w:num>
  <w:num w:numId="5" w16cid:durableId="341511581">
    <w:abstractNumId w:val="4"/>
  </w:num>
  <w:num w:numId="6" w16cid:durableId="1590893422">
    <w:abstractNumId w:val="0"/>
  </w:num>
  <w:num w:numId="7" w16cid:durableId="1701205818">
    <w:abstractNumId w:val="1"/>
  </w:num>
  <w:num w:numId="8" w16cid:durableId="1582448656">
    <w:abstractNumId w:val="10"/>
  </w:num>
  <w:num w:numId="9" w16cid:durableId="1243683031">
    <w:abstractNumId w:val="8"/>
  </w:num>
  <w:num w:numId="10" w16cid:durableId="1912080692">
    <w:abstractNumId w:val="2"/>
  </w:num>
  <w:num w:numId="11" w16cid:durableId="9668148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24FF"/>
    <w:rsid w:val="00042D85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C6B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520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0ED8"/>
    <w:rsid w:val="001E260C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0E03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12C"/>
    <w:rsid w:val="002E2339"/>
    <w:rsid w:val="002E5C81"/>
    <w:rsid w:val="002E6D86"/>
    <w:rsid w:val="002E7787"/>
    <w:rsid w:val="002F6935"/>
    <w:rsid w:val="0030682A"/>
    <w:rsid w:val="00312559"/>
    <w:rsid w:val="003204B8"/>
    <w:rsid w:val="00326D7D"/>
    <w:rsid w:val="00326F96"/>
    <w:rsid w:val="0033018A"/>
    <w:rsid w:val="0033692F"/>
    <w:rsid w:val="00353718"/>
    <w:rsid w:val="003608CF"/>
    <w:rsid w:val="00363E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6D5"/>
    <w:rsid w:val="004C3DF1"/>
    <w:rsid w:val="004D2E36"/>
    <w:rsid w:val="004D5571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319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A5A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70CB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3088"/>
    <w:rsid w:val="008E5067"/>
    <w:rsid w:val="008F036B"/>
    <w:rsid w:val="008F36E4"/>
    <w:rsid w:val="009009CF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05A6"/>
    <w:rsid w:val="00A51369"/>
    <w:rsid w:val="00A519D1"/>
    <w:rsid w:val="00A5303B"/>
    <w:rsid w:val="00A65C50"/>
    <w:rsid w:val="00A8290F"/>
    <w:rsid w:val="00A91707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79B8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152F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7028"/>
    <w:rsid w:val="00C435C6"/>
    <w:rsid w:val="00C635B6"/>
    <w:rsid w:val="00C70DFC"/>
    <w:rsid w:val="00C82466"/>
    <w:rsid w:val="00C84097"/>
    <w:rsid w:val="00CA4B20"/>
    <w:rsid w:val="00CA7853"/>
    <w:rsid w:val="00CB15A5"/>
    <w:rsid w:val="00CB429B"/>
    <w:rsid w:val="00CC2753"/>
    <w:rsid w:val="00CC7196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A65"/>
    <w:rsid w:val="00D63F42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3A1"/>
    <w:rsid w:val="00DD274C"/>
    <w:rsid w:val="00DE7D30"/>
    <w:rsid w:val="00DF04E3"/>
    <w:rsid w:val="00E03C32"/>
    <w:rsid w:val="00E3111A"/>
    <w:rsid w:val="00E451EA"/>
    <w:rsid w:val="00E466DC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1C85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173"/>
    <w:rsid w:val="00F63565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5DD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505A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128</cp:revision>
  <dcterms:created xsi:type="dcterms:W3CDTF">2023-08-30T09:21:00Z</dcterms:created>
  <dcterms:modified xsi:type="dcterms:W3CDTF">2025-11-17T12:32:00Z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