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050C82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050C8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050C82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050C82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50C8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050C82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04688F28" w:rsidR="0000007A" w:rsidRPr="00050C82" w:rsidRDefault="00A13B60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050C82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Language, Literature and Education: Research Updates</w:t>
              </w:r>
            </w:hyperlink>
          </w:p>
        </w:tc>
      </w:tr>
      <w:tr w:rsidR="0000007A" w:rsidRPr="00050C82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050C82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50C82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5A0D1696" w:rsidR="0000007A" w:rsidRPr="00050C82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proofErr w:type="spellStart"/>
            <w:r w:rsidRPr="00050C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050C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proofErr w:type="spellEnd"/>
            <w:r w:rsidRPr="00050C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AC1EC8" w:rsidRPr="00050C82">
              <w:rPr>
                <w:rFonts w:ascii="Arial" w:hAnsi="Arial" w:cs="Arial"/>
                <w:b/>
                <w:bCs/>
                <w:sz w:val="20"/>
                <w:szCs w:val="20"/>
              </w:rPr>
              <w:t>6794</w:t>
            </w:r>
          </w:p>
        </w:tc>
      </w:tr>
      <w:tr w:rsidR="0000007A" w:rsidRPr="00050C82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050C82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50C8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1644216A" w:rsidR="0000007A" w:rsidRPr="00050C82" w:rsidRDefault="003C7E6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050C82">
              <w:rPr>
                <w:rFonts w:ascii="Arial" w:hAnsi="Arial" w:cs="Arial"/>
                <w:b/>
                <w:sz w:val="20"/>
                <w:szCs w:val="20"/>
                <w:lang w:val="en-GB"/>
              </w:rPr>
              <w:t>Evaluating a Guided Personalised Learning Model in Undergraduate Engineering Education: A Data-Driven Approach to Student-Centred Pedagogy</w:t>
            </w:r>
          </w:p>
        </w:tc>
      </w:tr>
      <w:tr w:rsidR="00CF0BBB" w:rsidRPr="00050C82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050C82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50C82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50909934" w:rsidR="00CF0BBB" w:rsidRPr="00050C82" w:rsidRDefault="00AC1EC8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50C82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050C82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050C82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7E43B60" w14:textId="77777777" w:rsidR="0086369B" w:rsidRPr="00050C82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050C82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050C82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050C82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050C82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050C82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050C82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050C82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6FABA210" w:rsidR="00E03C32" w:rsidRDefault="00FD771F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FD771F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Education Sciences, 15(7), 925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2025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1383AF2E" w:rsidR="00E03C32" w:rsidRPr="007B54A4" w:rsidRDefault="005757CF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Available:</w:t>
                  </w:r>
                  <w:r w:rsidR="003D701C" w:rsidRPr="003D701C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shd w:val="clear" w:color="auto" w:fill="FFFFFF"/>
                      <w:lang w:val="en-US"/>
                    </w:rPr>
                    <w:t xml:space="preserve"> </w:t>
                  </w:r>
                  <w:r w:rsidR="003D701C" w:rsidRPr="003D701C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 </w:t>
                  </w:r>
                  <w:hyperlink r:id="rId8" w:history="1">
                    <w:r w:rsidR="003D701C" w:rsidRPr="003D701C">
                      <w:rPr>
                        <w:rStyle w:val="Hyperlink"/>
                        <w:rFonts w:ascii="Arial" w:hAnsi="Arial" w:cs="Arial"/>
                        <w:b/>
                        <w:bCs/>
                        <w:sz w:val="32"/>
                        <w:lang w:val="en-US"/>
                      </w:rPr>
                      <w:t>https://doi.org/10.3390/educsci15070925</w:t>
                    </w:r>
                  </w:hyperlink>
                </w:p>
              </w:txbxContent>
            </v:textbox>
          </v:rect>
        </w:pict>
      </w:r>
    </w:p>
    <w:p w14:paraId="40641486" w14:textId="77777777" w:rsidR="00D9392F" w:rsidRPr="00050C82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050C82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050C82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050C82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050C8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50C82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050C82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050C8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050C82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050C8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050C8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50C82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050C82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50C82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050C82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050C8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050C82">
              <w:rPr>
                <w:rFonts w:ascii="Arial" w:hAnsi="Arial" w:cs="Arial"/>
                <w:lang w:val="en-GB"/>
              </w:rPr>
              <w:t>Author’s Feedback</w:t>
            </w:r>
            <w:r w:rsidRPr="00050C82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050C82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050C82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050C8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50C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050C82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4A6053ED" w:rsidR="00F1171E" w:rsidRPr="00050C82" w:rsidRDefault="00A3209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50C8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This paper is highly important because it offers solid real-world proof that a balanced, hybrid approach to teaching—the Guided </w:t>
            </w:r>
            <w:proofErr w:type="spellStart"/>
            <w:r w:rsidRPr="00050C82">
              <w:rPr>
                <w:rFonts w:ascii="Arial" w:hAnsi="Arial" w:cs="Arial"/>
                <w:b/>
                <w:bCs/>
                <w:sz w:val="20"/>
                <w:szCs w:val="20"/>
              </w:rPr>
              <w:t>Personalised</w:t>
            </w:r>
            <w:proofErr w:type="spellEnd"/>
            <w:r w:rsidRPr="00050C8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Learning (GPL) model—actually works well in tough university-level science and engineering classes. By carefully analyzing student grades both before and after the model was introduced, the study provides a practical and easy-to-scale solution for schools trying to move toward student-focused teaching within their current, structured course designs. The clear finding of better grades and higher student retention fills a major gap, moving the concept of Personalized Learning from theory into a viable, long-term strategy that can directly influence how engineering and technology are taught around the world.</w:t>
            </w:r>
          </w:p>
        </w:tc>
        <w:tc>
          <w:tcPr>
            <w:tcW w:w="1523" w:type="pct"/>
          </w:tcPr>
          <w:p w14:paraId="462A339C" w14:textId="77777777" w:rsidR="00F1171E" w:rsidRPr="00050C8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50C82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050C8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50C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050C8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50C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050C82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2A20FAA4" w:rsidR="00F1171E" w:rsidRPr="00050C82" w:rsidRDefault="00A3209E" w:rsidP="00A3209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50C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050C8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50C82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050C82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050C82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050C82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57476E31" w:rsidR="00F1171E" w:rsidRPr="00050C82" w:rsidRDefault="00A3209E" w:rsidP="00A3209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50C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1D54B730" w14:textId="77777777" w:rsidR="00F1171E" w:rsidRPr="00050C8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50C82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050C82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050C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00E61339" w:rsidR="00F1171E" w:rsidRPr="00050C82" w:rsidRDefault="00A3209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50C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the article is well-written</w:t>
            </w:r>
          </w:p>
        </w:tc>
        <w:tc>
          <w:tcPr>
            <w:tcW w:w="1523" w:type="pct"/>
          </w:tcPr>
          <w:p w14:paraId="4898F764" w14:textId="77777777" w:rsidR="00F1171E" w:rsidRPr="00050C8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50C82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050C8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50C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050C8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050C82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254260F8" w:rsidR="00F1171E" w:rsidRPr="00050C82" w:rsidRDefault="00A3209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50C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but change or remove outdated references</w:t>
            </w:r>
          </w:p>
        </w:tc>
        <w:tc>
          <w:tcPr>
            <w:tcW w:w="1523" w:type="pct"/>
          </w:tcPr>
          <w:p w14:paraId="40220055" w14:textId="77777777" w:rsidR="00F1171E" w:rsidRPr="00050C8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50C82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050C8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050C82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050C82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050C8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050C8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050C8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2614F57D" w:rsidR="00F1171E" w:rsidRPr="00050C82" w:rsidRDefault="00A3209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50C82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297F52DB" w14:textId="77777777" w:rsidR="00F1171E" w:rsidRPr="00050C8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050C8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050C8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050C82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050C8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050C82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050C82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050C82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050C8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050C8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050C8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2C769BF6" w:rsidR="00F1171E" w:rsidRPr="00050C82" w:rsidRDefault="00A3209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50C82">
              <w:rPr>
                <w:rFonts w:ascii="Arial" w:hAnsi="Arial" w:cs="Arial"/>
                <w:sz w:val="20"/>
                <w:szCs w:val="20"/>
                <w:lang w:val="en-GB"/>
              </w:rPr>
              <w:t>The article is highly acceptable for publication however, literature cited should be updated</w:t>
            </w:r>
          </w:p>
          <w:p w14:paraId="15DFD0E8" w14:textId="77777777" w:rsidR="00F1171E" w:rsidRPr="00050C8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050C8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050C8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050C8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050C8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050C8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050C8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050C8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050C8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050C8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050C8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050C8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050C8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050C8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050C8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050C82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050C8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050C82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050C82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050C8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050C82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050C8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050C8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50C82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050C8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050C82">
              <w:rPr>
                <w:rFonts w:ascii="Arial" w:hAnsi="Arial" w:cs="Arial"/>
                <w:lang w:val="en-GB"/>
              </w:rPr>
              <w:t>Author’s comment</w:t>
            </w:r>
            <w:r w:rsidRPr="00050C82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050C82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050C82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050C8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50C8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050C8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050C8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050C82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050C82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050C82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050C8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53A52C" w:rsidR="00F1171E" w:rsidRPr="00050C82" w:rsidRDefault="00A3209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50C82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1342" w:type="pct"/>
            <w:vAlign w:val="center"/>
          </w:tcPr>
          <w:p w14:paraId="780A9F8E" w14:textId="77777777" w:rsidR="00F1171E" w:rsidRPr="00050C82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050C82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050C82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050C8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Pr="00050C82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2AC73956" w14:textId="77777777" w:rsidR="00050C82" w:rsidRPr="003A6F6D" w:rsidRDefault="00050C82" w:rsidP="00050C82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3A6F6D">
        <w:rPr>
          <w:rFonts w:ascii="Arial" w:hAnsi="Arial" w:cs="Arial"/>
          <w:b/>
          <w:u w:val="single"/>
        </w:rPr>
        <w:t>Reviewer details:</w:t>
      </w:r>
    </w:p>
    <w:p w14:paraId="37EF67BE" w14:textId="77777777" w:rsidR="00050C82" w:rsidRDefault="00050C82" w:rsidP="00050C82">
      <w:r w:rsidRPr="003A6F6D">
        <w:rPr>
          <w:rFonts w:ascii="Arial" w:hAnsi="Arial" w:cs="Arial"/>
          <w:b/>
          <w:color w:val="000000"/>
          <w:sz w:val="20"/>
          <w:szCs w:val="20"/>
        </w:rPr>
        <w:t xml:space="preserve">Paquito G. </w:t>
      </w:r>
      <w:proofErr w:type="gramStart"/>
      <w:r w:rsidRPr="003A6F6D">
        <w:rPr>
          <w:rFonts w:ascii="Arial" w:hAnsi="Arial" w:cs="Arial"/>
          <w:b/>
          <w:color w:val="000000"/>
          <w:sz w:val="20"/>
          <w:szCs w:val="20"/>
        </w:rPr>
        <w:t>Fernando ,</w:t>
      </w:r>
      <w:proofErr w:type="gramEnd"/>
      <w:r w:rsidRPr="003A6F6D">
        <w:rPr>
          <w:rFonts w:ascii="Arial" w:hAnsi="Arial" w:cs="Arial"/>
          <w:b/>
          <w:color w:val="000000"/>
          <w:sz w:val="20"/>
          <w:szCs w:val="20"/>
        </w:rPr>
        <w:t xml:space="preserve"> Northwestern Mindanao State College of Science and Technology, Philippines</w:t>
      </w:r>
      <w:r w:rsidRPr="003A6F6D">
        <w:rPr>
          <w:rFonts w:ascii="Arial" w:hAnsi="Arial" w:cs="Arial"/>
          <w:b/>
          <w:color w:val="000000"/>
          <w:sz w:val="20"/>
          <w:szCs w:val="20"/>
        </w:rPr>
        <w:br/>
      </w:r>
    </w:p>
    <w:p w14:paraId="2BB8BA0C" w14:textId="77777777" w:rsidR="00050C82" w:rsidRPr="00050C82" w:rsidRDefault="00050C82">
      <w:pPr>
        <w:rPr>
          <w:rFonts w:ascii="Arial" w:hAnsi="Arial" w:cs="Arial"/>
          <w:b/>
          <w:sz w:val="20"/>
          <w:szCs w:val="20"/>
        </w:rPr>
      </w:pPr>
    </w:p>
    <w:sectPr w:rsidR="00050C82" w:rsidRPr="00050C82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31B08C" w14:textId="77777777" w:rsidR="00A057CE" w:rsidRPr="0000007A" w:rsidRDefault="00A057CE" w:rsidP="0099583E">
      <w:r>
        <w:separator/>
      </w:r>
    </w:p>
  </w:endnote>
  <w:endnote w:type="continuationSeparator" w:id="0">
    <w:p w14:paraId="7107CB3F" w14:textId="77777777" w:rsidR="00A057CE" w:rsidRPr="0000007A" w:rsidRDefault="00A057CE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8F3567" w14:textId="77777777" w:rsidR="00A057CE" w:rsidRPr="0000007A" w:rsidRDefault="00A057CE" w:rsidP="0099583E">
      <w:r>
        <w:separator/>
      </w:r>
    </w:p>
  </w:footnote>
  <w:footnote w:type="continuationSeparator" w:id="0">
    <w:p w14:paraId="51188AEB" w14:textId="77777777" w:rsidR="00A057CE" w:rsidRPr="0000007A" w:rsidRDefault="00A057CE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15258161">
    <w:abstractNumId w:val="3"/>
  </w:num>
  <w:num w:numId="2" w16cid:durableId="789084458">
    <w:abstractNumId w:val="6"/>
  </w:num>
  <w:num w:numId="3" w16cid:durableId="147942313">
    <w:abstractNumId w:val="5"/>
  </w:num>
  <w:num w:numId="4" w16cid:durableId="1740708361">
    <w:abstractNumId w:val="7"/>
  </w:num>
  <w:num w:numId="5" w16cid:durableId="1845851241">
    <w:abstractNumId w:val="4"/>
  </w:num>
  <w:num w:numId="6" w16cid:durableId="450589997">
    <w:abstractNumId w:val="0"/>
  </w:num>
  <w:num w:numId="7" w16cid:durableId="1382250153">
    <w:abstractNumId w:val="1"/>
  </w:num>
  <w:num w:numId="8" w16cid:durableId="1560558024">
    <w:abstractNumId w:val="9"/>
  </w:num>
  <w:num w:numId="9" w16cid:durableId="1639919109">
    <w:abstractNumId w:val="8"/>
  </w:num>
  <w:num w:numId="10" w16cid:durableId="20464423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0C82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D1599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3B23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C7E64"/>
    <w:rsid w:val="003D1BDE"/>
    <w:rsid w:val="003D701C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5F7A54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5861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6F626A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271F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057CE"/>
    <w:rsid w:val="00A12C83"/>
    <w:rsid w:val="00A13B60"/>
    <w:rsid w:val="00A15F2F"/>
    <w:rsid w:val="00A17184"/>
    <w:rsid w:val="00A31AAC"/>
    <w:rsid w:val="00A3209E"/>
    <w:rsid w:val="00A32905"/>
    <w:rsid w:val="00A36C95"/>
    <w:rsid w:val="00A37DE3"/>
    <w:rsid w:val="00A40B00"/>
    <w:rsid w:val="00A4787C"/>
    <w:rsid w:val="00A51369"/>
    <w:rsid w:val="00A519D1"/>
    <w:rsid w:val="00A5303B"/>
    <w:rsid w:val="00A649E0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C1EC8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35C05"/>
    <w:rsid w:val="00C435C6"/>
    <w:rsid w:val="00C46AFB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11A5"/>
    <w:rsid w:val="00D32AC2"/>
    <w:rsid w:val="00D3785D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15EC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D771F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C7E6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3C7E6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050C82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390/educsci1507092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language-literature-and-education-research-updates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451</Words>
  <Characters>2572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3017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113</cp:revision>
  <dcterms:created xsi:type="dcterms:W3CDTF">2023-08-30T09:21:00Z</dcterms:created>
  <dcterms:modified xsi:type="dcterms:W3CDTF">2025-12-13T12:18:00Z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