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B5434" w14:paraId="1643A4CA" w14:textId="77777777" w:rsidTr="004847FF">
        <w:trPr>
          <w:trHeight w:val="450"/>
        </w:trPr>
        <w:tc>
          <w:tcPr>
            <w:tcW w:w="5000" w:type="pct"/>
            <w:gridSpan w:val="2"/>
            <w:tcBorders>
              <w:top w:val="nil"/>
              <w:left w:val="nil"/>
              <w:right w:val="nil"/>
            </w:tcBorders>
          </w:tcPr>
          <w:p w14:paraId="4C55E51F" w14:textId="77777777" w:rsidR="00602F7D" w:rsidRPr="00BB5434" w:rsidRDefault="00602F7D" w:rsidP="00F2643C">
            <w:pPr>
              <w:pStyle w:val="Heading2"/>
              <w:jc w:val="left"/>
              <w:rPr>
                <w:rFonts w:ascii="Arial" w:hAnsi="Arial" w:cs="Arial"/>
                <w:b w:val="0"/>
                <w:bCs w:val="0"/>
                <w:lang w:val="en-US"/>
              </w:rPr>
            </w:pPr>
          </w:p>
        </w:tc>
      </w:tr>
      <w:tr w:rsidR="0000007A" w:rsidRPr="00BB5434" w14:paraId="127EAD7E" w14:textId="77777777" w:rsidTr="00F33C84">
        <w:trPr>
          <w:trHeight w:val="413"/>
        </w:trPr>
        <w:tc>
          <w:tcPr>
            <w:tcW w:w="1234" w:type="pct"/>
          </w:tcPr>
          <w:p w14:paraId="3C159AA5" w14:textId="77777777" w:rsidR="0000007A" w:rsidRPr="00BB5434" w:rsidRDefault="00D27A79" w:rsidP="00696CAD">
            <w:pPr>
              <w:pStyle w:val="BodyText"/>
              <w:ind w:left="90"/>
              <w:jc w:val="left"/>
              <w:rPr>
                <w:rFonts w:ascii="Arial" w:hAnsi="Arial" w:cs="Arial"/>
                <w:bCs/>
                <w:sz w:val="20"/>
                <w:szCs w:val="20"/>
                <w:lang w:val="en-GB"/>
              </w:rPr>
            </w:pPr>
            <w:r w:rsidRPr="00BB5434">
              <w:rPr>
                <w:rFonts w:ascii="Arial" w:hAnsi="Arial" w:cs="Arial"/>
                <w:bCs/>
                <w:sz w:val="20"/>
                <w:szCs w:val="20"/>
                <w:lang w:val="en-GB"/>
              </w:rPr>
              <w:t xml:space="preserve">Book </w:t>
            </w:r>
            <w:r w:rsidR="0000007A" w:rsidRPr="00BB543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4B539C0" w:rsidR="0000007A" w:rsidRPr="00BB5434" w:rsidRDefault="005C52F1" w:rsidP="00054BC4">
            <w:pPr>
              <w:pStyle w:val="NormalWeb"/>
              <w:rPr>
                <w:rFonts w:ascii="Arial" w:hAnsi="Arial" w:cs="Arial"/>
                <w:b/>
                <w:bCs/>
                <w:sz w:val="20"/>
                <w:szCs w:val="20"/>
                <w:u w:val="single"/>
              </w:rPr>
            </w:pPr>
            <w:hyperlink r:id="rId7" w:history="1">
              <w:r w:rsidRPr="00BB5434">
                <w:rPr>
                  <w:rStyle w:val="Hyperlink"/>
                  <w:rFonts w:ascii="Arial" w:hAnsi="Arial" w:cs="Arial"/>
                  <w:b/>
                  <w:bCs/>
                  <w:sz w:val="20"/>
                  <w:szCs w:val="20"/>
                </w:rPr>
                <w:t>Mathematics and Computer Science: Research Updates</w:t>
              </w:r>
            </w:hyperlink>
          </w:p>
        </w:tc>
      </w:tr>
      <w:tr w:rsidR="0000007A" w:rsidRPr="00BB5434" w14:paraId="73C90375" w14:textId="77777777" w:rsidTr="002E7787">
        <w:trPr>
          <w:trHeight w:val="290"/>
        </w:trPr>
        <w:tc>
          <w:tcPr>
            <w:tcW w:w="1234" w:type="pct"/>
          </w:tcPr>
          <w:p w14:paraId="20D28135" w14:textId="77777777" w:rsidR="0000007A" w:rsidRPr="00BB5434" w:rsidRDefault="0000007A" w:rsidP="00696CAD">
            <w:pPr>
              <w:pStyle w:val="BodyText"/>
              <w:ind w:left="90"/>
              <w:jc w:val="left"/>
              <w:rPr>
                <w:rFonts w:ascii="Arial" w:hAnsi="Arial" w:cs="Arial"/>
                <w:bCs/>
                <w:sz w:val="20"/>
                <w:szCs w:val="20"/>
                <w:lang w:val="en-GB"/>
              </w:rPr>
            </w:pPr>
            <w:r w:rsidRPr="00BB543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1A75E02" w:rsidR="0000007A" w:rsidRPr="00BB5434" w:rsidRDefault="00E72A8E" w:rsidP="00F3669D">
            <w:pPr>
              <w:pStyle w:val="NormalWeb"/>
              <w:spacing w:before="0" w:beforeAutospacing="0" w:after="0" w:afterAutospacing="0"/>
              <w:rPr>
                <w:rFonts w:ascii="Arial" w:hAnsi="Arial" w:cs="Arial"/>
                <w:b/>
                <w:bCs/>
                <w:sz w:val="20"/>
                <w:szCs w:val="20"/>
                <w:highlight w:val="yellow"/>
                <w:lang w:val="en-GB"/>
              </w:rPr>
            </w:pPr>
            <w:r w:rsidRPr="00BB5434">
              <w:rPr>
                <w:rFonts w:ascii="Arial" w:hAnsi="Arial" w:cs="Arial"/>
                <w:b/>
                <w:bCs/>
                <w:sz w:val="20"/>
                <w:szCs w:val="20"/>
                <w:lang w:val="en-GB"/>
              </w:rPr>
              <w:t>Ms_BP</w:t>
            </w:r>
            <w:r w:rsidR="00FC432A" w:rsidRPr="00BB5434">
              <w:rPr>
                <w:rFonts w:ascii="Arial" w:hAnsi="Arial" w:cs="Arial"/>
                <w:b/>
                <w:bCs/>
                <w:sz w:val="20"/>
                <w:szCs w:val="20"/>
                <w:lang w:val="en-GB"/>
              </w:rPr>
              <w:t>R</w:t>
            </w:r>
            <w:r w:rsidRPr="00BB5434">
              <w:rPr>
                <w:rFonts w:ascii="Arial" w:hAnsi="Arial" w:cs="Arial"/>
                <w:b/>
                <w:bCs/>
                <w:sz w:val="20"/>
                <w:szCs w:val="20"/>
                <w:lang w:val="en-GB"/>
              </w:rPr>
              <w:t>_</w:t>
            </w:r>
            <w:r w:rsidR="007169DE" w:rsidRPr="00BB5434">
              <w:rPr>
                <w:rFonts w:ascii="Arial" w:hAnsi="Arial" w:cs="Arial"/>
                <w:b/>
                <w:bCs/>
                <w:sz w:val="20"/>
                <w:szCs w:val="20"/>
              </w:rPr>
              <w:t>6825</w:t>
            </w:r>
          </w:p>
        </w:tc>
      </w:tr>
      <w:tr w:rsidR="0000007A" w:rsidRPr="00BB5434" w14:paraId="05B60576" w14:textId="77777777" w:rsidTr="002109D6">
        <w:trPr>
          <w:trHeight w:val="331"/>
        </w:trPr>
        <w:tc>
          <w:tcPr>
            <w:tcW w:w="1234" w:type="pct"/>
          </w:tcPr>
          <w:p w14:paraId="0196A627" w14:textId="77777777" w:rsidR="0000007A" w:rsidRPr="00BB5434" w:rsidRDefault="0000007A" w:rsidP="00696CAD">
            <w:pPr>
              <w:pStyle w:val="BodyText"/>
              <w:ind w:left="90"/>
              <w:jc w:val="left"/>
              <w:rPr>
                <w:rFonts w:ascii="Arial" w:hAnsi="Arial" w:cs="Arial"/>
                <w:bCs/>
                <w:sz w:val="20"/>
                <w:szCs w:val="20"/>
                <w:lang w:val="en-GB"/>
              </w:rPr>
            </w:pPr>
            <w:r w:rsidRPr="00BB543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FE7F947" w:rsidR="0000007A" w:rsidRPr="00BB5434" w:rsidRDefault="00564392" w:rsidP="000450FC">
            <w:pPr>
              <w:pStyle w:val="NormalWeb"/>
              <w:spacing w:before="0" w:beforeAutospacing="0" w:after="0" w:afterAutospacing="0"/>
              <w:rPr>
                <w:rFonts w:ascii="Arial" w:hAnsi="Arial" w:cs="Arial"/>
                <w:b/>
                <w:sz w:val="20"/>
                <w:szCs w:val="20"/>
                <w:highlight w:val="yellow"/>
                <w:lang w:val="en-GB"/>
              </w:rPr>
            </w:pPr>
            <w:r w:rsidRPr="00BB5434">
              <w:rPr>
                <w:rFonts w:ascii="Arial" w:hAnsi="Arial" w:cs="Arial"/>
                <w:b/>
                <w:sz w:val="20"/>
                <w:szCs w:val="20"/>
                <w:lang w:val="en-GB"/>
              </w:rPr>
              <w:t>Deep Learning-Driven Chatbots for Crop Health Monitoring and Agricultural Decision Support</w:t>
            </w:r>
          </w:p>
        </w:tc>
      </w:tr>
      <w:tr w:rsidR="00CF0BBB" w:rsidRPr="00BB5434" w14:paraId="6D508B1C" w14:textId="77777777" w:rsidTr="002E7787">
        <w:trPr>
          <w:trHeight w:val="332"/>
        </w:trPr>
        <w:tc>
          <w:tcPr>
            <w:tcW w:w="1234" w:type="pct"/>
          </w:tcPr>
          <w:p w14:paraId="32FC28F7" w14:textId="77777777" w:rsidR="00CF0BBB" w:rsidRPr="00BB5434" w:rsidRDefault="00CF0BBB" w:rsidP="00696CAD">
            <w:pPr>
              <w:pStyle w:val="BodyText"/>
              <w:ind w:left="90"/>
              <w:jc w:val="left"/>
              <w:rPr>
                <w:rFonts w:ascii="Arial" w:hAnsi="Arial" w:cs="Arial"/>
                <w:bCs/>
                <w:sz w:val="20"/>
                <w:szCs w:val="20"/>
                <w:lang w:val="en-GB"/>
              </w:rPr>
            </w:pPr>
            <w:r w:rsidRPr="00BB543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77880F7" w:rsidR="00CF0BBB" w:rsidRPr="00BB5434" w:rsidRDefault="001F2808" w:rsidP="000450FC">
            <w:pPr>
              <w:pStyle w:val="NormalWeb"/>
              <w:spacing w:before="0" w:beforeAutospacing="0" w:after="0" w:afterAutospacing="0"/>
              <w:rPr>
                <w:rFonts w:ascii="Arial" w:hAnsi="Arial" w:cs="Arial"/>
                <w:b/>
                <w:sz w:val="20"/>
                <w:szCs w:val="20"/>
                <w:lang w:val="en-GB"/>
              </w:rPr>
            </w:pPr>
            <w:r w:rsidRPr="00BB5434">
              <w:rPr>
                <w:rFonts w:ascii="Arial" w:hAnsi="Arial" w:cs="Arial"/>
                <w:b/>
                <w:sz w:val="20"/>
                <w:szCs w:val="20"/>
                <w:lang w:val="en-GB"/>
              </w:rPr>
              <w:t>Book Chapter</w:t>
            </w:r>
          </w:p>
        </w:tc>
      </w:tr>
    </w:tbl>
    <w:p w14:paraId="45F5983C" w14:textId="77777777" w:rsidR="00037D52" w:rsidRPr="00BB5434" w:rsidRDefault="00037D52" w:rsidP="0000007A">
      <w:pPr>
        <w:pStyle w:val="BodyText"/>
        <w:rPr>
          <w:rFonts w:ascii="Arial" w:hAnsi="Arial" w:cs="Arial"/>
          <w:b/>
          <w:bCs/>
          <w:sz w:val="20"/>
          <w:szCs w:val="20"/>
          <w:u w:val="single"/>
          <w:lang w:val="en-GB"/>
        </w:rPr>
      </w:pPr>
    </w:p>
    <w:p w14:paraId="79DE1CF8" w14:textId="77777777" w:rsidR="00605952" w:rsidRPr="00BB5434" w:rsidRDefault="00605952" w:rsidP="0000007A">
      <w:pPr>
        <w:pStyle w:val="BodyText"/>
        <w:rPr>
          <w:rFonts w:ascii="Arial" w:hAnsi="Arial" w:cs="Arial"/>
          <w:b/>
          <w:bCs/>
          <w:sz w:val="20"/>
          <w:szCs w:val="20"/>
          <w:u w:val="single"/>
          <w:lang w:val="en-GB"/>
        </w:rPr>
      </w:pPr>
    </w:p>
    <w:p w14:paraId="5A743ECE" w14:textId="77777777" w:rsidR="00D27A79" w:rsidRPr="00BB543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B5434" w14:paraId="71A94C1F" w14:textId="77777777" w:rsidTr="007222C8">
        <w:tc>
          <w:tcPr>
            <w:tcW w:w="5000" w:type="pct"/>
            <w:gridSpan w:val="3"/>
            <w:tcBorders>
              <w:top w:val="nil"/>
              <w:left w:val="nil"/>
              <w:right w:val="nil"/>
            </w:tcBorders>
            <w:noWrap/>
          </w:tcPr>
          <w:p w14:paraId="0BC15285" w14:textId="75BEB51F" w:rsidR="00F1171E" w:rsidRPr="00BB5434" w:rsidRDefault="00F1171E" w:rsidP="007222C8">
            <w:pPr>
              <w:pStyle w:val="Heading2"/>
              <w:jc w:val="left"/>
              <w:rPr>
                <w:rFonts w:ascii="Arial" w:hAnsi="Arial" w:cs="Arial"/>
                <w:lang w:val="en-GB"/>
              </w:rPr>
            </w:pPr>
            <w:r w:rsidRPr="00BB5434">
              <w:rPr>
                <w:rFonts w:ascii="Arial" w:hAnsi="Arial" w:cs="Arial"/>
                <w:highlight w:val="yellow"/>
                <w:lang w:val="en-GB"/>
              </w:rPr>
              <w:t>PART  1:</w:t>
            </w:r>
            <w:r w:rsidRPr="00BB5434">
              <w:rPr>
                <w:rFonts w:ascii="Arial" w:hAnsi="Arial" w:cs="Arial"/>
                <w:lang w:val="en-GB"/>
              </w:rPr>
              <w:t xml:space="preserve"> Comments</w:t>
            </w:r>
          </w:p>
          <w:p w14:paraId="1287753C" w14:textId="77777777" w:rsidR="00F1171E" w:rsidRPr="00BB5434" w:rsidRDefault="00F1171E" w:rsidP="007222C8">
            <w:pPr>
              <w:rPr>
                <w:rFonts w:ascii="Arial" w:hAnsi="Arial" w:cs="Arial"/>
                <w:sz w:val="20"/>
                <w:szCs w:val="20"/>
                <w:lang w:val="en-GB"/>
              </w:rPr>
            </w:pPr>
          </w:p>
        </w:tc>
      </w:tr>
      <w:tr w:rsidR="00F1171E" w:rsidRPr="00BB5434" w14:paraId="5EA12279" w14:textId="77777777" w:rsidTr="007222C8">
        <w:tc>
          <w:tcPr>
            <w:tcW w:w="1265" w:type="pct"/>
            <w:noWrap/>
          </w:tcPr>
          <w:p w14:paraId="7AE9682F" w14:textId="77777777" w:rsidR="00F1171E" w:rsidRPr="00BB5434" w:rsidRDefault="00F1171E" w:rsidP="007222C8">
            <w:pPr>
              <w:pStyle w:val="Heading2"/>
              <w:jc w:val="left"/>
              <w:rPr>
                <w:rFonts w:ascii="Arial" w:hAnsi="Arial" w:cs="Arial"/>
                <w:lang w:val="en-GB"/>
              </w:rPr>
            </w:pPr>
          </w:p>
        </w:tc>
        <w:tc>
          <w:tcPr>
            <w:tcW w:w="2212" w:type="pct"/>
          </w:tcPr>
          <w:p w14:paraId="5B8DBE06" w14:textId="77777777" w:rsidR="00F1171E" w:rsidRPr="00BB5434" w:rsidRDefault="00F1171E" w:rsidP="007222C8">
            <w:pPr>
              <w:pStyle w:val="Heading2"/>
              <w:jc w:val="left"/>
              <w:rPr>
                <w:rFonts w:ascii="Arial" w:hAnsi="Arial" w:cs="Arial"/>
                <w:lang w:val="en-GB"/>
              </w:rPr>
            </w:pPr>
            <w:r w:rsidRPr="00BB5434">
              <w:rPr>
                <w:rFonts w:ascii="Arial" w:hAnsi="Arial" w:cs="Arial"/>
                <w:lang w:val="en-GB"/>
              </w:rPr>
              <w:t>Reviewer’s comment</w:t>
            </w:r>
          </w:p>
          <w:p w14:paraId="693A9C4D" w14:textId="77777777" w:rsidR="00421DBF" w:rsidRPr="00BB5434" w:rsidRDefault="00421DBF" w:rsidP="00421DBF">
            <w:pPr>
              <w:rPr>
                <w:rFonts w:ascii="Arial" w:hAnsi="Arial" w:cs="Arial"/>
                <w:b/>
                <w:bCs/>
                <w:sz w:val="20"/>
                <w:szCs w:val="20"/>
              </w:rPr>
            </w:pPr>
            <w:r w:rsidRPr="00BB543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B5434" w:rsidRDefault="00421DBF" w:rsidP="00421DBF">
            <w:pPr>
              <w:rPr>
                <w:rFonts w:ascii="Arial" w:hAnsi="Arial" w:cs="Arial"/>
                <w:sz w:val="20"/>
                <w:szCs w:val="20"/>
                <w:lang w:val="en-GB"/>
              </w:rPr>
            </w:pPr>
          </w:p>
        </w:tc>
        <w:tc>
          <w:tcPr>
            <w:tcW w:w="1523" w:type="pct"/>
          </w:tcPr>
          <w:p w14:paraId="57792C30" w14:textId="77777777" w:rsidR="00F1171E" w:rsidRPr="00BB5434" w:rsidRDefault="00F1171E" w:rsidP="007222C8">
            <w:pPr>
              <w:pStyle w:val="Heading2"/>
              <w:jc w:val="left"/>
              <w:rPr>
                <w:rFonts w:ascii="Arial" w:hAnsi="Arial" w:cs="Arial"/>
                <w:b w:val="0"/>
                <w:lang w:val="en-GB"/>
              </w:rPr>
            </w:pPr>
            <w:r w:rsidRPr="00BB5434">
              <w:rPr>
                <w:rFonts w:ascii="Arial" w:hAnsi="Arial" w:cs="Arial"/>
                <w:lang w:val="en-GB"/>
              </w:rPr>
              <w:t>Author’s Feedback</w:t>
            </w:r>
            <w:r w:rsidRPr="00BB5434">
              <w:rPr>
                <w:rFonts w:ascii="Arial" w:hAnsi="Arial" w:cs="Arial"/>
                <w:b w:val="0"/>
                <w:lang w:val="en-GB"/>
              </w:rPr>
              <w:t xml:space="preserve"> </w:t>
            </w:r>
            <w:r w:rsidRPr="00BB5434">
              <w:rPr>
                <w:rFonts w:ascii="Arial" w:hAnsi="Arial" w:cs="Arial"/>
                <w:b w:val="0"/>
                <w:i/>
                <w:lang w:val="en-GB"/>
              </w:rPr>
              <w:t>(Please correct the manuscript and highlight that part in the manuscript. It is mandatory that authors should write his/her feedback here)</w:t>
            </w:r>
          </w:p>
        </w:tc>
      </w:tr>
      <w:tr w:rsidR="00F1171E" w:rsidRPr="00BB5434" w14:paraId="5C0AB4EC" w14:textId="77777777" w:rsidTr="007222C8">
        <w:trPr>
          <w:trHeight w:val="1264"/>
        </w:trPr>
        <w:tc>
          <w:tcPr>
            <w:tcW w:w="1265" w:type="pct"/>
            <w:noWrap/>
          </w:tcPr>
          <w:p w14:paraId="66B47184" w14:textId="48030299" w:rsidR="00F1171E" w:rsidRPr="00BB5434" w:rsidRDefault="00F1171E" w:rsidP="007222C8">
            <w:pPr>
              <w:ind w:left="360"/>
              <w:rPr>
                <w:rFonts w:ascii="Arial" w:hAnsi="Arial" w:cs="Arial"/>
                <w:b/>
                <w:bCs/>
                <w:sz w:val="20"/>
                <w:szCs w:val="20"/>
                <w:lang w:val="en-GB"/>
              </w:rPr>
            </w:pPr>
            <w:r w:rsidRPr="00BB543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B5434" w:rsidRDefault="00F1171E" w:rsidP="007222C8">
            <w:pPr>
              <w:ind w:left="360"/>
              <w:rPr>
                <w:rFonts w:ascii="Arial" w:eastAsia="MS Mincho" w:hAnsi="Arial" w:cs="Arial"/>
                <w:b/>
                <w:bCs/>
                <w:sz w:val="20"/>
                <w:szCs w:val="20"/>
                <w:lang w:val="en-GB"/>
              </w:rPr>
            </w:pPr>
          </w:p>
        </w:tc>
        <w:tc>
          <w:tcPr>
            <w:tcW w:w="2212" w:type="pct"/>
          </w:tcPr>
          <w:p w14:paraId="2EA7D2B0" w14:textId="77777777" w:rsidR="00D330E9" w:rsidRPr="00BB5434" w:rsidRDefault="00D330E9" w:rsidP="00D330E9">
            <w:pPr>
              <w:jc w:val="both"/>
              <w:rPr>
                <w:rFonts w:ascii="Arial" w:hAnsi="Arial" w:cs="Arial"/>
                <w:b/>
                <w:bCs/>
                <w:sz w:val="20"/>
                <w:szCs w:val="20"/>
                <w:lang w:val="en-GB"/>
              </w:rPr>
            </w:pPr>
            <w:r w:rsidRPr="00BB5434">
              <w:rPr>
                <w:rFonts w:ascii="Arial" w:hAnsi="Arial" w:cs="Arial"/>
                <w:b/>
                <w:bCs/>
                <w:sz w:val="20"/>
                <w:szCs w:val="20"/>
                <w:lang w:val="en-GB"/>
              </w:rPr>
              <w:t>Honoring the integration of precision agriculture’s silos of weather prediction, disease diagnosis, yield forecasting, and farmer participation, the manuscript shows immeasurable worth to the academia with the creation of the first-ever fully distributed AI architecture in a precision multidisciplinary domain. It shows how advanced AI can be utilized to solve real-world agricultural problems in sub-optimal, diverse, and underdeveloped areas. The research presents a useful template and credible documentation of performance metrics to help in the design and implementation of future cross-tech projects in agri-tech. It champions the adoption of human-centered design in technology for sustainable farming, and the merging of agri-tech and AI.</w:t>
            </w:r>
          </w:p>
          <w:p w14:paraId="7DBC9196" w14:textId="77777777" w:rsidR="00F1171E" w:rsidRPr="00BB5434"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B5434" w:rsidRDefault="00F1171E" w:rsidP="007222C8">
            <w:pPr>
              <w:pStyle w:val="Heading2"/>
              <w:jc w:val="left"/>
              <w:rPr>
                <w:rFonts w:ascii="Arial" w:hAnsi="Arial" w:cs="Arial"/>
                <w:b w:val="0"/>
                <w:lang w:val="en-GB"/>
              </w:rPr>
            </w:pPr>
          </w:p>
        </w:tc>
      </w:tr>
      <w:tr w:rsidR="00F1171E" w:rsidRPr="00BB5434" w14:paraId="0D8B5B2C" w14:textId="77777777" w:rsidTr="007222C8">
        <w:trPr>
          <w:trHeight w:val="1262"/>
        </w:trPr>
        <w:tc>
          <w:tcPr>
            <w:tcW w:w="1265" w:type="pct"/>
            <w:noWrap/>
          </w:tcPr>
          <w:p w14:paraId="21CBA5FE" w14:textId="77777777" w:rsidR="00F1171E" w:rsidRPr="00BB5434" w:rsidRDefault="00F1171E" w:rsidP="007222C8">
            <w:pPr>
              <w:ind w:left="360"/>
              <w:rPr>
                <w:rFonts w:ascii="Arial" w:hAnsi="Arial" w:cs="Arial"/>
                <w:b/>
                <w:bCs/>
                <w:sz w:val="20"/>
                <w:szCs w:val="20"/>
                <w:lang w:val="en-GB"/>
              </w:rPr>
            </w:pPr>
            <w:r w:rsidRPr="00BB5434">
              <w:rPr>
                <w:rFonts w:ascii="Arial" w:hAnsi="Arial" w:cs="Arial"/>
                <w:b/>
                <w:bCs/>
                <w:sz w:val="20"/>
                <w:szCs w:val="20"/>
                <w:lang w:val="en-GB"/>
              </w:rPr>
              <w:t>Is the title of the article suitable?</w:t>
            </w:r>
          </w:p>
          <w:p w14:paraId="1CABB61A" w14:textId="77777777" w:rsidR="00F1171E" w:rsidRPr="00BB5434" w:rsidRDefault="00F1171E" w:rsidP="007222C8">
            <w:pPr>
              <w:ind w:left="360"/>
              <w:rPr>
                <w:rFonts w:ascii="Arial" w:hAnsi="Arial" w:cs="Arial"/>
                <w:b/>
                <w:bCs/>
                <w:sz w:val="20"/>
                <w:szCs w:val="20"/>
                <w:lang w:val="en-GB"/>
              </w:rPr>
            </w:pPr>
            <w:r w:rsidRPr="00BB5434">
              <w:rPr>
                <w:rFonts w:ascii="Arial" w:hAnsi="Arial" w:cs="Arial"/>
                <w:b/>
                <w:bCs/>
                <w:sz w:val="20"/>
                <w:szCs w:val="20"/>
                <w:lang w:val="en-GB"/>
              </w:rPr>
              <w:t>(If not please suggest an alternative title)</w:t>
            </w:r>
          </w:p>
          <w:p w14:paraId="0275B919" w14:textId="77777777" w:rsidR="00F1171E" w:rsidRPr="00BB5434" w:rsidRDefault="00F1171E" w:rsidP="007222C8">
            <w:pPr>
              <w:pStyle w:val="Heading2"/>
              <w:jc w:val="left"/>
              <w:rPr>
                <w:rFonts w:ascii="Arial" w:hAnsi="Arial" w:cs="Arial"/>
                <w:u w:val="single"/>
                <w:lang w:val="en-GB"/>
              </w:rPr>
            </w:pPr>
          </w:p>
        </w:tc>
        <w:tc>
          <w:tcPr>
            <w:tcW w:w="2212" w:type="pct"/>
          </w:tcPr>
          <w:p w14:paraId="794AA9A7" w14:textId="68B2DC5D" w:rsidR="00F1171E" w:rsidRPr="00BB5434" w:rsidRDefault="00D330E9" w:rsidP="007222C8">
            <w:pPr>
              <w:ind w:left="360"/>
              <w:rPr>
                <w:rFonts w:ascii="Arial" w:hAnsi="Arial" w:cs="Arial"/>
                <w:b/>
                <w:bCs/>
                <w:sz w:val="20"/>
                <w:szCs w:val="20"/>
                <w:lang w:val="en-GB"/>
              </w:rPr>
            </w:pPr>
            <w:r w:rsidRPr="00BB5434">
              <w:rPr>
                <w:rFonts w:ascii="Arial" w:hAnsi="Arial" w:cs="Arial"/>
                <w:b/>
                <w:bCs/>
                <w:sz w:val="20"/>
                <w:szCs w:val="20"/>
                <w:lang w:val="en-GB"/>
              </w:rPr>
              <w:t xml:space="preserve">Alternate title: </w:t>
            </w:r>
            <w:r w:rsidRPr="00BB5434">
              <w:rPr>
                <w:rFonts w:ascii="Arial" w:hAnsi="Arial" w:cs="Arial"/>
                <w:b/>
                <w:bCs/>
                <w:sz w:val="20"/>
                <w:szCs w:val="20"/>
              </w:rPr>
              <w:t>An Integrated AI System for Precision Agriculture: Crop Yield Prediction, Disease Detection, Weather Forecasting, and Chatbot Support</w:t>
            </w:r>
          </w:p>
        </w:tc>
        <w:tc>
          <w:tcPr>
            <w:tcW w:w="1523" w:type="pct"/>
          </w:tcPr>
          <w:p w14:paraId="405B6701" w14:textId="77777777" w:rsidR="00F1171E" w:rsidRPr="00BB5434" w:rsidRDefault="00F1171E" w:rsidP="007222C8">
            <w:pPr>
              <w:pStyle w:val="Heading2"/>
              <w:jc w:val="left"/>
              <w:rPr>
                <w:rFonts w:ascii="Arial" w:hAnsi="Arial" w:cs="Arial"/>
                <w:b w:val="0"/>
                <w:lang w:val="en-GB"/>
              </w:rPr>
            </w:pPr>
          </w:p>
        </w:tc>
      </w:tr>
      <w:tr w:rsidR="00F1171E" w:rsidRPr="00BB5434" w14:paraId="5604762A" w14:textId="77777777" w:rsidTr="007222C8">
        <w:trPr>
          <w:trHeight w:val="1262"/>
        </w:trPr>
        <w:tc>
          <w:tcPr>
            <w:tcW w:w="1265" w:type="pct"/>
            <w:noWrap/>
          </w:tcPr>
          <w:p w14:paraId="3635573D" w14:textId="77777777" w:rsidR="00F1171E" w:rsidRPr="00BB5434" w:rsidRDefault="00F1171E" w:rsidP="007222C8">
            <w:pPr>
              <w:pStyle w:val="Heading2"/>
              <w:ind w:left="360"/>
              <w:jc w:val="left"/>
              <w:rPr>
                <w:rFonts w:ascii="Arial" w:hAnsi="Arial" w:cs="Arial"/>
                <w:lang w:val="en-GB"/>
              </w:rPr>
            </w:pPr>
            <w:r w:rsidRPr="00BB543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B5434" w:rsidRDefault="00F1171E" w:rsidP="007222C8">
            <w:pPr>
              <w:pStyle w:val="Heading2"/>
              <w:jc w:val="left"/>
              <w:rPr>
                <w:rFonts w:ascii="Arial" w:hAnsi="Arial" w:cs="Arial"/>
                <w:u w:val="single"/>
                <w:lang w:val="en-GB"/>
              </w:rPr>
            </w:pPr>
          </w:p>
        </w:tc>
        <w:tc>
          <w:tcPr>
            <w:tcW w:w="2212" w:type="pct"/>
          </w:tcPr>
          <w:p w14:paraId="7C62DE4D" w14:textId="77777777" w:rsidR="00D330E9" w:rsidRPr="00BB5434" w:rsidRDefault="00D330E9" w:rsidP="00D330E9">
            <w:pPr>
              <w:jc w:val="both"/>
              <w:rPr>
                <w:rFonts w:ascii="Arial" w:hAnsi="Arial" w:cs="Arial"/>
                <w:b/>
                <w:bCs/>
                <w:sz w:val="20"/>
                <w:szCs w:val="20"/>
                <w:lang w:val="en-GB"/>
              </w:rPr>
            </w:pPr>
            <w:r w:rsidRPr="00BB5434">
              <w:rPr>
                <w:rFonts w:ascii="Arial" w:hAnsi="Arial" w:cs="Arial"/>
                <w:b/>
                <w:bCs/>
                <w:sz w:val="20"/>
                <w:szCs w:val="20"/>
                <w:lang w:val="en-GB"/>
              </w:rPr>
              <w:t>Abstract. Many factors threaten agricultural productivity and the livelihoods of farmers. Of these factors, unpredictable weather, crop diseases, and instability in crop yield are the most threatening. This research offers a solution in the form of a fully integrated, AI-driven, and weather-forecasts-augmented decision-support system that combines crop disease detection, yield prediction assistance, and real-time support to farmers all in one place. The system uses disease detection deep learning models with real-time PyOWM weather data, particularly MLP models for yield prediction, which are CNN (99.14% accuracy), DenseNet-201 (99.04%), and VGG19 (97%), and for yield prediction, MLP models (R² up to 0.921) with enhanced meteorological data. A Streamlit multi-lingual (English, Hindi, and Telugu) AI chatbot readily available serves personalized assistance. This work offers adaptable tools for farmers to fully bridge the gap between true AI for agriculture and actual agricultural practices, and, thus, provides farmers with an integrated solution for sustainable data-driven farming.</w:t>
            </w:r>
          </w:p>
          <w:p w14:paraId="0FB7E83A" w14:textId="77777777" w:rsidR="00F1171E" w:rsidRPr="00BB5434" w:rsidRDefault="00F1171E" w:rsidP="007222C8">
            <w:pPr>
              <w:ind w:left="360"/>
              <w:rPr>
                <w:rFonts w:ascii="Arial" w:hAnsi="Arial" w:cs="Arial"/>
                <w:b/>
                <w:bCs/>
                <w:sz w:val="20"/>
                <w:szCs w:val="20"/>
                <w:lang w:val="en-GB"/>
              </w:rPr>
            </w:pPr>
          </w:p>
        </w:tc>
        <w:tc>
          <w:tcPr>
            <w:tcW w:w="1523" w:type="pct"/>
          </w:tcPr>
          <w:p w14:paraId="1D54B730" w14:textId="77777777" w:rsidR="00F1171E" w:rsidRPr="00BB5434" w:rsidRDefault="00F1171E" w:rsidP="007222C8">
            <w:pPr>
              <w:pStyle w:val="Heading2"/>
              <w:jc w:val="left"/>
              <w:rPr>
                <w:rFonts w:ascii="Arial" w:hAnsi="Arial" w:cs="Arial"/>
                <w:b w:val="0"/>
                <w:lang w:val="en-GB"/>
              </w:rPr>
            </w:pPr>
          </w:p>
        </w:tc>
      </w:tr>
      <w:tr w:rsidR="00F1171E" w:rsidRPr="00BB5434" w14:paraId="2F579F54" w14:textId="77777777" w:rsidTr="007222C8">
        <w:trPr>
          <w:trHeight w:val="859"/>
        </w:trPr>
        <w:tc>
          <w:tcPr>
            <w:tcW w:w="1265" w:type="pct"/>
            <w:noWrap/>
          </w:tcPr>
          <w:p w14:paraId="04361F46" w14:textId="368783AB" w:rsidR="00F1171E" w:rsidRPr="00BB5434" w:rsidRDefault="00DC6FED" w:rsidP="007222C8">
            <w:pPr>
              <w:ind w:left="360"/>
              <w:rPr>
                <w:rFonts w:ascii="Arial" w:hAnsi="Arial" w:cs="Arial"/>
                <w:b/>
                <w:bCs/>
                <w:sz w:val="20"/>
                <w:szCs w:val="20"/>
                <w:u w:val="single"/>
                <w:lang w:val="en-GB"/>
              </w:rPr>
            </w:pPr>
            <w:r w:rsidRPr="00BB5434">
              <w:rPr>
                <w:rFonts w:ascii="Arial" w:hAnsi="Arial" w:cs="Arial"/>
                <w:b/>
                <w:bCs/>
                <w:sz w:val="20"/>
                <w:szCs w:val="20"/>
                <w:lang w:val="en-GB"/>
              </w:rPr>
              <w:t xml:space="preserve">Is the manuscript scientifically, correct? Please write here. </w:t>
            </w:r>
          </w:p>
        </w:tc>
        <w:tc>
          <w:tcPr>
            <w:tcW w:w="2212" w:type="pct"/>
          </w:tcPr>
          <w:p w14:paraId="7778C639" w14:textId="77777777" w:rsidR="00D330E9" w:rsidRPr="00BB5434" w:rsidRDefault="00D330E9" w:rsidP="00D330E9">
            <w:pPr>
              <w:jc w:val="both"/>
              <w:rPr>
                <w:rFonts w:ascii="Arial" w:hAnsi="Arial" w:cs="Arial"/>
                <w:b/>
                <w:bCs/>
                <w:sz w:val="20"/>
                <w:szCs w:val="20"/>
                <w:lang w:val="en-GB"/>
              </w:rPr>
            </w:pPr>
            <w:r w:rsidRPr="00BB5434">
              <w:rPr>
                <w:rFonts w:ascii="Arial" w:hAnsi="Arial" w:cs="Arial"/>
                <w:b/>
                <w:bCs/>
                <w:sz w:val="20"/>
                <w:szCs w:val="20"/>
                <w:lang w:val="en-GB"/>
              </w:rPr>
              <w:t xml:space="preserve">It is apparent that the submitted manuscript is scientifically valid considering the integrated approach using various (and relevant) deep learning architectures (CNNs, VGG19, DenseNet, MLP), the well-known datasets (PlantVillage, USDA), as well as the well-defined evaluation criteria. Considering the data augmentation/preprocessing steps, the high accuracies achieved in disease detection and the good R² metrics in the prediction of yield should not be problematic. Still, there have been some important scientific gaps in the work. There is little to no mention of comparisons to baseline works; no mention of cross-validation in the yield modelling; no mention of testing for statistical significance which in combination makes the claims of the superiority of the model very weak. The notable drop in test accuracies in some of the models, which was unexplained, raises the issue of overfitting. Moreover, the real-world </w:t>
            </w:r>
            <w:r w:rsidRPr="00BB5434">
              <w:rPr>
                <w:rFonts w:ascii="Arial" w:hAnsi="Arial" w:cs="Arial"/>
                <w:b/>
                <w:bCs/>
                <w:sz w:val="20"/>
                <w:szCs w:val="20"/>
                <w:lang w:val="en-GB"/>
              </w:rPr>
              <w:lastRenderedPageBreak/>
              <w:t>field testing is also conspicuously missing, as is a description of the chatbot’s NLP architecture. Both of which would help in making the findings more usable and indeed help in advancing the accessibility of the findings. There are no apparent scientific contradictions in the integrated system, and as such more methodological rigor and validation depth is required to further improve the overall scientific contribution of the work.</w:t>
            </w:r>
          </w:p>
          <w:p w14:paraId="2B5A7721" w14:textId="77777777" w:rsidR="00F1171E" w:rsidRPr="00BB5434"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BB5434" w:rsidRDefault="00F1171E" w:rsidP="007222C8">
            <w:pPr>
              <w:pStyle w:val="Heading2"/>
              <w:jc w:val="left"/>
              <w:rPr>
                <w:rFonts w:ascii="Arial" w:hAnsi="Arial" w:cs="Arial"/>
                <w:b w:val="0"/>
                <w:lang w:val="en-GB"/>
              </w:rPr>
            </w:pPr>
          </w:p>
        </w:tc>
      </w:tr>
      <w:tr w:rsidR="00F1171E" w:rsidRPr="00BB5434" w14:paraId="73739464" w14:textId="77777777" w:rsidTr="007222C8">
        <w:trPr>
          <w:trHeight w:val="703"/>
        </w:trPr>
        <w:tc>
          <w:tcPr>
            <w:tcW w:w="1265" w:type="pct"/>
            <w:noWrap/>
          </w:tcPr>
          <w:p w14:paraId="09C25322" w14:textId="77777777" w:rsidR="00F1171E" w:rsidRPr="00BB5434" w:rsidRDefault="00F1171E" w:rsidP="007222C8">
            <w:pPr>
              <w:ind w:left="360"/>
              <w:rPr>
                <w:rFonts w:ascii="Arial" w:hAnsi="Arial" w:cs="Arial"/>
                <w:b/>
                <w:bCs/>
                <w:sz w:val="20"/>
                <w:szCs w:val="20"/>
                <w:lang w:val="en-GB"/>
              </w:rPr>
            </w:pPr>
            <w:r w:rsidRPr="00BB543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B5434" w:rsidRDefault="00F1171E" w:rsidP="007222C8">
            <w:pPr>
              <w:ind w:left="360"/>
              <w:rPr>
                <w:rFonts w:ascii="Arial" w:hAnsi="Arial" w:cs="Arial"/>
                <w:b/>
                <w:bCs/>
                <w:sz w:val="20"/>
                <w:szCs w:val="20"/>
                <w:u w:val="single"/>
                <w:lang w:val="en-GB"/>
              </w:rPr>
            </w:pPr>
            <w:r w:rsidRPr="00BB5434">
              <w:rPr>
                <w:rFonts w:ascii="Arial" w:hAnsi="Arial" w:cs="Arial"/>
                <w:b/>
                <w:bCs/>
                <w:sz w:val="20"/>
                <w:szCs w:val="20"/>
                <w:u w:val="single"/>
                <w:lang w:val="en-GB"/>
              </w:rPr>
              <w:t>-</w:t>
            </w:r>
          </w:p>
        </w:tc>
        <w:tc>
          <w:tcPr>
            <w:tcW w:w="2212" w:type="pct"/>
          </w:tcPr>
          <w:p w14:paraId="3C3488B3" w14:textId="77777777" w:rsidR="00FF68E5" w:rsidRPr="00BB5434" w:rsidRDefault="00FF68E5" w:rsidP="00FF68E5">
            <w:pPr>
              <w:pStyle w:val="ListParagraph"/>
              <w:numPr>
                <w:ilvl w:val="0"/>
                <w:numId w:val="11"/>
              </w:numPr>
              <w:rPr>
                <w:rFonts w:ascii="Arial" w:hAnsi="Arial" w:cs="Arial"/>
                <w:b/>
                <w:bCs/>
                <w:sz w:val="20"/>
                <w:szCs w:val="20"/>
                <w:lang w:val="en-IN"/>
              </w:rPr>
            </w:pPr>
            <w:r w:rsidRPr="00BB5434">
              <w:rPr>
                <w:rFonts w:ascii="Arial" w:hAnsi="Arial" w:cs="Arial"/>
                <w:b/>
                <w:bCs/>
                <w:sz w:val="20"/>
                <w:szCs w:val="20"/>
                <w:lang w:val="en-IN"/>
              </w:rPr>
              <w:t>Several key references are old or tangential (e.g., Lambrecht 1981, Todorovic et al. 2018).</w:t>
            </w:r>
          </w:p>
          <w:p w14:paraId="4F5903D2" w14:textId="77777777" w:rsidR="00FF68E5" w:rsidRPr="00BB5434" w:rsidRDefault="00FF68E5" w:rsidP="00FF68E5">
            <w:pPr>
              <w:rPr>
                <w:rFonts w:ascii="Arial" w:hAnsi="Arial" w:cs="Arial"/>
                <w:b/>
                <w:bCs/>
                <w:sz w:val="20"/>
                <w:szCs w:val="20"/>
                <w:lang w:val="en-IN"/>
              </w:rPr>
            </w:pPr>
          </w:p>
          <w:p w14:paraId="1AD21C11" w14:textId="77777777" w:rsidR="00FF68E5" w:rsidRPr="00BB5434" w:rsidRDefault="00FF68E5" w:rsidP="00FF68E5">
            <w:pPr>
              <w:numPr>
                <w:ilvl w:val="0"/>
                <w:numId w:val="12"/>
              </w:numPr>
              <w:rPr>
                <w:rFonts w:ascii="Arial" w:hAnsi="Arial" w:cs="Arial"/>
                <w:b/>
                <w:bCs/>
                <w:sz w:val="20"/>
                <w:szCs w:val="20"/>
                <w:lang w:val="en-IN"/>
              </w:rPr>
            </w:pPr>
            <w:r w:rsidRPr="00BB5434">
              <w:rPr>
                <w:rFonts w:ascii="Arial" w:hAnsi="Arial" w:cs="Arial"/>
                <w:b/>
                <w:bCs/>
                <w:sz w:val="20"/>
                <w:szCs w:val="20"/>
                <w:lang w:val="en-IN"/>
              </w:rPr>
              <w:t>Missing seminal/recent reviews on AI in agriculture (e.g., Kamilaris &amp; Prenafeta-Boldú 2018, Liakos et al. 2018, or more recent surveys from 2022–2024).</w:t>
            </w:r>
          </w:p>
          <w:p w14:paraId="65E89303" w14:textId="77777777" w:rsidR="00FF68E5" w:rsidRPr="00BB5434" w:rsidRDefault="00FF68E5" w:rsidP="00FF68E5">
            <w:pPr>
              <w:rPr>
                <w:rFonts w:ascii="Arial" w:hAnsi="Arial" w:cs="Arial"/>
                <w:b/>
                <w:bCs/>
                <w:sz w:val="20"/>
                <w:szCs w:val="20"/>
                <w:lang w:val="en-IN"/>
              </w:rPr>
            </w:pPr>
          </w:p>
          <w:p w14:paraId="047BDDBB" w14:textId="77777777" w:rsidR="00FF68E5" w:rsidRPr="00BB5434" w:rsidRDefault="00FF68E5" w:rsidP="00FF68E5">
            <w:pPr>
              <w:numPr>
                <w:ilvl w:val="0"/>
                <w:numId w:val="13"/>
              </w:numPr>
              <w:rPr>
                <w:rFonts w:ascii="Arial" w:hAnsi="Arial" w:cs="Arial"/>
                <w:b/>
                <w:bCs/>
                <w:sz w:val="20"/>
                <w:szCs w:val="20"/>
                <w:lang w:val="en-IN"/>
              </w:rPr>
            </w:pPr>
            <w:r w:rsidRPr="00BB5434">
              <w:rPr>
                <w:rFonts w:ascii="Arial" w:hAnsi="Arial" w:cs="Arial"/>
                <w:b/>
                <w:bCs/>
                <w:sz w:val="20"/>
                <w:szCs w:val="20"/>
                <w:lang w:val="en-IN"/>
              </w:rPr>
              <w:t>No citations for PyOWM API or Streamlit in the context of agricultural systems, which would strengthen the methodology section.</w:t>
            </w:r>
          </w:p>
          <w:p w14:paraId="3F0C661F" w14:textId="77777777" w:rsidR="00FF68E5" w:rsidRPr="00BB5434" w:rsidRDefault="00FF68E5" w:rsidP="00FF68E5">
            <w:pPr>
              <w:rPr>
                <w:rFonts w:ascii="Arial" w:hAnsi="Arial" w:cs="Arial"/>
                <w:b/>
                <w:bCs/>
                <w:sz w:val="20"/>
                <w:szCs w:val="20"/>
                <w:lang w:val="en-IN"/>
              </w:rPr>
            </w:pPr>
          </w:p>
          <w:p w14:paraId="12514347" w14:textId="77777777" w:rsidR="00FF68E5" w:rsidRPr="00BB5434" w:rsidRDefault="00FF68E5" w:rsidP="00FF68E5">
            <w:pPr>
              <w:numPr>
                <w:ilvl w:val="0"/>
                <w:numId w:val="14"/>
              </w:numPr>
              <w:rPr>
                <w:rFonts w:ascii="Arial" w:hAnsi="Arial" w:cs="Arial"/>
                <w:b/>
                <w:bCs/>
                <w:sz w:val="20"/>
                <w:szCs w:val="20"/>
                <w:lang w:val="en-IN"/>
              </w:rPr>
            </w:pPr>
            <w:r w:rsidRPr="00BB5434">
              <w:rPr>
                <w:rFonts w:ascii="Arial" w:hAnsi="Arial" w:cs="Arial"/>
                <w:b/>
                <w:bCs/>
                <w:sz w:val="20"/>
                <w:szCs w:val="20"/>
                <w:lang w:val="en-IN"/>
              </w:rPr>
              <w:t>No references for using DenseNet or VGG19 in agriculture—while these are standard in computer vision, citing their application to plant disease detection would be valuable.</w:t>
            </w:r>
          </w:p>
          <w:p w14:paraId="06E0C1F5" w14:textId="77777777" w:rsidR="00FF68E5" w:rsidRPr="00BB5434" w:rsidRDefault="00FF68E5" w:rsidP="00FF68E5">
            <w:pPr>
              <w:rPr>
                <w:rFonts w:ascii="Arial" w:hAnsi="Arial" w:cs="Arial"/>
                <w:b/>
                <w:bCs/>
                <w:sz w:val="20"/>
                <w:szCs w:val="20"/>
                <w:lang w:val="en-IN"/>
              </w:rPr>
            </w:pPr>
          </w:p>
          <w:p w14:paraId="4A9CDD05" w14:textId="77777777" w:rsidR="00FF68E5" w:rsidRPr="00BB5434" w:rsidRDefault="00FF68E5" w:rsidP="00FF68E5">
            <w:pPr>
              <w:numPr>
                <w:ilvl w:val="0"/>
                <w:numId w:val="15"/>
              </w:numPr>
              <w:rPr>
                <w:rFonts w:ascii="Arial" w:hAnsi="Arial" w:cs="Arial"/>
                <w:b/>
                <w:bCs/>
                <w:sz w:val="20"/>
                <w:szCs w:val="20"/>
                <w:lang w:val="en-IN"/>
              </w:rPr>
            </w:pPr>
            <w:r w:rsidRPr="00BB5434">
              <w:rPr>
                <w:rFonts w:ascii="Arial" w:hAnsi="Arial" w:cs="Arial"/>
                <w:b/>
                <w:bCs/>
                <w:sz w:val="20"/>
                <w:szCs w:val="20"/>
                <w:lang w:val="en-IN"/>
              </w:rPr>
              <w:t>Yield prediction models (MLP, CNN for regression) lack citations to recent state-of-the-art works (e.g., using transformer-based models, attention mechanisms in yield forecasting).</w:t>
            </w:r>
          </w:p>
          <w:p w14:paraId="24FE0567" w14:textId="77777777" w:rsidR="00F1171E" w:rsidRPr="00BB5434"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BB5434" w:rsidRDefault="00F1171E" w:rsidP="007222C8">
            <w:pPr>
              <w:pStyle w:val="Heading2"/>
              <w:jc w:val="left"/>
              <w:rPr>
                <w:rFonts w:ascii="Arial" w:hAnsi="Arial" w:cs="Arial"/>
                <w:b w:val="0"/>
                <w:lang w:val="en-GB"/>
              </w:rPr>
            </w:pPr>
          </w:p>
        </w:tc>
      </w:tr>
      <w:tr w:rsidR="00F1171E" w:rsidRPr="00BB5434" w14:paraId="73CC4A50" w14:textId="77777777" w:rsidTr="007222C8">
        <w:trPr>
          <w:trHeight w:val="386"/>
        </w:trPr>
        <w:tc>
          <w:tcPr>
            <w:tcW w:w="1265" w:type="pct"/>
            <w:noWrap/>
          </w:tcPr>
          <w:p w14:paraId="029CE8D0" w14:textId="77777777" w:rsidR="00F1171E" w:rsidRPr="00BB5434" w:rsidRDefault="00F1171E" w:rsidP="007222C8">
            <w:pPr>
              <w:pStyle w:val="Heading2"/>
              <w:jc w:val="left"/>
              <w:rPr>
                <w:rFonts w:ascii="Arial" w:hAnsi="Arial" w:cs="Arial"/>
                <w:b w:val="0"/>
                <w:lang w:val="en-GB"/>
              </w:rPr>
            </w:pPr>
          </w:p>
          <w:p w14:paraId="589C16C7" w14:textId="77777777" w:rsidR="00F1171E" w:rsidRPr="00BB5434" w:rsidRDefault="00F1171E" w:rsidP="007222C8">
            <w:pPr>
              <w:pStyle w:val="Heading2"/>
              <w:ind w:left="360"/>
              <w:jc w:val="left"/>
              <w:rPr>
                <w:rFonts w:ascii="Arial" w:hAnsi="Arial" w:cs="Arial"/>
                <w:bCs w:val="0"/>
                <w:lang w:val="en-GB"/>
              </w:rPr>
            </w:pPr>
            <w:r w:rsidRPr="00BB5434">
              <w:rPr>
                <w:rFonts w:ascii="Arial" w:hAnsi="Arial" w:cs="Arial"/>
                <w:bCs w:val="0"/>
                <w:lang w:val="en-GB"/>
              </w:rPr>
              <w:t>Is the language/English quality of the article suitable for scholarly communications?</w:t>
            </w:r>
          </w:p>
          <w:p w14:paraId="7722B85E" w14:textId="77777777" w:rsidR="00F1171E" w:rsidRPr="00BB5434" w:rsidRDefault="00F1171E" w:rsidP="007222C8">
            <w:pPr>
              <w:rPr>
                <w:rFonts w:ascii="Arial" w:hAnsi="Arial" w:cs="Arial"/>
                <w:sz w:val="20"/>
                <w:szCs w:val="20"/>
                <w:lang w:val="en-GB"/>
              </w:rPr>
            </w:pPr>
          </w:p>
        </w:tc>
        <w:tc>
          <w:tcPr>
            <w:tcW w:w="2212" w:type="pct"/>
          </w:tcPr>
          <w:p w14:paraId="0A07EA75" w14:textId="77777777" w:rsidR="00F1171E" w:rsidRPr="00BB5434" w:rsidRDefault="00F1171E" w:rsidP="007222C8">
            <w:pPr>
              <w:rPr>
                <w:rFonts w:ascii="Arial" w:hAnsi="Arial" w:cs="Arial"/>
                <w:sz w:val="20"/>
                <w:szCs w:val="20"/>
                <w:lang w:val="en-GB"/>
              </w:rPr>
            </w:pPr>
          </w:p>
          <w:p w14:paraId="7848FC69" w14:textId="77777777" w:rsidR="00FF68E5" w:rsidRPr="00BB5434" w:rsidRDefault="00FF68E5" w:rsidP="00FF68E5">
            <w:pPr>
              <w:rPr>
                <w:rFonts w:ascii="Arial" w:hAnsi="Arial" w:cs="Arial"/>
                <w:sz w:val="20"/>
                <w:szCs w:val="20"/>
                <w:lang w:val="en-GB"/>
              </w:rPr>
            </w:pPr>
            <w:r w:rsidRPr="00BB5434">
              <w:rPr>
                <w:rFonts w:ascii="Arial" w:hAnsi="Arial" w:cs="Arial"/>
                <w:sz w:val="20"/>
                <w:szCs w:val="20"/>
                <w:lang w:val="en-GB"/>
              </w:rPr>
              <w:t>The manuscript reflects a reasonable understanding and technical accuracy; thus, it has been able to establish the significance of its research contributions fairly well. However, in order to improve the overall clarity, professionalism, and level of conformity to the benchmarks typical of an academic publication, it is recommended to engage in a final round of proofreading of the document along with some more extensive editing of the style.</w:t>
            </w:r>
          </w:p>
          <w:p w14:paraId="297F52DB" w14:textId="77777777" w:rsidR="00F1171E" w:rsidRPr="00BB5434" w:rsidRDefault="00F1171E" w:rsidP="007222C8">
            <w:pPr>
              <w:rPr>
                <w:rFonts w:ascii="Arial" w:hAnsi="Arial" w:cs="Arial"/>
                <w:sz w:val="20"/>
                <w:szCs w:val="20"/>
                <w:lang w:val="en-GB"/>
              </w:rPr>
            </w:pPr>
          </w:p>
          <w:p w14:paraId="0CDE11E9" w14:textId="7FA383DC" w:rsidR="00FF68E5" w:rsidRPr="00BB5434" w:rsidRDefault="00FF68E5" w:rsidP="00FF68E5">
            <w:pPr>
              <w:pStyle w:val="ListParagraph"/>
              <w:numPr>
                <w:ilvl w:val="0"/>
                <w:numId w:val="16"/>
              </w:numPr>
              <w:rPr>
                <w:rFonts w:ascii="Arial" w:hAnsi="Arial" w:cs="Arial"/>
                <w:b/>
                <w:bCs/>
                <w:sz w:val="20"/>
                <w:szCs w:val="20"/>
              </w:rPr>
            </w:pPr>
            <w:r w:rsidRPr="00BB5434">
              <w:rPr>
                <w:rFonts w:ascii="Arial" w:hAnsi="Arial" w:cs="Arial"/>
                <w:b/>
                <w:bCs/>
                <w:sz w:val="20"/>
                <w:szCs w:val="20"/>
              </w:rPr>
              <w:t>Use a grammar checker</w:t>
            </w:r>
          </w:p>
          <w:p w14:paraId="5E745873" w14:textId="77777777" w:rsidR="00FF68E5" w:rsidRPr="00BB5434" w:rsidRDefault="00FF68E5" w:rsidP="00FF68E5">
            <w:pPr>
              <w:pStyle w:val="ListParagraph"/>
              <w:numPr>
                <w:ilvl w:val="0"/>
                <w:numId w:val="16"/>
              </w:numPr>
              <w:rPr>
                <w:rFonts w:ascii="Arial" w:hAnsi="Arial" w:cs="Arial"/>
                <w:b/>
                <w:bCs/>
                <w:sz w:val="20"/>
                <w:szCs w:val="20"/>
              </w:rPr>
            </w:pPr>
            <w:r w:rsidRPr="00BB5434">
              <w:rPr>
                <w:rFonts w:ascii="Arial" w:hAnsi="Arial" w:cs="Arial"/>
                <w:b/>
                <w:bCs/>
                <w:sz w:val="20"/>
                <w:szCs w:val="20"/>
              </w:rPr>
              <w:t>Simplify long sentences and vary sentence structure.</w:t>
            </w:r>
          </w:p>
          <w:p w14:paraId="0A948AF5" w14:textId="375F2177" w:rsidR="00FF68E5" w:rsidRPr="00BB5434" w:rsidRDefault="00FF68E5" w:rsidP="00FF68E5">
            <w:pPr>
              <w:pStyle w:val="ListParagraph"/>
              <w:numPr>
                <w:ilvl w:val="0"/>
                <w:numId w:val="16"/>
              </w:numPr>
              <w:rPr>
                <w:rFonts w:ascii="Arial" w:hAnsi="Arial" w:cs="Arial"/>
                <w:b/>
                <w:bCs/>
                <w:sz w:val="20"/>
                <w:szCs w:val="20"/>
              </w:rPr>
            </w:pPr>
            <w:r w:rsidRPr="00BB5434">
              <w:rPr>
                <w:rFonts w:ascii="Arial" w:hAnsi="Arial" w:cs="Arial"/>
                <w:b/>
                <w:bCs/>
                <w:sz w:val="20"/>
                <w:szCs w:val="20"/>
              </w:rPr>
              <w:t>Ensure consistent terminology and tense</w:t>
            </w:r>
          </w:p>
          <w:p w14:paraId="491EF8B2" w14:textId="77777777" w:rsidR="00FF68E5" w:rsidRPr="00BB5434" w:rsidRDefault="00FF68E5" w:rsidP="00FF68E5">
            <w:pPr>
              <w:rPr>
                <w:rFonts w:ascii="Arial" w:hAnsi="Arial" w:cs="Arial"/>
                <w:b/>
                <w:bCs/>
                <w:sz w:val="20"/>
                <w:szCs w:val="20"/>
              </w:rPr>
            </w:pPr>
          </w:p>
          <w:p w14:paraId="301A88CC" w14:textId="4F0A62D8" w:rsidR="00FF68E5" w:rsidRPr="00BB5434" w:rsidRDefault="00FF68E5" w:rsidP="00FF68E5">
            <w:pPr>
              <w:rPr>
                <w:rFonts w:ascii="Arial" w:hAnsi="Arial" w:cs="Arial"/>
                <w:b/>
                <w:bCs/>
                <w:sz w:val="20"/>
                <w:szCs w:val="20"/>
              </w:rPr>
            </w:pPr>
            <w:r w:rsidRPr="00BB5434">
              <w:rPr>
                <w:rFonts w:ascii="Arial" w:hAnsi="Arial" w:cs="Arial"/>
                <w:b/>
                <w:bCs/>
                <w:sz w:val="20"/>
                <w:szCs w:val="20"/>
              </w:rPr>
              <w:t>The language is adequate for submission, but revision will significantly improve clarity, flow, and scholarly tone.</w:t>
            </w:r>
          </w:p>
          <w:p w14:paraId="5DD9462A" w14:textId="77777777" w:rsidR="00FF68E5" w:rsidRPr="00BB5434" w:rsidRDefault="00FF68E5" w:rsidP="007222C8">
            <w:pPr>
              <w:rPr>
                <w:rFonts w:ascii="Arial" w:hAnsi="Arial" w:cs="Arial"/>
                <w:sz w:val="20"/>
                <w:szCs w:val="20"/>
                <w:lang w:val="en-GB"/>
              </w:rPr>
            </w:pPr>
          </w:p>
          <w:p w14:paraId="149A6CEF" w14:textId="77777777" w:rsidR="00F1171E" w:rsidRPr="00BB5434" w:rsidRDefault="00F1171E" w:rsidP="007222C8">
            <w:pPr>
              <w:rPr>
                <w:rFonts w:ascii="Arial" w:hAnsi="Arial" w:cs="Arial"/>
                <w:sz w:val="20"/>
                <w:szCs w:val="20"/>
                <w:lang w:val="en-GB"/>
              </w:rPr>
            </w:pPr>
          </w:p>
        </w:tc>
        <w:tc>
          <w:tcPr>
            <w:tcW w:w="1523" w:type="pct"/>
          </w:tcPr>
          <w:p w14:paraId="0351CA58" w14:textId="77777777" w:rsidR="00F1171E" w:rsidRPr="00BB5434" w:rsidRDefault="00F1171E" w:rsidP="007222C8">
            <w:pPr>
              <w:rPr>
                <w:rFonts w:ascii="Arial" w:hAnsi="Arial" w:cs="Arial"/>
                <w:sz w:val="20"/>
                <w:szCs w:val="20"/>
                <w:lang w:val="en-GB"/>
              </w:rPr>
            </w:pPr>
          </w:p>
        </w:tc>
      </w:tr>
      <w:tr w:rsidR="00F1171E" w:rsidRPr="00BB5434" w14:paraId="20A16C0C" w14:textId="77777777" w:rsidTr="007222C8">
        <w:trPr>
          <w:trHeight w:val="1178"/>
        </w:trPr>
        <w:tc>
          <w:tcPr>
            <w:tcW w:w="1265" w:type="pct"/>
            <w:noWrap/>
          </w:tcPr>
          <w:p w14:paraId="7F4BCFAE" w14:textId="77777777" w:rsidR="00F1171E" w:rsidRPr="00BB5434" w:rsidRDefault="00F1171E" w:rsidP="007222C8">
            <w:pPr>
              <w:pStyle w:val="Heading2"/>
              <w:jc w:val="left"/>
              <w:rPr>
                <w:rFonts w:ascii="Arial" w:hAnsi="Arial" w:cs="Arial"/>
                <w:b w:val="0"/>
                <w:bCs w:val="0"/>
                <w:lang w:val="en-GB"/>
              </w:rPr>
            </w:pPr>
            <w:r w:rsidRPr="00BB5434">
              <w:rPr>
                <w:rFonts w:ascii="Arial" w:hAnsi="Arial" w:cs="Arial"/>
                <w:bCs w:val="0"/>
                <w:u w:val="single"/>
                <w:lang w:val="en-GB"/>
              </w:rPr>
              <w:t>Optional/General</w:t>
            </w:r>
            <w:r w:rsidRPr="00BB5434">
              <w:rPr>
                <w:rFonts w:ascii="Arial" w:hAnsi="Arial" w:cs="Arial"/>
                <w:bCs w:val="0"/>
                <w:lang w:val="en-GB"/>
              </w:rPr>
              <w:t xml:space="preserve"> </w:t>
            </w:r>
            <w:r w:rsidRPr="00BB5434">
              <w:rPr>
                <w:rFonts w:ascii="Arial" w:hAnsi="Arial" w:cs="Arial"/>
                <w:b w:val="0"/>
                <w:bCs w:val="0"/>
                <w:lang w:val="en-GB"/>
              </w:rPr>
              <w:t>comments</w:t>
            </w:r>
          </w:p>
          <w:p w14:paraId="1A6B3748" w14:textId="77777777" w:rsidR="00F1171E" w:rsidRPr="00BB5434" w:rsidRDefault="00F1171E" w:rsidP="007222C8">
            <w:pPr>
              <w:pStyle w:val="Heading2"/>
              <w:jc w:val="left"/>
              <w:rPr>
                <w:rFonts w:ascii="Arial" w:hAnsi="Arial" w:cs="Arial"/>
                <w:b w:val="0"/>
                <w:lang w:val="en-GB"/>
              </w:rPr>
            </w:pPr>
          </w:p>
        </w:tc>
        <w:tc>
          <w:tcPr>
            <w:tcW w:w="2212" w:type="pct"/>
          </w:tcPr>
          <w:p w14:paraId="1E347C61" w14:textId="77777777" w:rsidR="00F1171E" w:rsidRPr="00BB5434" w:rsidRDefault="00F1171E" w:rsidP="007222C8">
            <w:pPr>
              <w:rPr>
                <w:rFonts w:ascii="Arial" w:hAnsi="Arial" w:cs="Arial"/>
                <w:sz w:val="20"/>
                <w:szCs w:val="20"/>
                <w:lang w:val="en-GB"/>
              </w:rPr>
            </w:pPr>
          </w:p>
          <w:p w14:paraId="5E946A0E" w14:textId="77777777" w:rsidR="00F1171E" w:rsidRPr="00BB5434" w:rsidRDefault="00F1171E" w:rsidP="007222C8">
            <w:pPr>
              <w:rPr>
                <w:rFonts w:ascii="Arial" w:hAnsi="Arial" w:cs="Arial"/>
                <w:sz w:val="20"/>
                <w:szCs w:val="20"/>
                <w:lang w:val="en-GB"/>
              </w:rPr>
            </w:pPr>
          </w:p>
          <w:p w14:paraId="7EB58C99" w14:textId="77777777" w:rsidR="00F1171E" w:rsidRPr="00BB5434" w:rsidRDefault="00F1171E" w:rsidP="007222C8">
            <w:pPr>
              <w:rPr>
                <w:rFonts w:ascii="Arial" w:hAnsi="Arial" w:cs="Arial"/>
                <w:sz w:val="20"/>
                <w:szCs w:val="20"/>
                <w:lang w:val="en-GB"/>
              </w:rPr>
            </w:pPr>
          </w:p>
          <w:p w14:paraId="15DFD0E8" w14:textId="77777777" w:rsidR="00F1171E" w:rsidRPr="00BB5434" w:rsidRDefault="00F1171E" w:rsidP="007222C8">
            <w:pPr>
              <w:rPr>
                <w:rFonts w:ascii="Arial" w:hAnsi="Arial" w:cs="Arial"/>
                <w:sz w:val="20"/>
                <w:szCs w:val="20"/>
                <w:lang w:val="en-GB"/>
              </w:rPr>
            </w:pPr>
          </w:p>
        </w:tc>
        <w:tc>
          <w:tcPr>
            <w:tcW w:w="1523" w:type="pct"/>
          </w:tcPr>
          <w:p w14:paraId="465E098E" w14:textId="77777777" w:rsidR="00F1171E" w:rsidRPr="00BB5434" w:rsidRDefault="00F1171E" w:rsidP="007222C8">
            <w:pPr>
              <w:rPr>
                <w:rFonts w:ascii="Arial" w:hAnsi="Arial" w:cs="Arial"/>
                <w:sz w:val="20"/>
                <w:szCs w:val="20"/>
                <w:lang w:val="en-GB"/>
              </w:rPr>
            </w:pPr>
          </w:p>
        </w:tc>
      </w:tr>
    </w:tbl>
    <w:p w14:paraId="1B0E4DC5" w14:textId="77777777" w:rsidR="00F1171E" w:rsidRPr="00BB5434" w:rsidRDefault="00F1171E" w:rsidP="00F1171E">
      <w:pPr>
        <w:pStyle w:val="BodyText"/>
        <w:rPr>
          <w:rFonts w:ascii="Arial" w:hAnsi="Arial" w:cs="Arial"/>
          <w:b/>
          <w:bCs/>
          <w:sz w:val="20"/>
          <w:szCs w:val="20"/>
          <w:u w:val="single"/>
          <w:lang w:val="en-GB"/>
        </w:rPr>
      </w:pPr>
    </w:p>
    <w:p w14:paraId="0ECA4E5E" w14:textId="77777777" w:rsidR="00F1171E" w:rsidRPr="00BB543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040B42" w:rsidRPr="00BB5434" w14:paraId="6C7C34C0" w14:textId="77777777" w:rsidTr="00996B63">
        <w:tc>
          <w:tcPr>
            <w:tcW w:w="5000" w:type="pct"/>
            <w:gridSpan w:val="3"/>
            <w:tcBorders>
              <w:top w:val="nil"/>
              <w:left w:val="nil"/>
              <w:right w:val="nil"/>
            </w:tcBorders>
            <w:noWrap/>
            <w:tcMar>
              <w:top w:w="0" w:type="dxa"/>
              <w:left w:w="108" w:type="dxa"/>
              <w:bottom w:w="0" w:type="dxa"/>
              <w:right w:w="108" w:type="dxa"/>
            </w:tcMar>
            <w:vAlign w:val="center"/>
          </w:tcPr>
          <w:p w14:paraId="75959F76" w14:textId="77777777" w:rsidR="00040B42" w:rsidRPr="00BB5434" w:rsidRDefault="00040B42" w:rsidP="00996B63">
            <w:pPr>
              <w:rPr>
                <w:rFonts w:ascii="Arial" w:eastAsia="Arial Unicode MS" w:hAnsi="Arial" w:cs="Arial"/>
                <w:b/>
                <w:sz w:val="20"/>
                <w:szCs w:val="20"/>
                <w:u w:val="single"/>
                <w:lang w:val="en-GB"/>
              </w:rPr>
            </w:pPr>
            <w:bookmarkStart w:id="0" w:name="_Hlk156057883"/>
            <w:bookmarkStart w:id="1" w:name="_Hlk156057704"/>
            <w:r w:rsidRPr="00BB5434">
              <w:rPr>
                <w:rFonts w:ascii="Arial" w:eastAsia="Arial Unicode MS" w:hAnsi="Arial" w:cs="Arial"/>
                <w:b/>
                <w:sz w:val="20"/>
                <w:szCs w:val="20"/>
                <w:highlight w:val="yellow"/>
                <w:u w:val="single"/>
                <w:lang w:val="en-GB"/>
              </w:rPr>
              <w:t>PART  2:</w:t>
            </w:r>
            <w:r w:rsidRPr="00BB5434">
              <w:rPr>
                <w:rFonts w:ascii="Arial" w:eastAsia="Arial Unicode MS" w:hAnsi="Arial" w:cs="Arial"/>
                <w:b/>
                <w:sz w:val="20"/>
                <w:szCs w:val="20"/>
                <w:u w:val="single"/>
                <w:lang w:val="en-GB"/>
              </w:rPr>
              <w:t xml:space="preserve"> </w:t>
            </w:r>
          </w:p>
          <w:p w14:paraId="08136E54" w14:textId="77777777" w:rsidR="00040B42" w:rsidRPr="00BB5434" w:rsidRDefault="00040B42" w:rsidP="00996B63">
            <w:pPr>
              <w:rPr>
                <w:rFonts w:ascii="Arial" w:eastAsia="Arial Unicode MS" w:hAnsi="Arial" w:cs="Arial"/>
                <w:b/>
                <w:sz w:val="20"/>
                <w:szCs w:val="20"/>
                <w:u w:val="single"/>
                <w:lang w:val="en-GB"/>
              </w:rPr>
            </w:pPr>
          </w:p>
        </w:tc>
      </w:tr>
      <w:tr w:rsidR="00040B42" w:rsidRPr="00BB5434" w14:paraId="0A60F115" w14:textId="77777777" w:rsidTr="00996B63">
        <w:tc>
          <w:tcPr>
            <w:tcW w:w="1615" w:type="pct"/>
            <w:noWrap/>
            <w:tcMar>
              <w:top w:w="0" w:type="dxa"/>
              <w:left w:w="108" w:type="dxa"/>
              <w:bottom w:w="0" w:type="dxa"/>
              <w:right w:w="108" w:type="dxa"/>
            </w:tcMar>
            <w:vAlign w:val="center"/>
          </w:tcPr>
          <w:p w14:paraId="74009857" w14:textId="77777777" w:rsidR="00040B42" w:rsidRPr="00BB5434" w:rsidRDefault="00040B42" w:rsidP="00996B6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5E145B4" w14:textId="77777777" w:rsidR="00040B42" w:rsidRPr="00BB5434" w:rsidRDefault="00040B42" w:rsidP="00996B63">
            <w:pPr>
              <w:keepNext/>
              <w:outlineLvl w:val="1"/>
              <w:rPr>
                <w:rFonts w:ascii="Arial" w:eastAsia="MS Mincho" w:hAnsi="Arial" w:cs="Arial"/>
                <w:b/>
                <w:bCs/>
                <w:sz w:val="20"/>
                <w:szCs w:val="20"/>
                <w:lang w:val="en-GB"/>
              </w:rPr>
            </w:pPr>
            <w:r w:rsidRPr="00BB5434">
              <w:rPr>
                <w:rFonts w:ascii="Arial" w:eastAsia="MS Mincho" w:hAnsi="Arial" w:cs="Arial"/>
                <w:b/>
                <w:bCs/>
                <w:sz w:val="20"/>
                <w:szCs w:val="20"/>
                <w:lang w:val="en-GB"/>
              </w:rPr>
              <w:t>Reviewer’s comment</w:t>
            </w:r>
          </w:p>
        </w:tc>
        <w:tc>
          <w:tcPr>
            <w:tcW w:w="1691" w:type="pct"/>
          </w:tcPr>
          <w:p w14:paraId="3E3BED39" w14:textId="77777777" w:rsidR="00040B42" w:rsidRPr="00BB5434" w:rsidRDefault="00040B42" w:rsidP="00996B63">
            <w:pPr>
              <w:spacing w:after="160" w:line="252" w:lineRule="auto"/>
              <w:rPr>
                <w:rFonts w:ascii="Arial" w:eastAsia="Calibri" w:hAnsi="Arial" w:cs="Arial"/>
                <w:kern w:val="2"/>
                <w:sz w:val="20"/>
                <w:szCs w:val="20"/>
                <w:lang w:val="en-IN"/>
              </w:rPr>
            </w:pPr>
            <w:r w:rsidRPr="00BB5434">
              <w:rPr>
                <w:rFonts w:ascii="Arial" w:eastAsia="Calibri" w:hAnsi="Arial" w:cs="Arial"/>
                <w:b/>
                <w:kern w:val="2"/>
                <w:sz w:val="20"/>
                <w:szCs w:val="20"/>
                <w:lang w:val="en-IN"/>
              </w:rPr>
              <w:t>Author’s Feedback</w:t>
            </w:r>
            <w:r w:rsidRPr="00BB5434">
              <w:rPr>
                <w:rFonts w:ascii="Arial" w:eastAsia="Calibri" w:hAnsi="Arial" w:cs="Arial"/>
                <w:kern w:val="2"/>
                <w:sz w:val="20"/>
                <w:szCs w:val="20"/>
                <w:lang w:val="en-IN"/>
              </w:rPr>
              <w:t xml:space="preserve"> (It is mandatory that authors should write his/her feedback here)</w:t>
            </w:r>
          </w:p>
          <w:p w14:paraId="1C086D97" w14:textId="77777777" w:rsidR="00040B42" w:rsidRPr="00BB5434" w:rsidRDefault="00040B42" w:rsidP="00996B63">
            <w:pPr>
              <w:keepNext/>
              <w:outlineLvl w:val="1"/>
              <w:rPr>
                <w:rFonts w:ascii="Arial" w:eastAsia="MS Mincho" w:hAnsi="Arial" w:cs="Arial"/>
                <w:bCs/>
                <w:sz w:val="20"/>
                <w:szCs w:val="20"/>
                <w:lang w:val="en-GB"/>
              </w:rPr>
            </w:pPr>
          </w:p>
        </w:tc>
      </w:tr>
      <w:tr w:rsidR="00040B42" w:rsidRPr="00BB5434" w14:paraId="6C2A1EFD" w14:textId="77777777" w:rsidTr="00996B63">
        <w:trPr>
          <w:trHeight w:val="890"/>
        </w:trPr>
        <w:tc>
          <w:tcPr>
            <w:tcW w:w="1615" w:type="pct"/>
            <w:noWrap/>
            <w:tcMar>
              <w:top w:w="0" w:type="dxa"/>
              <w:left w:w="108" w:type="dxa"/>
              <w:bottom w:w="0" w:type="dxa"/>
              <w:right w:w="108" w:type="dxa"/>
            </w:tcMar>
            <w:vAlign w:val="center"/>
          </w:tcPr>
          <w:p w14:paraId="440D6116" w14:textId="77777777" w:rsidR="00040B42" w:rsidRPr="00BB5434" w:rsidRDefault="00040B42" w:rsidP="00996B63">
            <w:pPr>
              <w:rPr>
                <w:rFonts w:ascii="Arial" w:eastAsia="Arial Unicode MS" w:hAnsi="Arial" w:cs="Arial"/>
                <w:b/>
                <w:sz w:val="20"/>
                <w:szCs w:val="20"/>
                <w:lang w:val="en-GB"/>
              </w:rPr>
            </w:pPr>
            <w:r w:rsidRPr="00BB5434">
              <w:rPr>
                <w:rFonts w:ascii="Arial" w:eastAsia="Arial Unicode MS" w:hAnsi="Arial" w:cs="Arial"/>
                <w:b/>
                <w:sz w:val="20"/>
                <w:szCs w:val="20"/>
                <w:lang w:val="en-GB"/>
              </w:rPr>
              <w:t xml:space="preserve">Are there ethical issues in this manuscript? </w:t>
            </w:r>
          </w:p>
          <w:p w14:paraId="50525425" w14:textId="77777777" w:rsidR="00040B42" w:rsidRPr="00BB5434" w:rsidRDefault="00040B42" w:rsidP="00996B6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172F067" w14:textId="77777777" w:rsidR="00040B42" w:rsidRPr="00BB5434" w:rsidRDefault="00040B42" w:rsidP="00996B63">
            <w:pPr>
              <w:rPr>
                <w:rFonts w:ascii="Arial" w:eastAsia="Arial Unicode MS" w:hAnsi="Arial" w:cs="Arial"/>
                <w:i/>
                <w:iCs/>
                <w:sz w:val="20"/>
                <w:szCs w:val="20"/>
                <w:u w:val="single"/>
                <w:lang w:val="en-GB"/>
              </w:rPr>
            </w:pPr>
            <w:r w:rsidRPr="00BB5434">
              <w:rPr>
                <w:rFonts w:ascii="Arial" w:eastAsia="Arial Unicode MS" w:hAnsi="Arial" w:cs="Arial"/>
                <w:i/>
                <w:iCs/>
                <w:sz w:val="20"/>
                <w:szCs w:val="20"/>
                <w:u w:val="single"/>
                <w:lang w:val="en-GB"/>
              </w:rPr>
              <w:t>(If yes, Kindly please write down the ethical issues here in details)</w:t>
            </w:r>
          </w:p>
          <w:p w14:paraId="317D548B" w14:textId="77777777" w:rsidR="00040B42" w:rsidRPr="00BB5434" w:rsidRDefault="00040B42" w:rsidP="00996B63">
            <w:pPr>
              <w:rPr>
                <w:rFonts w:ascii="Arial" w:eastAsia="Arial Unicode MS" w:hAnsi="Arial" w:cs="Arial"/>
                <w:sz w:val="20"/>
                <w:szCs w:val="20"/>
                <w:lang w:val="en-GB"/>
              </w:rPr>
            </w:pPr>
          </w:p>
        </w:tc>
        <w:tc>
          <w:tcPr>
            <w:tcW w:w="1691" w:type="pct"/>
            <w:vAlign w:val="center"/>
          </w:tcPr>
          <w:p w14:paraId="30212A05" w14:textId="77777777" w:rsidR="00040B42" w:rsidRPr="00BB5434" w:rsidRDefault="00040B42" w:rsidP="00996B63">
            <w:pPr>
              <w:rPr>
                <w:rFonts w:ascii="Arial" w:eastAsia="Arial Unicode MS" w:hAnsi="Arial" w:cs="Arial"/>
                <w:sz w:val="20"/>
                <w:szCs w:val="20"/>
                <w:lang w:val="en-GB"/>
              </w:rPr>
            </w:pPr>
          </w:p>
          <w:p w14:paraId="0355D8C6" w14:textId="77777777" w:rsidR="00040B42" w:rsidRPr="00BB5434" w:rsidRDefault="00040B42" w:rsidP="00996B63">
            <w:pPr>
              <w:rPr>
                <w:rFonts w:ascii="Arial" w:eastAsia="Arial Unicode MS" w:hAnsi="Arial" w:cs="Arial"/>
                <w:sz w:val="20"/>
                <w:szCs w:val="20"/>
                <w:lang w:val="en-GB"/>
              </w:rPr>
            </w:pPr>
          </w:p>
          <w:p w14:paraId="0F69E2AF" w14:textId="77777777" w:rsidR="00040B42" w:rsidRPr="00BB5434" w:rsidRDefault="00040B42" w:rsidP="00996B63">
            <w:pPr>
              <w:rPr>
                <w:rFonts w:ascii="Arial" w:eastAsia="Arial Unicode MS" w:hAnsi="Arial" w:cs="Arial"/>
                <w:sz w:val="20"/>
                <w:szCs w:val="20"/>
                <w:lang w:val="en-GB"/>
              </w:rPr>
            </w:pPr>
          </w:p>
        </w:tc>
      </w:tr>
      <w:bookmarkEnd w:id="0"/>
    </w:tbl>
    <w:p w14:paraId="26F3B614" w14:textId="77777777" w:rsidR="00040B42" w:rsidRPr="00BB5434" w:rsidRDefault="00040B42" w:rsidP="00040B42">
      <w:pPr>
        <w:rPr>
          <w:rFonts w:ascii="Arial" w:hAnsi="Arial" w:cs="Arial"/>
          <w:sz w:val="20"/>
          <w:szCs w:val="20"/>
        </w:rPr>
      </w:pPr>
    </w:p>
    <w:p w14:paraId="6E9CD72F" w14:textId="77777777" w:rsidR="00040B42" w:rsidRPr="00BB5434" w:rsidRDefault="00040B42" w:rsidP="00040B42">
      <w:pPr>
        <w:rPr>
          <w:rFonts w:ascii="Arial" w:hAnsi="Arial" w:cs="Arial"/>
          <w:sz w:val="20"/>
          <w:szCs w:val="20"/>
        </w:rPr>
      </w:pPr>
    </w:p>
    <w:p w14:paraId="2B3E87D1" w14:textId="77777777" w:rsidR="00BB5434" w:rsidRPr="00D96290" w:rsidRDefault="00BB5434" w:rsidP="00BB5434">
      <w:pPr>
        <w:pStyle w:val="Affiliation"/>
        <w:spacing w:after="0" w:line="240" w:lineRule="auto"/>
        <w:jc w:val="left"/>
        <w:rPr>
          <w:rFonts w:ascii="Arial" w:hAnsi="Arial" w:cs="Arial"/>
          <w:b/>
          <w:u w:val="single"/>
        </w:rPr>
      </w:pPr>
      <w:r w:rsidRPr="00D96290">
        <w:rPr>
          <w:rFonts w:ascii="Arial" w:hAnsi="Arial" w:cs="Arial"/>
          <w:b/>
          <w:u w:val="single"/>
        </w:rPr>
        <w:lastRenderedPageBreak/>
        <w:t>Reviewer details:</w:t>
      </w:r>
    </w:p>
    <w:p w14:paraId="18ED1E31" w14:textId="77777777" w:rsidR="00BB5434" w:rsidRPr="00D96290" w:rsidRDefault="00BB5434" w:rsidP="00BB5434">
      <w:pPr>
        <w:pStyle w:val="Affiliation"/>
        <w:spacing w:after="0" w:line="240" w:lineRule="auto"/>
        <w:jc w:val="left"/>
        <w:rPr>
          <w:rFonts w:ascii="Arial" w:hAnsi="Arial" w:cs="Arial"/>
          <w:b/>
        </w:rPr>
      </w:pPr>
      <w:r w:rsidRPr="00D96290">
        <w:rPr>
          <w:rFonts w:ascii="Arial" w:hAnsi="Arial" w:cs="Arial"/>
          <w:b/>
          <w:color w:val="000000"/>
        </w:rPr>
        <w:t>M. Bharathi, Vardhaman College of Engineering, India</w:t>
      </w:r>
    </w:p>
    <w:p w14:paraId="11F80F94" w14:textId="77777777" w:rsidR="00040B42" w:rsidRPr="00BB5434" w:rsidRDefault="00040B42" w:rsidP="00040B42">
      <w:pPr>
        <w:rPr>
          <w:rFonts w:ascii="Arial" w:hAnsi="Arial" w:cs="Arial"/>
          <w:bCs/>
          <w:sz w:val="20"/>
          <w:szCs w:val="20"/>
          <w:u w:val="single"/>
          <w:lang w:val="en-GB"/>
        </w:rPr>
      </w:pPr>
    </w:p>
    <w:bookmarkEnd w:id="1"/>
    <w:p w14:paraId="747A4AA6" w14:textId="77777777" w:rsidR="00040B42" w:rsidRPr="00BB5434" w:rsidRDefault="00040B42" w:rsidP="00040B42">
      <w:pPr>
        <w:rPr>
          <w:rFonts w:ascii="Arial" w:hAnsi="Arial" w:cs="Arial"/>
          <w:sz w:val="20"/>
          <w:szCs w:val="20"/>
        </w:rPr>
      </w:pPr>
    </w:p>
    <w:p w14:paraId="48DC05A4" w14:textId="77777777" w:rsidR="004C3DF1" w:rsidRPr="00BB5434" w:rsidRDefault="004C3DF1" w:rsidP="00040B42">
      <w:pPr>
        <w:pStyle w:val="BodyText"/>
        <w:rPr>
          <w:rFonts w:ascii="Arial" w:hAnsi="Arial" w:cs="Arial"/>
          <w:b/>
          <w:sz w:val="20"/>
          <w:szCs w:val="20"/>
          <w:lang w:val="en-GB"/>
        </w:rPr>
      </w:pPr>
    </w:p>
    <w:sectPr w:rsidR="004C3DF1" w:rsidRPr="00BB543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45759" w14:textId="77777777" w:rsidR="00E8232E" w:rsidRPr="0000007A" w:rsidRDefault="00E8232E" w:rsidP="0099583E">
      <w:r>
        <w:separator/>
      </w:r>
    </w:p>
  </w:endnote>
  <w:endnote w:type="continuationSeparator" w:id="0">
    <w:p w14:paraId="5CCE89F7" w14:textId="77777777" w:rsidR="00E8232E" w:rsidRPr="0000007A" w:rsidRDefault="00E8232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1B07" w14:textId="77777777" w:rsidR="00E8232E" w:rsidRPr="0000007A" w:rsidRDefault="00E8232E" w:rsidP="0099583E">
      <w:r>
        <w:separator/>
      </w:r>
    </w:p>
  </w:footnote>
  <w:footnote w:type="continuationSeparator" w:id="0">
    <w:p w14:paraId="678CD78A" w14:textId="77777777" w:rsidR="00E8232E" w:rsidRPr="0000007A" w:rsidRDefault="00E8232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9864EF9"/>
    <w:multiLevelType w:val="multilevel"/>
    <w:tmpl w:val="ED38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66E79"/>
    <w:multiLevelType w:val="hybridMultilevel"/>
    <w:tmpl w:val="A3DE0256"/>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36F0B1D"/>
    <w:multiLevelType w:val="multilevel"/>
    <w:tmpl w:val="18AA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D115C6"/>
    <w:multiLevelType w:val="multilevel"/>
    <w:tmpl w:val="2296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66A3625"/>
    <w:multiLevelType w:val="multilevel"/>
    <w:tmpl w:val="E014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C6088"/>
    <w:multiLevelType w:val="multilevel"/>
    <w:tmpl w:val="2CEC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967804">
    <w:abstractNumId w:val="4"/>
  </w:num>
  <w:num w:numId="2" w16cid:durableId="462577786">
    <w:abstractNumId w:val="7"/>
  </w:num>
  <w:num w:numId="3" w16cid:durableId="1103114272">
    <w:abstractNumId w:val="6"/>
  </w:num>
  <w:num w:numId="4" w16cid:durableId="1122461518">
    <w:abstractNumId w:val="8"/>
  </w:num>
  <w:num w:numId="5" w16cid:durableId="1060251895">
    <w:abstractNumId w:val="5"/>
  </w:num>
  <w:num w:numId="6" w16cid:durableId="1337729487">
    <w:abstractNumId w:val="0"/>
  </w:num>
  <w:num w:numId="7" w16cid:durableId="1482773667">
    <w:abstractNumId w:val="1"/>
  </w:num>
  <w:num w:numId="8" w16cid:durableId="1942715284">
    <w:abstractNumId w:val="13"/>
  </w:num>
  <w:num w:numId="9" w16cid:durableId="289556929">
    <w:abstractNumId w:val="12"/>
  </w:num>
  <w:num w:numId="10" w16cid:durableId="1183086502">
    <w:abstractNumId w:val="3"/>
  </w:num>
  <w:num w:numId="11" w16cid:durableId="2116436275">
    <w:abstractNumId w:val="10"/>
  </w:num>
  <w:num w:numId="12" w16cid:durableId="1373069062">
    <w:abstractNumId w:val="2"/>
  </w:num>
  <w:num w:numId="13" w16cid:durableId="224530465">
    <w:abstractNumId w:val="11"/>
  </w:num>
  <w:num w:numId="14" w16cid:durableId="715200168">
    <w:abstractNumId w:val="14"/>
  </w:num>
  <w:num w:numId="15" w16cid:durableId="1487627052">
    <w:abstractNumId w:val="15"/>
  </w:num>
  <w:num w:numId="16" w16cid:durableId="8753870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0B4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1F4E"/>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808"/>
    <w:rsid w:val="001F2913"/>
    <w:rsid w:val="001F707F"/>
    <w:rsid w:val="002011F3"/>
    <w:rsid w:val="00201B85"/>
    <w:rsid w:val="00204D68"/>
    <w:rsid w:val="002105F7"/>
    <w:rsid w:val="002109D6"/>
    <w:rsid w:val="00214F98"/>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F8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345"/>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392"/>
    <w:rsid w:val="00565D90"/>
    <w:rsid w:val="00567DE0"/>
    <w:rsid w:val="005735A5"/>
    <w:rsid w:val="005757CF"/>
    <w:rsid w:val="00581FF9"/>
    <w:rsid w:val="005A201F"/>
    <w:rsid w:val="005A4F17"/>
    <w:rsid w:val="005B3509"/>
    <w:rsid w:val="005C25A0"/>
    <w:rsid w:val="005C52F1"/>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4A1E"/>
    <w:rsid w:val="006E6014"/>
    <w:rsid w:val="006E7D6E"/>
    <w:rsid w:val="00700A1D"/>
    <w:rsid w:val="00700EF2"/>
    <w:rsid w:val="00701186"/>
    <w:rsid w:val="00707BE1"/>
    <w:rsid w:val="007169DE"/>
    <w:rsid w:val="007238EB"/>
    <w:rsid w:val="007317C3"/>
    <w:rsid w:val="0073332F"/>
    <w:rsid w:val="00734756"/>
    <w:rsid w:val="00734BFB"/>
    <w:rsid w:val="0073538B"/>
    <w:rsid w:val="00737BC9"/>
    <w:rsid w:val="0074253C"/>
    <w:rsid w:val="007426E6"/>
    <w:rsid w:val="00751520"/>
    <w:rsid w:val="007577C1"/>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A2A"/>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4620"/>
    <w:rsid w:val="00B03A45"/>
    <w:rsid w:val="00B066B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5434"/>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66F3"/>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30E9"/>
    <w:rsid w:val="00D40416"/>
    <w:rsid w:val="00D42A01"/>
    <w:rsid w:val="00D430AB"/>
    <w:rsid w:val="00D442B9"/>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232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8E5"/>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B543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8964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