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E7521" w14:paraId="1643A4CA" w14:textId="77777777" w:rsidTr="004847FF">
        <w:trPr>
          <w:trHeight w:val="450"/>
        </w:trPr>
        <w:tc>
          <w:tcPr>
            <w:tcW w:w="5000" w:type="pct"/>
            <w:gridSpan w:val="2"/>
            <w:tcBorders>
              <w:top w:val="nil"/>
              <w:left w:val="nil"/>
              <w:right w:val="nil"/>
            </w:tcBorders>
          </w:tcPr>
          <w:p w14:paraId="4C55E51F" w14:textId="77777777" w:rsidR="00602F7D" w:rsidRPr="001E7521" w:rsidRDefault="00602F7D" w:rsidP="00F2643C">
            <w:pPr>
              <w:pStyle w:val="Heading2"/>
              <w:jc w:val="left"/>
              <w:rPr>
                <w:rFonts w:ascii="Arial" w:hAnsi="Arial" w:cs="Arial"/>
                <w:b w:val="0"/>
                <w:bCs w:val="0"/>
                <w:lang w:val="en-US"/>
              </w:rPr>
            </w:pPr>
          </w:p>
        </w:tc>
      </w:tr>
      <w:tr w:rsidR="0000007A" w:rsidRPr="001E7521" w14:paraId="127EAD7E" w14:textId="77777777" w:rsidTr="00F33C84">
        <w:trPr>
          <w:trHeight w:val="413"/>
        </w:trPr>
        <w:tc>
          <w:tcPr>
            <w:tcW w:w="1234" w:type="pct"/>
          </w:tcPr>
          <w:p w14:paraId="3C159AA5" w14:textId="77777777" w:rsidR="0000007A" w:rsidRPr="001E7521" w:rsidRDefault="00D27A79" w:rsidP="00696CAD">
            <w:pPr>
              <w:pStyle w:val="BodyText"/>
              <w:ind w:left="90"/>
              <w:jc w:val="left"/>
              <w:rPr>
                <w:rFonts w:ascii="Arial" w:hAnsi="Arial" w:cs="Arial"/>
                <w:bCs/>
                <w:sz w:val="20"/>
                <w:szCs w:val="20"/>
                <w:lang w:val="en-GB"/>
              </w:rPr>
            </w:pPr>
            <w:r w:rsidRPr="001E7521">
              <w:rPr>
                <w:rFonts w:ascii="Arial" w:hAnsi="Arial" w:cs="Arial"/>
                <w:bCs/>
                <w:sz w:val="20"/>
                <w:szCs w:val="20"/>
                <w:lang w:val="en-GB"/>
              </w:rPr>
              <w:t xml:space="preserve">Book </w:t>
            </w:r>
            <w:r w:rsidR="0000007A" w:rsidRPr="001E752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906BBF" w:rsidR="0000007A" w:rsidRPr="001E7521" w:rsidRDefault="00E21212" w:rsidP="00054BC4">
            <w:pPr>
              <w:pStyle w:val="NormalWeb"/>
              <w:rPr>
                <w:rFonts w:ascii="Arial" w:hAnsi="Arial" w:cs="Arial"/>
                <w:b/>
                <w:bCs/>
                <w:sz w:val="20"/>
                <w:szCs w:val="20"/>
                <w:u w:val="single"/>
              </w:rPr>
            </w:pPr>
            <w:hyperlink r:id="rId7" w:history="1">
              <w:r w:rsidRPr="001E7521">
                <w:rPr>
                  <w:rStyle w:val="Hyperlink"/>
                  <w:rFonts w:ascii="Arial" w:hAnsi="Arial" w:cs="Arial"/>
                  <w:b/>
                  <w:bCs/>
                  <w:sz w:val="20"/>
                  <w:szCs w:val="20"/>
                </w:rPr>
                <w:t>Mathematics and Computer Science: Research Updates</w:t>
              </w:r>
            </w:hyperlink>
          </w:p>
        </w:tc>
      </w:tr>
      <w:tr w:rsidR="0000007A" w:rsidRPr="001E7521" w14:paraId="73C90375" w14:textId="77777777" w:rsidTr="002E7787">
        <w:trPr>
          <w:trHeight w:val="290"/>
        </w:trPr>
        <w:tc>
          <w:tcPr>
            <w:tcW w:w="1234" w:type="pct"/>
          </w:tcPr>
          <w:p w14:paraId="20D28135" w14:textId="77777777" w:rsidR="0000007A" w:rsidRPr="001E7521" w:rsidRDefault="0000007A" w:rsidP="00696CAD">
            <w:pPr>
              <w:pStyle w:val="BodyText"/>
              <w:ind w:left="90"/>
              <w:jc w:val="left"/>
              <w:rPr>
                <w:rFonts w:ascii="Arial" w:hAnsi="Arial" w:cs="Arial"/>
                <w:bCs/>
                <w:sz w:val="20"/>
                <w:szCs w:val="20"/>
                <w:lang w:val="en-GB"/>
              </w:rPr>
            </w:pPr>
            <w:r w:rsidRPr="001E752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87BC2DE" w:rsidR="0000007A" w:rsidRPr="001E7521" w:rsidRDefault="00E72A8E" w:rsidP="00F3669D">
            <w:pPr>
              <w:pStyle w:val="NormalWeb"/>
              <w:spacing w:before="0" w:beforeAutospacing="0" w:after="0" w:afterAutospacing="0"/>
              <w:rPr>
                <w:rFonts w:ascii="Arial" w:hAnsi="Arial" w:cs="Arial"/>
                <w:b/>
                <w:bCs/>
                <w:sz w:val="20"/>
                <w:szCs w:val="20"/>
                <w:highlight w:val="yellow"/>
                <w:lang w:val="en-GB"/>
              </w:rPr>
            </w:pPr>
            <w:r w:rsidRPr="001E7521">
              <w:rPr>
                <w:rFonts w:ascii="Arial" w:hAnsi="Arial" w:cs="Arial"/>
                <w:b/>
                <w:bCs/>
                <w:sz w:val="20"/>
                <w:szCs w:val="20"/>
                <w:lang w:val="en-GB"/>
              </w:rPr>
              <w:t>Ms_BP</w:t>
            </w:r>
            <w:r w:rsidR="00FC432A" w:rsidRPr="001E7521">
              <w:rPr>
                <w:rFonts w:ascii="Arial" w:hAnsi="Arial" w:cs="Arial"/>
                <w:b/>
                <w:bCs/>
                <w:sz w:val="20"/>
                <w:szCs w:val="20"/>
                <w:lang w:val="en-GB"/>
              </w:rPr>
              <w:t>R</w:t>
            </w:r>
            <w:r w:rsidRPr="001E7521">
              <w:rPr>
                <w:rFonts w:ascii="Arial" w:hAnsi="Arial" w:cs="Arial"/>
                <w:b/>
                <w:bCs/>
                <w:sz w:val="20"/>
                <w:szCs w:val="20"/>
                <w:lang w:val="en-GB"/>
              </w:rPr>
              <w:t>_</w:t>
            </w:r>
            <w:r w:rsidR="005A7708" w:rsidRPr="001E7521">
              <w:rPr>
                <w:rFonts w:ascii="Arial" w:hAnsi="Arial" w:cs="Arial"/>
                <w:b/>
                <w:bCs/>
                <w:sz w:val="20"/>
                <w:szCs w:val="20"/>
                <w:lang w:val="en-GB"/>
              </w:rPr>
              <w:t>6897</w:t>
            </w:r>
          </w:p>
        </w:tc>
      </w:tr>
      <w:tr w:rsidR="0000007A" w:rsidRPr="001E7521" w14:paraId="05B60576" w14:textId="77777777" w:rsidTr="002109D6">
        <w:trPr>
          <w:trHeight w:val="331"/>
        </w:trPr>
        <w:tc>
          <w:tcPr>
            <w:tcW w:w="1234" w:type="pct"/>
          </w:tcPr>
          <w:p w14:paraId="0196A627" w14:textId="77777777" w:rsidR="0000007A" w:rsidRPr="001E7521" w:rsidRDefault="0000007A" w:rsidP="00696CAD">
            <w:pPr>
              <w:pStyle w:val="BodyText"/>
              <w:ind w:left="90"/>
              <w:jc w:val="left"/>
              <w:rPr>
                <w:rFonts w:ascii="Arial" w:hAnsi="Arial" w:cs="Arial"/>
                <w:bCs/>
                <w:sz w:val="20"/>
                <w:szCs w:val="20"/>
                <w:lang w:val="en-GB"/>
              </w:rPr>
            </w:pPr>
            <w:r w:rsidRPr="001E752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E73803F" w:rsidR="0000007A" w:rsidRPr="001E7521" w:rsidRDefault="00405AB8" w:rsidP="000450FC">
            <w:pPr>
              <w:pStyle w:val="NormalWeb"/>
              <w:spacing w:before="0" w:beforeAutospacing="0" w:after="0" w:afterAutospacing="0"/>
              <w:rPr>
                <w:rFonts w:ascii="Arial" w:hAnsi="Arial" w:cs="Arial"/>
                <w:b/>
                <w:sz w:val="20"/>
                <w:szCs w:val="20"/>
                <w:highlight w:val="yellow"/>
                <w:lang w:val="en-GB"/>
              </w:rPr>
            </w:pPr>
            <w:r w:rsidRPr="001E7521">
              <w:rPr>
                <w:rFonts w:ascii="Arial" w:hAnsi="Arial" w:cs="Arial"/>
                <w:b/>
                <w:sz w:val="20"/>
                <w:szCs w:val="20"/>
                <w:lang w:val="en-GB"/>
              </w:rPr>
              <w:t>Certainty Independent Aspects in Fluid Mechanics: Fundamental Laws and Universal Behaviours</w:t>
            </w:r>
          </w:p>
        </w:tc>
      </w:tr>
      <w:tr w:rsidR="00CF0BBB" w:rsidRPr="001E7521" w14:paraId="6D508B1C" w14:textId="77777777" w:rsidTr="002E7787">
        <w:trPr>
          <w:trHeight w:val="332"/>
        </w:trPr>
        <w:tc>
          <w:tcPr>
            <w:tcW w:w="1234" w:type="pct"/>
          </w:tcPr>
          <w:p w14:paraId="32FC28F7" w14:textId="77777777" w:rsidR="00CF0BBB" w:rsidRPr="001E7521" w:rsidRDefault="00CF0BBB" w:rsidP="00696CAD">
            <w:pPr>
              <w:pStyle w:val="BodyText"/>
              <w:ind w:left="90"/>
              <w:jc w:val="left"/>
              <w:rPr>
                <w:rFonts w:ascii="Arial" w:hAnsi="Arial" w:cs="Arial"/>
                <w:bCs/>
                <w:sz w:val="20"/>
                <w:szCs w:val="20"/>
                <w:lang w:val="en-GB"/>
              </w:rPr>
            </w:pPr>
            <w:r w:rsidRPr="001E752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BF604F7" w:rsidR="00CF0BBB" w:rsidRPr="001E7521" w:rsidRDefault="005A7708" w:rsidP="000450FC">
            <w:pPr>
              <w:pStyle w:val="NormalWeb"/>
              <w:spacing w:before="0" w:beforeAutospacing="0" w:after="0" w:afterAutospacing="0"/>
              <w:rPr>
                <w:rFonts w:ascii="Arial" w:hAnsi="Arial" w:cs="Arial"/>
                <w:b/>
                <w:sz w:val="20"/>
                <w:szCs w:val="20"/>
                <w:lang w:val="en-GB"/>
              </w:rPr>
            </w:pPr>
            <w:r w:rsidRPr="001E7521">
              <w:rPr>
                <w:rFonts w:ascii="Arial" w:hAnsi="Arial" w:cs="Arial"/>
                <w:b/>
                <w:sz w:val="20"/>
                <w:szCs w:val="20"/>
                <w:lang w:val="en-GB"/>
              </w:rPr>
              <w:t>Book Chapter</w:t>
            </w:r>
          </w:p>
        </w:tc>
      </w:tr>
    </w:tbl>
    <w:p w14:paraId="45F5983C" w14:textId="77777777" w:rsidR="00037D52" w:rsidRPr="001E7521" w:rsidRDefault="00037D52" w:rsidP="0000007A">
      <w:pPr>
        <w:pStyle w:val="BodyText"/>
        <w:rPr>
          <w:rFonts w:ascii="Arial" w:hAnsi="Arial" w:cs="Arial"/>
          <w:b/>
          <w:bCs/>
          <w:sz w:val="20"/>
          <w:szCs w:val="20"/>
          <w:u w:val="single"/>
          <w:lang w:val="en-GB"/>
        </w:rPr>
      </w:pPr>
    </w:p>
    <w:p w14:paraId="79DE1CF8" w14:textId="77777777" w:rsidR="00605952" w:rsidRPr="001E7521" w:rsidRDefault="00605952" w:rsidP="0000007A">
      <w:pPr>
        <w:pStyle w:val="BodyText"/>
        <w:rPr>
          <w:rFonts w:ascii="Arial" w:hAnsi="Arial" w:cs="Arial"/>
          <w:b/>
          <w:bCs/>
          <w:sz w:val="20"/>
          <w:szCs w:val="20"/>
          <w:u w:val="single"/>
          <w:lang w:val="en-GB"/>
        </w:rPr>
      </w:pPr>
    </w:p>
    <w:p w14:paraId="5A743ECE" w14:textId="77777777" w:rsidR="00D27A79" w:rsidRPr="001E752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E7521" w14:paraId="71A94C1F" w14:textId="77777777" w:rsidTr="007222C8">
        <w:tc>
          <w:tcPr>
            <w:tcW w:w="5000" w:type="pct"/>
            <w:gridSpan w:val="3"/>
            <w:tcBorders>
              <w:top w:val="nil"/>
              <w:left w:val="nil"/>
              <w:right w:val="nil"/>
            </w:tcBorders>
            <w:noWrap/>
          </w:tcPr>
          <w:p w14:paraId="0BC15285" w14:textId="75BEB51F" w:rsidR="00F1171E" w:rsidRPr="001E7521" w:rsidRDefault="00F1171E" w:rsidP="007222C8">
            <w:pPr>
              <w:pStyle w:val="Heading2"/>
              <w:jc w:val="left"/>
              <w:rPr>
                <w:rFonts w:ascii="Arial" w:hAnsi="Arial" w:cs="Arial"/>
                <w:lang w:val="en-GB"/>
              </w:rPr>
            </w:pPr>
            <w:r w:rsidRPr="001E7521">
              <w:rPr>
                <w:rFonts w:ascii="Arial" w:hAnsi="Arial" w:cs="Arial"/>
                <w:highlight w:val="yellow"/>
                <w:lang w:val="en-GB"/>
              </w:rPr>
              <w:t>PART  1:</w:t>
            </w:r>
            <w:r w:rsidRPr="001E7521">
              <w:rPr>
                <w:rFonts w:ascii="Arial" w:hAnsi="Arial" w:cs="Arial"/>
                <w:lang w:val="en-GB"/>
              </w:rPr>
              <w:t xml:space="preserve"> Comments</w:t>
            </w:r>
          </w:p>
          <w:p w14:paraId="1287753C" w14:textId="77777777" w:rsidR="00F1171E" w:rsidRPr="001E7521" w:rsidRDefault="00F1171E" w:rsidP="007222C8">
            <w:pPr>
              <w:rPr>
                <w:rFonts w:ascii="Arial" w:hAnsi="Arial" w:cs="Arial"/>
                <w:sz w:val="20"/>
                <w:szCs w:val="20"/>
                <w:lang w:val="en-GB"/>
              </w:rPr>
            </w:pPr>
          </w:p>
        </w:tc>
      </w:tr>
      <w:tr w:rsidR="00F1171E" w:rsidRPr="001E7521" w14:paraId="5EA12279" w14:textId="77777777" w:rsidTr="007222C8">
        <w:tc>
          <w:tcPr>
            <w:tcW w:w="1265" w:type="pct"/>
            <w:noWrap/>
          </w:tcPr>
          <w:p w14:paraId="7AE9682F" w14:textId="77777777" w:rsidR="00F1171E" w:rsidRPr="001E7521" w:rsidRDefault="00F1171E" w:rsidP="007222C8">
            <w:pPr>
              <w:pStyle w:val="Heading2"/>
              <w:jc w:val="left"/>
              <w:rPr>
                <w:rFonts w:ascii="Arial" w:hAnsi="Arial" w:cs="Arial"/>
                <w:lang w:val="en-GB"/>
              </w:rPr>
            </w:pPr>
          </w:p>
        </w:tc>
        <w:tc>
          <w:tcPr>
            <w:tcW w:w="2212" w:type="pct"/>
          </w:tcPr>
          <w:p w14:paraId="5B8DBE06" w14:textId="77777777" w:rsidR="00F1171E" w:rsidRPr="001E7521" w:rsidRDefault="00F1171E" w:rsidP="007222C8">
            <w:pPr>
              <w:pStyle w:val="Heading2"/>
              <w:jc w:val="left"/>
              <w:rPr>
                <w:rFonts w:ascii="Arial" w:hAnsi="Arial" w:cs="Arial"/>
                <w:lang w:val="en-GB"/>
              </w:rPr>
            </w:pPr>
            <w:r w:rsidRPr="001E7521">
              <w:rPr>
                <w:rFonts w:ascii="Arial" w:hAnsi="Arial" w:cs="Arial"/>
                <w:lang w:val="en-GB"/>
              </w:rPr>
              <w:t>Reviewer’s comment</w:t>
            </w:r>
          </w:p>
          <w:p w14:paraId="693A9C4D" w14:textId="77777777" w:rsidR="00421DBF" w:rsidRPr="001E7521" w:rsidRDefault="00421DBF" w:rsidP="00421DBF">
            <w:pPr>
              <w:rPr>
                <w:rFonts w:ascii="Arial" w:hAnsi="Arial" w:cs="Arial"/>
                <w:b/>
                <w:bCs/>
                <w:sz w:val="20"/>
                <w:szCs w:val="20"/>
              </w:rPr>
            </w:pPr>
            <w:r w:rsidRPr="001E752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E7521" w:rsidRDefault="00421DBF" w:rsidP="00421DBF">
            <w:pPr>
              <w:rPr>
                <w:rFonts w:ascii="Arial" w:hAnsi="Arial" w:cs="Arial"/>
                <w:sz w:val="20"/>
                <w:szCs w:val="20"/>
                <w:lang w:val="en-GB"/>
              </w:rPr>
            </w:pPr>
          </w:p>
        </w:tc>
        <w:tc>
          <w:tcPr>
            <w:tcW w:w="1523" w:type="pct"/>
          </w:tcPr>
          <w:p w14:paraId="57792C30" w14:textId="77777777" w:rsidR="00F1171E" w:rsidRPr="001E7521" w:rsidRDefault="00F1171E" w:rsidP="007222C8">
            <w:pPr>
              <w:pStyle w:val="Heading2"/>
              <w:jc w:val="left"/>
              <w:rPr>
                <w:rFonts w:ascii="Arial" w:hAnsi="Arial" w:cs="Arial"/>
                <w:b w:val="0"/>
                <w:lang w:val="en-GB"/>
              </w:rPr>
            </w:pPr>
            <w:r w:rsidRPr="001E7521">
              <w:rPr>
                <w:rFonts w:ascii="Arial" w:hAnsi="Arial" w:cs="Arial"/>
                <w:lang w:val="en-GB"/>
              </w:rPr>
              <w:t>Author’s Feedback</w:t>
            </w:r>
            <w:r w:rsidRPr="001E7521">
              <w:rPr>
                <w:rFonts w:ascii="Arial" w:hAnsi="Arial" w:cs="Arial"/>
                <w:b w:val="0"/>
                <w:lang w:val="en-GB"/>
              </w:rPr>
              <w:t xml:space="preserve"> </w:t>
            </w:r>
            <w:r w:rsidRPr="001E7521">
              <w:rPr>
                <w:rFonts w:ascii="Arial" w:hAnsi="Arial" w:cs="Arial"/>
                <w:b w:val="0"/>
                <w:i/>
                <w:lang w:val="en-GB"/>
              </w:rPr>
              <w:t>(Please correct the manuscript and highlight that part in the manuscript. It is mandatory that authors should write his/her feedback here)</w:t>
            </w:r>
          </w:p>
        </w:tc>
      </w:tr>
      <w:tr w:rsidR="00F1171E" w:rsidRPr="001E7521" w14:paraId="5C0AB4EC" w14:textId="77777777" w:rsidTr="007222C8">
        <w:trPr>
          <w:trHeight w:val="1264"/>
        </w:trPr>
        <w:tc>
          <w:tcPr>
            <w:tcW w:w="1265" w:type="pct"/>
            <w:noWrap/>
          </w:tcPr>
          <w:p w14:paraId="66B47184" w14:textId="48030299" w:rsidR="00F1171E" w:rsidRPr="001E7521" w:rsidRDefault="00F1171E" w:rsidP="007222C8">
            <w:pPr>
              <w:ind w:left="360"/>
              <w:rPr>
                <w:rFonts w:ascii="Arial" w:hAnsi="Arial" w:cs="Arial"/>
                <w:b/>
                <w:bCs/>
                <w:sz w:val="20"/>
                <w:szCs w:val="20"/>
                <w:lang w:val="en-GB"/>
              </w:rPr>
            </w:pPr>
            <w:r w:rsidRPr="001E752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E7521" w:rsidRDefault="00F1171E" w:rsidP="007222C8">
            <w:pPr>
              <w:ind w:left="360"/>
              <w:rPr>
                <w:rFonts w:ascii="Arial" w:eastAsia="MS Mincho" w:hAnsi="Arial" w:cs="Arial"/>
                <w:b/>
                <w:bCs/>
                <w:sz w:val="20"/>
                <w:szCs w:val="20"/>
                <w:lang w:val="en-GB"/>
              </w:rPr>
            </w:pPr>
          </w:p>
        </w:tc>
        <w:tc>
          <w:tcPr>
            <w:tcW w:w="2212" w:type="pct"/>
          </w:tcPr>
          <w:p w14:paraId="7DBC9196" w14:textId="0F80EC63" w:rsidR="00F1171E" w:rsidRPr="001E7521" w:rsidRDefault="00220017" w:rsidP="007222C8">
            <w:pPr>
              <w:pStyle w:val="ListParagraph"/>
              <w:ind w:left="0"/>
              <w:rPr>
                <w:rFonts w:ascii="Arial" w:hAnsi="Arial" w:cs="Arial"/>
                <w:b/>
                <w:bCs/>
                <w:sz w:val="20"/>
                <w:szCs w:val="20"/>
                <w:lang w:val="en-GB"/>
              </w:rPr>
            </w:pPr>
            <w:r w:rsidRPr="001E7521">
              <w:rPr>
                <w:rFonts w:ascii="Arial" w:hAnsi="Arial" w:cs="Arial"/>
                <w:b/>
                <w:bCs/>
                <w:sz w:val="20"/>
                <w:szCs w:val="20"/>
                <w:lang w:val="en-GB"/>
              </w:rPr>
              <w:t xml:space="preserve">It emphasizes universal, certainty-independent concepts that enable researchers to comprehend and predict fluid </w:t>
            </w:r>
            <w:proofErr w:type="spellStart"/>
            <w:r w:rsidRPr="001E7521">
              <w:rPr>
                <w:rFonts w:ascii="Arial" w:hAnsi="Arial" w:cs="Arial"/>
                <w:b/>
                <w:bCs/>
                <w:sz w:val="20"/>
                <w:szCs w:val="20"/>
                <w:lang w:val="en-GB"/>
              </w:rPr>
              <w:t>behavior</w:t>
            </w:r>
            <w:proofErr w:type="spellEnd"/>
            <w:r w:rsidRPr="001E7521">
              <w:rPr>
                <w:rFonts w:ascii="Arial" w:hAnsi="Arial" w:cs="Arial"/>
                <w:b/>
                <w:bCs/>
                <w:sz w:val="20"/>
                <w:szCs w:val="20"/>
                <w:lang w:val="en-GB"/>
              </w:rPr>
              <w:t xml:space="preserve"> even in the face of ambiguity, this publication is significant to the scientific community. It offers a unifying framework that is relevant to a variety of fluid systems and disciplines by highlighting conservation laws, dimensional analysis, similarity solutions, and stability theory. By providing methods that are dependable even in the absence of complete system knowledge, the work aids in bridging the gap between theoretical analysis and real-world implementations. Consequently, the book encourages more reliable engineering design, </w:t>
            </w:r>
            <w:proofErr w:type="spellStart"/>
            <w:r w:rsidRPr="001E7521">
              <w:rPr>
                <w:rFonts w:ascii="Arial" w:hAnsi="Arial" w:cs="Arial"/>
                <w:b/>
                <w:bCs/>
                <w:sz w:val="20"/>
                <w:szCs w:val="20"/>
                <w:lang w:val="en-GB"/>
              </w:rPr>
              <w:t>modeling</w:t>
            </w:r>
            <w:proofErr w:type="spellEnd"/>
            <w:r w:rsidRPr="001E7521">
              <w:rPr>
                <w:rFonts w:ascii="Arial" w:hAnsi="Arial" w:cs="Arial"/>
                <w:b/>
                <w:bCs/>
                <w:sz w:val="20"/>
                <w:szCs w:val="20"/>
                <w:lang w:val="en-GB"/>
              </w:rPr>
              <w:t xml:space="preserve">, and experimentation in both basic and applied fluid </w:t>
            </w:r>
            <w:proofErr w:type="gramStart"/>
            <w:r w:rsidRPr="001E7521">
              <w:rPr>
                <w:rFonts w:ascii="Arial" w:hAnsi="Arial" w:cs="Arial"/>
                <w:b/>
                <w:bCs/>
                <w:sz w:val="20"/>
                <w:szCs w:val="20"/>
                <w:lang w:val="en-GB"/>
              </w:rPr>
              <w:t>mechanics</w:t>
            </w:r>
            <w:proofErr w:type="gramEnd"/>
            <w:r w:rsidRPr="001E7521">
              <w:rPr>
                <w:rFonts w:ascii="Arial" w:hAnsi="Arial" w:cs="Arial"/>
                <w:b/>
                <w:bCs/>
                <w:sz w:val="20"/>
                <w:szCs w:val="20"/>
                <w:lang w:val="en-GB"/>
              </w:rPr>
              <w:t xml:space="preserve"> research.</w:t>
            </w:r>
          </w:p>
        </w:tc>
        <w:tc>
          <w:tcPr>
            <w:tcW w:w="1523" w:type="pct"/>
          </w:tcPr>
          <w:p w14:paraId="462A339C" w14:textId="77777777" w:rsidR="00F1171E" w:rsidRPr="001E7521" w:rsidRDefault="00F1171E" w:rsidP="007222C8">
            <w:pPr>
              <w:pStyle w:val="Heading2"/>
              <w:jc w:val="left"/>
              <w:rPr>
                <w:rFonts w:ascii="Arial" w:hAnsi="Arial" w:cs="Arial"/>
                <w:b w:val="0"/>
                <w:lang w:val="en-GB"/>
              </w:rPr>
            </w:pPr>
          </w:p>
        </w:tc>
      </w:tr>
      <w:tr w:rsidR="00F1171E" w:rsidRPr="001E7521" w14:paraId="0D8B5B2C" w14:textId="77777777" w:rsidTr="007222C8">
        <w:trPr>
          <w:trHeight w:val="1262"/>
        </w:trPr>
        <w:tc>
          <w:tcPr>
            <w:tcW w:w="1265" w:type="pct"/>
            <w:noWrap/>
          </w:tcPr>
          <w:p w14:paraId="21CBA5FE" w14:textId="77777777" w:rsidR="00F1171E" w:rsidRPr="001E7521" w:rsidRDefault="00F1171E" w:rsidP="007222C8">
            <w:pPr>
              <w:ind w:left="360"/>
              <w:rPr>
                <w:rFonts w:ascii="Arial" w:hAnsi="Arial" w:cs="Arial"/>
                <w:b/>
                <w:bCs/>
                <w:sz w:val="20"/>
                <w:szCs w:val="20"/>
                <w:lang w:val="en-GB"/>
              </w:rPr>
            </w:pPr>
            <w:r w:rsidRPr="001E7521">
              <w:rPr>
                <w:rFonts w:ascii="Arial" w:hAnsi="Arial" w:cs="Arial"/>
                <w:b/>
                <w:bCs/>
                <w:sz w:val="20"/>
                <w:szCs w:val="20"/>
                <w:lang w:val="en-GB"/>
              </w:rPr>
              <w:t>Is the title of the article suitable?</w:t>
            </w:r>
          </w:p>
          <w:p w14:paraId="1CABB61A" w14:textId="77777777" w:rsidR="00F1171E" w:rsidRPr="001E7521" w:rsidRDefault="00F1171E" w:rsidP="007222C8">
            <w:pPr>
              <w:ind w:left="360"/>
              <w:rPr>
                <w:rFonts w:ascii="Arial" w:hAnsi="Arial" w:cs="Arial"/>
                <w:b/>
                <w:bCs/>
                <w:sz w:val="20"/>
                <w:szCs w:val="20"/>
                <w:lang w:val="en-GB"/>
              </w:rPr>
            </w:pPr>
            <w:r w:rsidRPr="001E7521">
              <w:rPr>
                <w:rFonts w:ascii="Arial" w:hAnsi="Arial" w:cs="Arial"/>
                <w:b/>
                <w:bCs/>
                <w:sz w:val="20"/>
                <w:szCs w:val="20"/>
                <w:lang w:val="en-GB"/>
              </w:rPr>
              <w:t>(If not please suggest an alternative title)</w:t>
            </w:r>
          </w:p>
          <w:p w14:paraId="0275B919" w14:textId="77777777" w:rsidR="00F1171E" w:rsidRPr="001E7521" w:rsidRDefault="00F1171E" w:rsidP="007222C8">
            <w:pPr>
              <w:pStyle w:val="Heading2"/>
              <w:jc w:val="left"/>
              <w:rPr>
                <w:rFonts w:ascii="Arial" w:hAnsi="Arial" w:cs="Arial"/>
                <w:u w:val="single"/>
                <w:lang w:val="en-GB"/>
              </w:rPr>
            </w:pPr>
          </w:p>
        </w:tc>
        <w:tc>
          <w:tcPr>
            <w:tcW w:w="2212" w:type="pct"/>
          </w:tcPr>
          <w:p w14:paraId="794AA9A7" w14:textId="0BC7D1F7" w:rsidR="00F1171E" w:rsidRPr="001E7521" w:rsidRDefault="00AD35DD" w:rsidP="00AD35DD">
            <w:pPr>
              <w:rPr>
                <w:rFonts w:ascii="Arial" w:hAnsi="Arial" w:cs="Arial"/>
                <w:b/>
                <w:bCs/>
                <w:sz w:val="20"/>
                <w:szCs w:val="20"/>
                <w:lang w:val="en-GB"/>
              </w:rPr>
            </w:pPr>
            <w:r w:rsidRPr="001E7521">
              <w:rPr>
                <w:rFonts w:ascii="Arial" w:hAnsi="Arial" w:cs="Arial"/>
                <w:b/>
                <w:bCs/>
                <w:sz w:val="20"/>
                <w:szCs w:val="20"/>
                <w:lang w:val="en-GB"/>
              </w:rPr>
              <w:t>yes</w:t>
            </w:r>
          </w:p>
        </w:tc>
        <w:tc>
          <w:tcPr>
            <w:tcW w:w="1523" w:type="pct"/>
          </w:tcPr>
          <w:p w14:paraId="405B6701" w14:textId="77777777" w:rsidR="00F1171E" w:rsidRPr="001E7521" w:rsidRDefault="00F1171E" w:rsidP="007222C8">
            <w:pPr>
              <w:pStyle w:val="Heading2"/>
              <w:jc w:val="left"/>
              <w:rPr>
                <w:rFonts w:ascii="Arial" w:hAnsi="Arial" w:cs="Arial"/>
                <w:b w:val="0"/>
                <w:lang w:val="en-GB"/>
              </w:rPr>
            </w:pPr>
          </w:p>
        </w:tc>
      </w:tr>
      <w:tr w:rsidR="00F1171E" w:rsidRPr="001E7521" w14:paraId="5604762A" w14:textId="77777777" w:rsidTr="007222C8">
        <w:trPr>
          <w:trHeight w:val="1262"/>
        </w:trPr>
        <w:tc>
          <w:tcPr>
            <w:tcW w:w="1265" w:type="pct"/>
            <w:noWrap/>
          </w:tcPr>
          <w:p w14:paraId="3635573D" w14:textId="77777777" w:rsidR="00F1171E" w:rsidRPr="001E7521" w:rsidRDefault="00F1171E" w:rsidP="007222C8">
            <w:pPr>
              <w:pStyle w:val="Heading2"/>
              <w:ind w:left="360"/>
              <w:jc w:val="left"/>
              <w:rPr>
                <w:rFonts w:ascii="Arial" w:hAnsi="Arial" w:cs="Arial"/>
                <w:lang w:val="en-GB"/>
              </w:rPr>
            </w:pPr>
            <w:r w:rsidRPr="001E752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E7521" w:rsidRDefault="00F1171E" w:rsidP="007222C8">
            <w:pPr>
              <w:pStyle w:val="Heading2"/>
              <w:jc w:val="left"/>
              <w:rPr>
                <w:rFonts w:ascii="Arial" w:hAnsi="Arial" w:cs="Arial"/>
                <w:u w:val="single"/>
                <w:lang w:val="en-GB"/>
              </w:rPr>
            </w:pPr>
          </w:p>
        </w:tc>
        <w:tc>
          <w:tcPr>
            <w:tcW w:w="2212" w:type="pct"/>
          </w:tcPr>
          <w:p w14:paraId="0FB7E83A" w14:textId="7C4E9B36" w:rsidR="00F1171E" w:rsidRPr="001E7521" w:rsidRDefault="00AD35DD" w:rsidP="00AD35DD">
            <w:pPr>
              <w:rPr>
                <w:rFonts w:ascii="Arial" w:hAnsi="Arial" w:cs="Arial"/>
                <w:b/>
                <w:bCs/>
                <w:sz w:val="20"/>
                <w:szCs w:val="20"/>
                <w:lang w:val="en-GB"/>
              </w:rPr>
            </w:pPr>
            <w:r w:rsidRPr="001E7521">
              <w:rPr>
                <w:rFonts w:ascii="Arial" w:hAnsi="Arial" w:cs="Arial"/>
                <w:b/>
                <w:sz w:val="20"/>
                <w:szCs w:val="20"/>
              </w:rPr>
              <w:t>The abstract is generally comprehensive and clearly communicates the scope and motivation of the article.</w:t>
            </w:r>
          </w:p>
        </w:tc>
        <w:tc>
          <w:tcPr>
            <w:tcW w:w="1523" w:type="pct"/>
          </w:tcPr>
          <w:p w14:paraId="1D54B730" w14:textId="77777777" w:rsidR="00F1171E" w:rsidRPr="001E7521" w:rsidRDefault="00F1171E" w:rsidP="007222C8">
            <w:pPr>
              <w:pStyle w:val="Heading2"/>
              <w:jc w:val="left"/>
              <w:rPr>
                <w:rFonts w:ascii="Arial" w:hAnsi="Arial" w:cs="Arial"/>
                <w:b w:val="0"/>
                <w:lang w:val="en-GB"/>
              </w:rPr>
            </w:pPr>
          </w:p>
        </w:tc>
      </w:tr>
      <w:tr w:rsidR="00F1171E" w:rsidRPr="001E7521" w14:paraId="2F579F54" w14:textId="77777777" w:rsidTr="007222C8">
        <w:trPr>
          <w:trHeight w:val="859"/>
        </w:trPr>
        <w:tc>
          <w:tcPr>
            <w:tcW w:w="1265" w:type="pct"/>
            <w:noWrap/>
          </w:tcPr>
          <w:p w14:paraId="04361F46" w14:textId="368783AB" w:rsidR="00F1171E" w:rsidRPr="001E7521" w:rsidRDefault="00DC6FED" w:rsidP="007222C8">
            <w:pPr>
              <w:ind w:left="360"/>
              <w:rPr>
                <w:rFonts w:ascii="Arial" w:hAnsi="Arial" w:cs="Arial"/>
                <w:b/>
                <w:bCs/>
                <w:sz w:val="20"/>
                <w:szCs w:val="20"/>
                <w:u w:val="single"/>
                <w:lang w:val="en-GB"/>
              </w:rPr>
            </w:pPr>
            <w:r w:rsidRPr="001E7521">
              <w:rPr>
                <w:rFonts w:ascii="Arial" w:hAnsi="Arial" w:cs="Arial"/>
                <w:b/>
                <w:bCs/>
                <w:sz w:val="20"/>
                <w:szCs w:val="20"/>
                <w:lang w:val="en-GB"/>
              </w:rPr>
              <w:t xml:space="preserve">Is the manuscript scientifically, correct? Please write here. </w:t>
            </w:r>
          </w:p>
        </w:tc>
        <w:tc>
          <w:tcPr>
            <w:tcW w:w="2212" w:type="pct"/>
          </w:tcPr>
          <w:p w14:paraId="2B5A7721" w14:textId="7D3FB86F" w:rsidR="00F1171E" w:rsidRPr="001E7521" w:rsidRDefault="00AD35DD" w:rsidP="007222C8">
            <w:pPr>
              <w:pStyle w:val="ListParagraph"/>
              <w:ind w:left="0"/>
              <w:rPr>
                <w:rFonts w:ascii="Arial" w:hAnsi="Arial" w:cs="Arial"/>
                <w:b/>
                <w:bCs/>
                <w:sz w:val="20"/>
                <w:szCs w:val="20"/>
                <w:lang w:val="en-GB"/>
              </w:rPr>
            </w:pPr>
            <w:r w:rsidRPr="001E7521">
              <w:rPr>
                <w:rFonts w:ascii="Arial" w:hAnsi="Arial" w:cs="Arial"/>
                <w:b/>
                <w:bCs/>
                <w:sz w:val="20"/>
                <w:szCs w:val="20"/>
                <w:lang w:val="en-GB"/>
              </w:rPr>
              <w:t>The manuscript seems to be theoretically and scientifically solid based on the content and scope presented. In fluid mechanics, the application of conservation laws, dimensional analysis, similarity solutions, and stability theory as certainty-independent tools is well-established and in line with current scientific knowledge. The ideas put forward are consistent with recognized theoretical frameworks, and it is fair to apply them to both basic and applied issues. The publication can be regarded as scientifically correct as long as the case studies and mathematical derivations are done thoroughly and properly referenced.</w:t>
            </w:r>
          </w:p>
        </w:tc>
        <w:tc>
          <w:tcPr>
            <w:tcW w:w="1523" w:type="pct"/>
          </w:tcPr>
          <w:p w14:paraId="4898F764" w14:textId="77777777" w:rsidR="00F1171E" w:rsidRPr="001E7521" w:rsidRDefault="00F1171E" w:rsidP="007222C8">
            <w:pPr>
              <w:pStyle w:val="Heading2"/>
              <w:jc w:val="left"/>
              <w:rPr>
                <w:rFonts w:ascii="Arial" w:hAnsi="Arial" w:cs="Arial"/>
                <w:b w:val="0"/>
                <w:lang w:val="en-GB"/>
              </w:rPr>
            </w:pPr>
          </w:p>
        </w:tc>
      </w:tr>
      <w:tr w:rsidR="00F1171E" w:rsidRPr="001E7521" w14:paraId="73739464" w14:textId="77777777" w:rsidTr="007222C8">
        <w:trPr>
          <w:trHeight w:val="703"/>
        </w:trPr>
        <w:tc>
          <w:tcPr>
            <w:tcW w:w="1265" w:type="pct"/>
            <w:noWrap/>
          </w:tcPr>
          <w:p w14:paraId="09C25322" w14:textId="77777777" w:rsidR="00F1171E" w:rsidRPr="001E7521" w:rsidRDefault="00F1171E" w:rsidP="007222C8">
            <w:pPr>
              <w:ind w:left="360"/>
              <w:rPr>
                <w:rFonts w:ascii="Arial" w:hAnsi="Arial" w:cs="Arial"/>
                <w:b/>
                <w:bCs/>
                <w:sz w:val="20"/>
                <w:szCs w:val="20"/>
                <w:lang w:val="en-GB"/>
              </w:rPr>
            </w:pPr>
            <w:r w:rsidRPr="001E752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E7521" w:rsidRDefault="00F1171E" w:rsidP="007222C8">
            <w:pPr>
              <w:ind w:left="360"/>
              <w:rPr>
                <w:rFonts w:ascii="Arial" w:hAnsi="Arial" w:cs="Arial"/>
                <w:b/>
                <w:bCs/>
                <w:sz w:val="20"/>
                <w:szCs w:val="20"/>
                <w:u w:val="single"/>
                <w:lang w:val="en-GB"/>
              </w:rPr>
            </w:pPr>
            <w:r w:rsidRPr="001E7521">
              <w:rPr>
                <w:rFonts w:ascii="Arial" w:hAnsi="Arial" w:cs="Arial"/>
                <w:b/>
                <w:bCs/>
                <w:sz w:val="20"/>
                <w:szCs w:val="20"/>
                <w:u w:val="single"/>
                <w:lang w:val="en-GB"/>
              </w:rPr>
              <w:t>-</w:t>
            </w:r>
          </w:p>
        </w:tc>
        <w:tc>
          <w:tcPr>
            <w:tcW w:w="2212" w:type="pct"/>
          </w:tcPr>
          <w:p w14:paraId="24FE0567" w14:textId="075CA8FD" w:rsidR="00F1171E" w:rsidRPr="001E7521" w:rsidRDefault="00AD35DD" w:rsidP="007222C8">
            <w:pPr>
              <w:pStyle w:val="ListParagraph"/>
              <w:ind w:left="0"/>
              <w:rPr>
                <w:rFonts w:ascii="Arial" w:hAnsi="Arial" w:cs="Arial"/>
                <w:b/>
                <w:bCs/>
                <w:sz w:val="20"/>
                <w:szCs w:val="20"/>
                <w:lang w:val="en-GB"/>
              </w:rPr>
            </w:pPr>
            <w:r w:rsidRPr="001E7521">
              <w:rPr>
                <w:rFonts w:ascii="Arial" w:hAnsi="Arial" w:cs="Arial"/>
                <w:b/>
                <w:bCs/>
                <w:sz w:val="20"/>
                <w:szCs w:val="20"/>
                <w:lang w:val="en-GB"/>
              </w:rPr>
              <w:t>Suggest to add the reference with recent years</w:t>
            </w:r>
          </w:p>
        </w:tc>
        <w:tc>
          <w:tcPr>
            <w:tcW w:w="1523" w:type="pct"/>
          </w:tcPr>
          <w:p w14:paraId="40220055" w14:textId="77777777" w:rsidR="00F1171E" w:rsidRPr="001E7521" w:rsidRDefault="00F1171E" w:rsidP="007222C8">
            <w:pPr>
              <w:pStyle w:val="Heading2"/>
              <w:jc w:val="left"/>
              <w:rPr>
                <w:rFonts w:ascii="Arial" w:hAnsi="Arial" w:cs="Arial"/>
                <w:b w:val="0"/>
                <w:lang w:val="en-GB"/>
              </w:rPr>
            </w:pPr>
          </w:p>
        </w:tc>
      </w:tr>
      <w:tr w:rsidR="00F1171E" w:rsidRPr="001E7521" w14:paraId="73CC4A50" w14:textId="77777777" w:rsidTr="007222C8">
        <w:trPr>
          <w:trHeight w:val="386"/>
        </w:trPr>
        <w:tc>
          <w:tcPr>
            <w:tcW w:w="1265" w:type="pct"/>
            <w:noWrap/>
          </w:tcPr>
          <w:p w14:paraId="029CE8D0" w14:textId="77777777" w:rsidR="00F1171E" w:rsidRPr="001E7521" w:rsidRDefault="00F1171E" w:rsidP="007222C8">
            <w:pPr>
              <w:pStyle w:val="Heading2"/>
              <w:jc w:val="left"/>
              <w:rPr>
                <w:rFonts w:ascii="Arial" w:hAnsi="Arial" w:cs="Arial"/>
                <w:b w:val="0"/>
                <w:lang w:val="en-GB"/>
              </w:rPr>
            </w:pPr>
          </w:p>
          <w:p w14:paraId="589C16C7" w14:textId="77777777" w:rsidR="00F1171E" w:rsidRPr="001E7521" w:rsidRDefault="00F1171E" w:rsidP="007222C8">
            <w:pPr>
              <w:pStyle w:val="Heading2"/>
              <w:ind w:left="360"/>
              <w:jc w:val="left"/>
              <w:rPr>
                <w:rFonts w:ascii="Arial" w:hAnsi="Arial" w:cs="Arial"/>
                <w:bCs w:val="0"/>
                <w:lang w:val="en-GB"/>
              </w:rPr>
            </w:pPr>
            <w:r w:rsidRPr="001E7521">
              <w:rPr>
                <w:rFonts w:ascii="Arial" w:hAnsi="Arial" w:cs="Arial"/>
                <w:bCs w:val="0"/>
                <w:lang w:val="en-GB"/>
              </w:rPr>
              <w:t>Is the language/English quality of the article suitable for scholarly communications?</w:t>
            </w:r>
          </w:p>
          <w:p w14:paraId="7722B85E" w14:textId="77777777" w:rsidR="00F1171E" w:rsidRPr="001E7521" w:rsidRDefault="00F1171E" w:rsidP="007222C8">
            <w:pPr>
              <w:rPr>
                <w:rFonts w:ascii="Arial" w:hAnsi="Arial" w:cs="Arial"/>
                <w:sz w:val="20"/>
                <w:szCs w:val="20"/>
                <w:lang w:val="en-GB"/>
              </w:rPr>
            </w:pPr>
          </w:p>
        </w:tc>
        <w:tc>
          <w:tcPr>
            <w:tcW w:w="2212" w:type="pct"/>
          </w:tcPr>
          <w:p w14:paraId="0A07EA75" w14:textId="77777777" w:rsidR="00F1171E" w:rsidRPr="001E7521" w:rsidRDefault="00F1171E" w:rsidP="007222C8">
            <w:pPr>
              <w:rPr>
                <w:rFonts w:ascii="Arial" w:hAnsi="Arial" w:cs="Arial"/>
                <w:sz w:val="20"/>
                <w:szCs w:val="20"/>
                <w:lang w:val="en-GB"/>
              </w:rPr>
            </w:pPr>
          </w:p>
          <w:p w14:paraId="6CBA4B2A" w14:textId="08CBA65D" w:rsidR="00F1171E" w:rsidRPr="001E7521" w:rsidRDefault="00AD35DD" w:rsidP="007222C8">
            <w:pPr>
              <w:rPr>
                <w:rFonts w:ascii="Arial" w:hAnsi="Arial" w:cs="Arial"/>
                <w:sz w:val="20"/>
                <w:szCs w:val="20"/>
                <w:lang w:val="en-GB"/>
              </w:rPr>
            </w:pPr>
            <w:r w:rsidRPr="001E7521">
              <w:rPr>
                <w:rFonts w:ascii="Arial" w:hAnsi="Arial" w:cs="Arial"/>
                <w:sz w:val="20"/>
                <w:szCs w:val="20"/>
                <w:lang w:val="en-GB"/>
              </w:rPr>
              <w:t>yes</w:t>
            </w:r>
          </w:p>
          <w:p w14:paraId="41E28118" w14:textId="77777777" w:rsidR="00F1171E" w:rsidRPr="001E7521" w:rsidRDefault="00F1171E" w:rsidP="007222C8">
            <w:pPr>
              <w:rPr>
                <w:rFonts w:ascii="Arial" w:hAnsi="Arial" w:cs="Arial"/>
                <w:sz w:val="20"/>
                <w:szCs w:val="20"/>
                <w:lang w:val="en-GB"/>
              </w:rPr>
            </w:pPr>
          </w:p>
          <w:p w14:paraId="297F52DB" w14:textId="77777777" w:rsidR="00F1171E" w:rsidRPr="001E7521" w:rsidRDefault="00F1171E" w:rsidP="007222C8">
            <w:pPr>
              <w:rPr>
                <w:rFonts w:ascii="Arial" w:hAnsi="Arial" w:cs="Arial"/>
                <w:sz w:val="20"/>
                <w:szCs w:val="20"/>
                <w:lang w:val="en-GB"/>
              </w:rPr>
            </w:pPr>
          </w:p>
          <w:p w14:paraId="149A6CEF" w14:textId="77777777" w:rsidR="00F1171E" w:rsidRPr="001E7521" w:rsidRDefault="00F1171E" w:rsidP="007222C8">
            <w:pPr>
              <w:rPr>
                <w:rFonts w:ascii="Arial" w:hAnsi="Arial" w:cs="Arial"/>
                <w:sz w:val="20"/>
                <w:szCs w:val="20"/>
                <w:lang w:val="en-GB"/>
              </w:rPr>
            </w:pPr>
          </w:p>
        </w:tc>
        <w:tc>
          <w:tcPr>
            <w:tcW w:w="1523" w:type="pct"/>
          </w:tcPr>
          <w:p w14:paraId="0351CA58" w14:textId="77777777" w:rsidR="00F1171E" w:rsidRPr="001E7521" w:rsidRDefault="00F1171E" w:rsidP="007222C8">
            <w:pPr>
              <w:rPr>
                <w:rFonts w:ascii="Arial" w:hAnsi="Arial" w:cs="Arial"/>
                <w:sz w:val="20"/>
                <w:szCs w:val="20"/>
                <w:lang w:val="en-GB"/>
              </w:rPr>
            </w:pPr>
          </w:p>
        </w:tc>
      </w:tr>
      <w:tr w:rsidR="00F1171E" w:rsidRPr="001E7521" w14:paraId="20A16C0C" w14:textId="77777777" w:rsidTr="007222C8">
        <w:trPr>
          <w:trHeight w:val="1178"/>
        </w:trPr>
        <w:tc>
          <w:tcPr>
            <w:tcW w:w="1265" w:type="pct"/>
            <w:noWrap/>
          </w:tcPr>
          <w:p w14:paraId="7F4BCFAE" w14:textId="77777777" w:rsidR="00F1171E" w:rsidRPr="001E7521" w:rsidRDefault="00F1171E" w:rsidP="007222C8">
            <w:pPr>
              <w:pStyle w:val="Heading2"/>
              <w:jc w:val="left"/>
              <w:rPr>
                <w:rFonts w:ascii="Arial" w:hAnsi="Arial" w:cs="Arial"/>
                <w:b w:val="0"/>
                <w:bCs w:val="0"/>
                <w:lang w:val="en-GB"/>
              </w:rPr>
            </w:pPr>
            <w:r w:rsidRPr="001E7521">
              <w:rPr>
                <w:rFonts w:ascii="Arial" w:hAnsi="Arial" w:cs="Arial"/>
                <w:bCs w:val="0"/>
                <w:u w:val="single"/>
                <w:lang w:val="en-GB"/>
              </w:rPr>
              <w:t>Optional/General</w:t>
            </w:r>
            <w:r w:rsidRPr="001E7521">
              <w:rPr>
                <w:rFonts w:ascii="Arial" w:hAnsi="Arial" w:cs="Arial"/>
                <w:bCs w:val="0"/>
                <w:lang w:val="en-GB"/>
              </w:rPr>
              <w:t xml:space="preserve"> </w:t>
            </w:r>
            <w:r w:rsidRPr="001E7521">
              <w:rPr>
                <w:rFonts w:ascii="Arial" w:hAnsi="Arial" w:cs="Arial"/>
                <w:b w:val="0"/>
                <w:bCs w:val="0"/>
                <w:lang w:val="en-GB"/>
              </w:rPr>
              <w:t>comments</w:t>
            </w:r>
          </w:p>
          <w:p w14:paraId="1A6B3748" w14:textId="77777777" w:rsidR="00F1171E" w:rsidRPr="001E7521" w:rsidRDefault="00F1171E" w:rsidP="007222C8">
            <w:pPr>
              <w:pStyle w:val="Heading2"/>
              <w:jc w:val="left"/>
              <w:rPr>
                <w:rFonts w:ascii="Arial" w:hAnsi="Arial" w:cs="Arial"/>
                <w:b w:val="0"/>
                <w:lang w:val="en-GB"/>
              </w:rPr>
            </w:pPr>
          </w:p>
        </w:tc>
        <w:tc>
          <w:tcPr>
            <w:tcW w:w="2212" w:type="pct"/>
          </w:tcPr>
          <w:p w14:paraId="1E347C61" w14:textId="77777777" w:rsidR="00F1171E" w:rsidRPr="001E7521" w:rsidRDefault="00F1171E" w:rsidP="007222C8">
            <w:pPr>
              <w:rPr>
                <w:rFonts w:ascii="Arial" w:hAnsi="Arial" w:cs="Arial"/>
                <w:sz w:val="20"/>
                <w:szCs w:val="20"/>
                <w:lang w:val="en-GB"/>
              </w:rPr>
            </w:pPr>
          </w:p>
          <w:p w14:paraId="5E946A0E" w14:textId="77777777" w:rsidR="00F1171E" w:rsidRPr="001E7521" w:rsidRDefault="00F1171E" w:rsidP="007222C8">
            <w:pPr>
              <w:rPr>
                <w:rFonts w:ascii="Arial" w:hAnsi="Arial" w:cs="Arial"/>
                <w:sz w:val="20"/>
                <w:szCs w:val="20"/>
                <w:lang w:val="en-GB"/>
              </w:rPr>
            </w:pPr>
          </w:p>
          <w:p w14:paraId="7EB58C99" w14:textId="77777777" w:rsidR="00F1171E" w:rsidRPr="001E7521" w:rsidRDefault="00F1171E" w:rsidP="007222C8">
            <w:pPr>
              <w:rPr>
                <w:rFonts w:ascii="Arial" w:hAnsi="Arial" w:cs="Arial"/>
                <w:sz w:val="20"/>
                <w:szCs w:val="20"/>
                <w:lang w:val="en-GB"/>
              </w:rPr>
            </w:pPr>
          </w:p>
          <w:p w14:paraId="15DFD0E8" w14:textId="77777777" w:rsidR="00F1171E" w:rsidRPr="001E7521" w:rsidRDefault="00F1171E" w:rsidP="007222C8">
            <w:pPr>
              <w:rPr>
                <w:rFonts w:ascii="Arial" w:hAnsi="Arial" w:cs="Arial"/>
                <w:sz w:val="20"/>
                <w:szCs w:val="20"/>
                <w:lang w:val="en-GB"/>
              </w:rPr>
            </w:pPr>
          </w:p>
        </w:tc>
        <w:tc>
          <w:tcPr>
            <w:tcW w:w="1523" w:type="pct"/>
          </w:tcPr>
          <w:p w14:paraId="465E098E" w14:textId="77777777" w:rsidR="00F1171E" w:rsidRPr="001E7521" w:rsidRDefault="00F1171E" w:rsidP="007222C8">
            <w:pPr>
              <w:rPr>
                <w:rFonts w:ascii="Arial" w:hAnsi="Arial" w:cs="Arial"/>
                <w:sz w:val="20"/>
                <w:szCs w:val="20"/>
                <w:lang w:val="en-GB"/>
              </w:rPr>
            </w:pPr>
          </w:p>
        </w:tc>
      </w:tr>
    </w:tbl>
    <w:p w14:paraId="6BBACB91" w14:textId="77777777" w:rsidR="00F1171E" w:rsidRPr="001E7521" w:rsidRDefault="00F1171E" w:rsidP="00F1171E">
      <w:pPr>
        <w:pStyle w:val="BodyText"/>
        <w:rPr>
          <w:rFonts w:ascii="Arial" w:hAnsi="Arial" w:cs="Arial"/>
          <w:b/>
          <w:bCs/>
          <w:sz w:val="20"/>
          <w:szCs w:val="20"/>
          <w:u w:val="single"/>
          <w:lang w:val="en-GB"/>
        </w:rPr>
      </w:pPr>
    </w:p>
    <w:p w14:paraId="78207741" w14:textId="77777777" w:rsidR="00F1171E" w:rsidRPr="001E7521" w:rsidRDefault="00F1171E" w:rsidP="00F1171E">
      <w:pPr>
        <w:pStyle w:val="BodyText"/>
        <w:rPr>
          <w:rFonts w:ascii="Arial" w:hAnsi="Arial" w:cs="Arial"/>
          <w:b/>
          <w:bCs/>
          <w:sz w:val="20"/>
          <w:szCs w:val="20"/>
          <w:u w:val="single"/>
          <w:lang w:val="en-GB"/>
        </w:rPr>
      </w:pPr>
    </w:p>
    <w:p w14:paraId="108BE2F1" w14:textId="77777777" w:rsidR="00F1171E" w:rsidRPr="001E7521" w:rsidRDefault="00F1171E" w:rsidP="00F1171E">
      <w:pPr>
        <w:pStyle w:val="BodyText"/>
        <w:rPr>
          <w:rFonts w:ascii="Arial" w:hAnsi="Arial" w:cs="Arial"/>
          <w:b/>
          <w:bCs/>
          <w:sz w:val="20"/>
          <w:szCs w:val="20"/>
          <w:u w:val="single"/>
          <w:lang w:val="en-GB"/>
        </w:rPr>
      </w:pPr>
    </w:p>
    <w:p w14:paraId="618DE16F" w14:textId="77777777" w:rsidR="00F1171E" w:rsidRPr="001E7521" w:rsidRDefault="00F1171E" w:rsidP="00F1171E">
      <w:pPr>
        <w:pStyle w:val="BodyText"/>
        <w:rPr>
          <w:rFonts w:ascii="Arial" w:hAnsi="Arial" w:cs="Arial"/>
          <w:b/>
          <w:bCs/>
          <w:sz w:val="20"/>
          <w:szCs w:val="20"/>
          <w:u w:val="single"/>
          <w:lang w:val="en-GB"/>
        </w:rPr>
      </w:pPr>
    </w:p>
    <w:p w14:paraId="1B0E4DC5" w14:textId="77777777" w:rsidR="00F1171E" w:rsidRPr="001E7521" w:rsidRDefault="00F1171E" w:rsidP="00F1171E">
      <w:pPr>
        <w:pStyle w:val="BodyText"/>
        <w:rPr>
          <w:rFonts w:ascii="Arial" w:hAnsi="Arial" w:cs="Arial"/>
          <w:b/>
          <w:bCs/>
          <w:sz w:val="20"/>
          <w:szCs w:val="20"/>
          <w:u w:val="single"/>
          <w:lang w:val="en-GB"/>
        </w:rPr>
      </w:pPr>
    </w:p>
    <w:p w14:paraId="0ECA4E5E" w14:textId="77777777" w:rsidR="00F1171E" w:rsidRPr="001E7521" w:rsidRDefault="00F1171E" w:rsidP="00F1171E">
      <w:pPr>
        <w:pStyle w:val="BodyText"/>
        <w:rPr>
          <w:rFonts w:ascii="Arial" w:hAnsi="Arial" w:cs="Arial"/>
          <w:b/>
          <w:bCs/>
          <w:sz w:val="20"/>
          <w:szCs w:val="20"/>
          <w:u w:val="single"/>
          <w:lang w:val="en-GB"/>
        </w:rPr>
      </w:pPr>
    </w:p>
    <w:p w14:paraId="022D30C9" w14:textId="77777777" w:rsidR="00F1171E" w:rsidRPr="001E7521" w:rsidRDefault="00F1171E" w:rsidP="00F1171E">
      <w:pPr>
        <w:pStyle w:val="BodyText"/>
        <w:rPr>
          <w:rFonts w:ascii="Arial" w:hAnsi="Arial" w:cs="Arial"/>
          <w:b/>
          <w:bCs/>
          <w:sz w:val="20"/>
          <w:szCs w:val="20"/>
          <w:u w:val="single"/>
          <w:lang w:val="en-GB"/>
        </w:rPr>
      </w:pPr>
    </w:p>
    <w:p w14:paraId="1AB5512F" w14:textId="77777777" w:rsidR="00F1171E" w:rsidRPr="001E7521" w:rsidRDefault="00F1171E" w:rsidP="00F1171E">
      <w:pPr>
        <w:pStyle w:val="BodyText"/>
        <w:rPr>
          <w:rFonts w:ascii="Arial" w:hAnsi="Arial" w:cs="Arial"/>
          <w:b/>
          <w:bCs/>
          <w:sz w:val="20"/>
          <w:szCs w:val="20"/>
          <w:u w:val="single"/>
          <w:lang w:val="en-GB"/>
        </w:rPr>
      </w:pPr>
    </w:p>
    <w:p w14:paraId="38F83A77" w14:textId="77777777" w:rsidR="00F1171E" w:rsidRPr="001E7521" w:rsidRDefault="00F1171E" w:rsidP="00F1171E">
      <w:pPr>
        <w:pStyle w:val="BodyText"/>
        <w:rPr>
          <w:rFonts w:ascii="Arial" w:hAnsi="Arial" w:cs="Arial"/>
          <w:b/>
          <w:bCs/>
          <w:sz w:val="20"/>
          <w:szCs w:val="20"/>
          <w:u w:val="single"/>
          <w:lang w:val="en-GB"/>
        </w:rPr>
      </w:pPr>
    </w:p>
    <w:p w14:paraId="25E7AF2A" w14:textId="77777777" w:rsidR="00F1171E" w:rsidRPr="001E7521" w:rsidRDefault="00F1171E" w:rsidP="00F1171E">
      <w:pPr>
        <w:pStyle w:val="BodyText"/>
        <w:rPr>
          <w:rFonts w:ascii="Arial" w:hAnsi="Arial" w:cs="Arial"/>
          <w:b/>
          <w:bCs/>
          <w:sz w:val="20"/>
          <w:szCs w:val="20"/>
          <w:u w:val="single"/>
          <w:lang w:val="en-GB"/>
        </w:rPr>
      </w:pPr>
    </w:p>
    <w:p w14:paraId="4437A01F" w14:textId="77777777" w:rsidR="00F1171E" w:rsidRPr="001E7521" w:rsidRDefault="00F1171E" w:rsidP="00F1171E">
      <w:pPr>
        <w:pStyle w:val="BodyText"/>
        <w:rPr>
          <w:rFonts w:ascii="Arial" w:hAnsi="Arial" w:cs="Arial"/>
          <w:b/>
          <w:bCs/>
          <w:sz w:val="20"/>
          <w:szCs w:val="20"/>
          <w:u w:val="single"/>
          <w:lang w:val="en-GB"/>
        </w:rPr>
      </w:pPr>
    </w:p>
    <w:p w14:paraId="25069224" w14:textId="77777777" w:rsidR="00F1171E" w:rsidRPr="001E7521" w:rsidRDefault="00F1171E" w:rsidP="00F1171E">
      <w:pPr>
        <w:pStyle w:val="BodyText"/>
        <w:rPr>
          <w:rFonts w:ascii="Arial" w:hAnsi="Arial" w:cs="Arial"/>
          <w:b/>
          <w:bCs/>
          <w:sz w:val="20"/>
          <w:szCs w:val="20"/>
          <w:u w:val="single"/>
          <w:lang w:val="en-GB"/>
        </w:rPr>
      </w:pPr>
    </w:p>
    <w:p w14:paraId="0821307F" w14:textId="77777777" w:rsidR="00F1171E" w:rsidRPr="001E752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E752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E7521" w:rsidRDefault="00F1171E" w:rsidP="007222C8">
            <w:pPr>
              <w:pStyle w:val="NormalWeb"/>
              <w:spacing w:before="0" w:beforeAutospacing="0" w:after="0" w:afterAutospacing="0"/>
              <w:rPr>
                <w:rFonts w:ascii="Arial" w:hAnsi="Arial" w:cs="Arial"/>
                <w:b/>
                <w:sz w:val="20"/>
                <w:szCs w:val="20"/>
                <w:u w:val="single"/>
                <w:lang w:val="en-GB"/>
              </w:rPr>
            </w:pPr>
            <w:r w:rsidRPr="001E7521">
              <w:rPr>
                <w:rFonts w:ascii="Arial" w:hAnsi="Arial" w:cs="Arial"/>
                <w:b/>
                <w:sz w:val="20"/>
                <w:szCs w:val="20"/>
                <w:highlight w:val="yellow"/>
                <w:u w:val="single"/>
                <w:lang w:val="en-GB"/>
              </w:rPr>
              <w:t>PART  2:</w:t>
            </w:r>
            <w:r w:rsidRPr="001E7521">
              <w:rPr>
                <w:rFonts w:ascii="Arial" w:hAnsi="Arial" w:cs="Arial"/>
                <w:b/>
                <w:sz w:val="20"/>
                <w:szCs w:val="20"/>
                <w:u w:val="single"/>
                <w:lang w:val="en-GB"/>
              </w:rPr>
              <w:t xml:space="preserve"> </w:t>
            </w:r>
          </w:p>
          <w:p w14:paraId="5B767407" w14:textId="77777777" w:rsidR="00F1171E" w:rsidRPr="001E752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E752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E752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E7521" w:rsidRDefault="00F1171E" w:rsidP="007222C8">
            <w:pPr>
              <w:pStyle w:val="Heading2"/>
              <w:jc w:val="left"/>
              <w:rPr>
                <w:rFonts w:ascii="Arial" w:hAnsi="Arial" w:cs="Arial"/>
                <w:lang w:val="en-GB"/>
              </w:rPr>
            </w:pPr>
            <w:r w:rsidRPr="001E7521">
              <w:rPr>
                <w:rFonts w:ascii="Arial" w:hAnsi="Arial" w:cs="Arial"/>
                <w:lang w:val="en-GB"/>
              </w:rPr>
              <w:t>Reviewer’s comment</w:t>
            </w:r>
          </w:p>
        </w:tc>
        <w:tc>
          <w:tcPr>
            <w:tcW w:w="1342" w:type="pct"/>
          </w:tcPr>
          <w:p w14:paraId="6F48B50B" w14:textId="77777777" w:rsidR="00F1171E" w:rsidRPr="001E7521" w:rsidRDefault="00F1171E" w:rsidP="007222C8">
            <w:pPr>
              <w:pStyle w:val="Heading2"/>
              <w:jc w:val="left"/>
              <w:rPr>
                <w:rFonts w:ascii="Arial" w:hAnsi="Arial" w:cs="Arial"/>
                <w:b w:val="0"/>
                <w:lang w:val="en-GB"/>
              </w:rPr>
            </w:pPr>
            <w:r w:rsidRPr="001E7521">
              <w:rPr>
                <w:rFonts w:ascii="Arial" w:hAnsi="Arial" w:cs="Arial"/>
                <w:lang w:val="en-GB"/>
              </w:rPr>
              <w:t>Author’s comment</w:t>
            </w:r>
            <w:r w:rsidRPr="001E7521">
              <w:rPr>
                <w:rFonts w:ascii="Arial" w:hAnsi="Arial" w:cs="Arial"/>
                <w:b w:val="0"/>
                <w:lang w:val="en-GB"/>
              </w:rPr>
              <w:t xml:space="preserve"> </w:t>
            </w:r>
            <w:r w:rsidRPr="001E752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E752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E7521" w:rsidRDefault="00F1171E" w:rsidP="007222C8">
            <w:pPr>
              <w:pStyle w:val="NormalWeb"/>
              <w:spacing w:before="0" w:beforeAutospacing="0" w:after="0" w:afterAutospacing="0"/>
              <w:rPr>
                <w:rFonts w:ascii="Arial" w:hAnsi="Arial" w:cs="Arial"/>
                <w:b/>
                <w:sz w:val="20"/>
                <w:szCs w:val="20"/>
                <w:lang w:val="en-GB"/>
              </w:rPr>
            </w:pPr>
            <w:r w:rsidRPr="001E7521">
              <w:rPr>
                <w:rFonts w:ascii="Arial" w:hAnsi="Arial" w:cs="Arial"/>
                <w:b/>
                <w:sz w:val="20"/>
                <w:szCs w:val="20"/>
                <w:lang w:val="en-GB"/>
              </w:rPr>
              <w:t xml:space="preserve">Are there ethical issues in this manuscript? </w:t>
            </w:r>
          </w:p>
          <w:p w14:paraId="6034B476" w14:textId="77777777" w:rsidR="00F1171E" w:rsidRPr="001E752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0443DF30" w:rsidR="00F1171E" w:rsidRPr="001E7521" w:rsidRDefault="00F1171E" w:rsidP="007222C8">
            <w:pPr>
              <w:pStyle w:val="NormalWeb"/>
              <w:spacing w:before="0" w:beforeAutospacing="0" w:after="0" w:afterAutospacing="0"/>
              <w:rPr>
                <w:rFonts w:ascii="Arial" w:hAnsi="Arial" w:cs="Arial"/>
                <w:i/>
                <w:iCs/>
                <w:sz w:val="20"/>
                <w:szCs w:val="20"/>
                <w:u w:val="single"/>
                <w:lang w:val="en-GB"/>
              </w:rPr>
            </w:pPr>
          </w:p>
          <w:p w14:paraId="3F0D46E3" w14:textId="07B9F6F6" w:rsidR="00F1171E" w:rsidRPr="001E7521" w:rsidRDefault="00AD35DD" w:rsidP="007222C8">
            <w:pPr>
              <w:pStyle w:val="NormalWeb"/>
              <w:spacing w:before="0" w:beforeAutospacing="0" w:after="0" w:afterAutospacing="0"/>
              <w:rPr>
                <w:rFonts w:ascii="Arial" w:hAnsi="Arial" w:cs="Arial"/>
                <w:sz w:val="20"/>
                <w:szCs w:val="20"/>
                <w:lang w:val="en-GB"/>
              </w:rPr>
            </w:pPr>
            <w:r w:rsidRPr="001E7521">
              <w:rPr>
                <w:rFonts w:ascii="Arial" w:hAnsi="Arial" w:cs="Arial"/>
                <w:sz w:val="20"/>
                <w:szCs w:val="20"/>
                <w:lang w:val="en-GB"/>
              </w:rPr>
              <w:t>NO</w:t>
            </w:r>
          </w:p>
          <w:p w14:paraId="7B654B67" w14:textId="77777777" w:rsidR="00F1171E" w:rsidRPr="001E752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E7521" w:rsidRDefault="00F1171E" w:rsidP="007222C8">
            <w:pPr>
              <w:rPr>
                <w:rFonts w:ascii="Arial" w:eastAsia="Arial Unicode MS" w:hAnsi="Arial" w:cs="Arial"/>
                <w:sz w:val="20"/>
                <w:szCs w:val="20"/>
                <w:lang w:val="en-GB"/>
              </w:rPr>
            </w:pPr>
          </w:p>
          <w:p w14:paraId="4A981594" w14:textId="77777777" w:rsidR="00F1171E" w:rsidRPr="001E7521" w:rsidRDefault="00F1171E" w:rsidP="007222C8">
            <w:pPr>
              <w:rPr>
                <w:rFonts w:ascii="Arial" w:eastAsia="Arial Unicode MS" w:hAnsi="Arial" w:cs="Arial"/>
                <w:sz w:val="20"/>
                <w:szCs w:val="20"/>
                <w:lang w:val="en-GB"/>
              </w:rPr>
            </w:pPr>
          </w:p>
          <w:p w14:paraId="4780A682" w14:textId="77777777" w:rsidR="00F1171E" w:rsidRPr="001E7521" w:rsidRDefault="00F1171E" w:rsidP="007222C8">
            <w:pPr>
              <w:rPr>
                <w:rFonts w:ascii="Arial" w:eastAsia="Arial Unicode MS" w:hAnsi="Arial" w:cs="Arial"/>
                <w:sz w:val="20"/>
                <w:szCs w:val="20"/>
                <w:lang w:val="en-GB"/>
              </w:rPr>
            </w:pPr>
          </w:p>
          <w:p w14:paraId="2D80979A" w14:textId="77777777" w:rsidR="00F1171E" w:rsidRPr="001E752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48DA262" w14:textId="77777777" w:rsidR="001E7521" w:rsidRPr="002E67AA" w:rsidRDefault="001E7521" w:rsidP="001E7521">
      <w:pPr>
        <w:pStyle w:val="Affiliation"/>
        <w:spacing w:after="0" w:line="240" w:lineRule="auto"/>
        <w:jc w:val="left"/>
        <w:rPr>
          <w:rFonts w:ascii="Arial" w:hAnsi="Arial" w:cs="Arial"/>
          <w:b/>
          <w:u w:val="single"/>
        </w:rPr>
      </w:pPr>
      <w:r w:rsidRPr="002E67AA">
        <w:rPr>
          <w:rFonts w:ascii="Arial" w:hAnsi="Arial" w:cs="Arial"/>
          <w:b/>
          <w:u w:val="single"/>
        </w:rPr>
        <w:t>Reviewer details:</w:t>
      </w:r>
    </w:p>
    <w:p w14:paraId="389B5BA6" w14:textId="77777777" w:rsidR="001E7521" w:rsidRDefault="001E7521" w:rsidP="001E7521">
      <w:r w:rsidRPr="002E67AA">
        <w:rPr>
          <w:rFonts w:ascii="Arial" w:hAnsi="Arial" w:cs="Arial"/>
          <w:b/>
          <w:color w:val="000000"/>
          <w:sz w:val="20"/>
          <w:szCs w:val="20"/>
        </w:rPr>
        <w:t>D. R. Sasi Rekha, Dayananda Sagar College of Engineering, India</w:t>
      </w:r>
    </w:p>
    <w:p w14:paraId="2EFEB69C" w14:textId="77777777" w:rsidR="001E7521" w:rsidRPr="001E7521" w:rsidRDefault="001E7521">
      <w:pPr>
        <w:rPr>
          <w:rFonts w:ascii="Arial" w:hAnsi="Arial" w:cs="Arial"/>
          <w:b/>
          <w:sz w:val="20"/>
          <w:szCs w:val="20"/>
        </w:rPr>
      </w:pPr>
    </w:p>
    <w:sectPr w:rsidR="001E7521" w:rsidRPr="001E752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9989E" w14:textId="77777777" w:rsidR="00676075" w:rsidRPr="0000007A" w:rsidRDefault="00676075" w:rsidP="0099583E">
      <w:r>
        <w:separator/>
      </w:r>
    </w:p>
  </w:endnote>
  <w:endnote w:type="continuationSeparator" w:id="0">
    <w:p w14:paraId="57CB8025" w14:textId="77777777" w:rsidR="00676075" w:rsidRPr="0000007A" w:rsidRDefault="006760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B3B9C" w14:textId="77777777" w:rsidR="00676075" w:rsidRPr="0000007A" w:rsidRDefault="00676075" w:rsidP="0099583E">
      <w:r>
        <w:separator/>
      </w:r>
    </w:p>
  </w:footnote>
  <w:footnote w:type="continuationSeparator" w:id="0">
    <w:p w14:paraId="21505EFD" w14:textId="77777777" w:rsidR="00676075" w:rsidRPr="0000007A" w:rsidRDefault="0067607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0613335">
    <w:abstractNumId w:val="3"/>
  </w:num>
  <w:num w:numId="2" w16cid:durableId="1272712399">
    <w:abstractNumId w:val="6"/>
  </w:num>
  <w:num w:numId="3" w16cid:durableId="1812746062">
    <w:abstractNumId w:val="5"/>
  </w:num>
  <w:num w:numId="4" w16cid:durableId="649528554">
    <w:abstractNumId w:val="7"/>
  </w:num>
  <w:num w:numId="5" w16cid:durableId="482353642">
    <w:abstractNumId w:val="4"/>
  </w:num>
  <w:num w:numId="6" w16cid:durableId="1985237018">
    <w:abstractNumId w:val="0"/>
  </w:num>
  <w:num w:numId="7" w16cid:durableId="1485855626">
    <w:abstractNumId w:val="1"/>
  </w:num>
  <w:num w:numId="8" w16cid:durableId="198518431">
    <w:abstractNumId w:val="9"/>
  </w:num>
  <w:num w:numId="9" w16cid:durableId="415900160">
    <w:abstractNumId w:val="8"/>
  </w:num>
  <w:num w:numId="10" w16cid:durableId="1592205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7521"/>
    <w:rsid w:val="001F24FF"/>
    <w:rsid w:val="001F2913"/>
    <w:rsid w:val="001F707F"/>
    <w:rsid w:val="002011F3"/>
    <w:rsid w:val="00201B85"/>
    <w:rsid w:val="00204D68"/>
    <w:rsid w:val="002105F7"/>
    <w:rsid w:val="002109D6"/>
    <w:rsid w:val="00220017"/>
    <w:rsid w:val="00220111"/>
    <w:rsid w:val="002218DB"/>
    <w:rsid w:val="0022369C"/>
    <w:rsid w:val="002320EB"/>
    <w:rsid w:val="0023696A"/>
    <w:rsid w:val="0024123C"/>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5AB8"/>
    <w:rsid w:val="00421DBF"/>
    <w:rsid w:val="0042465A"/>
    <w:rsid w:val="00435B36"/>
    <w:rsid w:val="00442B24"/>
    <w:rsid w:val="004430CD"/>
    <w:rsid w:val="0044519B"/>
    <w:rsid w:val="00452F40"/>
    <w:rsid w:val="00457AB1"/>
    <w:rsid w:val="00457BC0"/>
    <w:rsid w:val="00461309"/>
    <w:rsid w:val="00462996"/>
    <w:rsid w:val="004677A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190"/>
    <w:rsid w:val="005A770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075"/>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2D01"/>
    <w:rsid w:val="009C5642"/>
    <w:rsid w:val="009E13C3"/>
    <w:rsid w:val="009E2DE9"/>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720"/>
    <w:rsid w:val="00A519D1"/>
    <w:rsid w:val="00A5303B"/>
    <w:rsid w:val="00A65C50"/>
    <w:rsid w:val="00A8290F"/>
    <w:rsid w:val="00AA41B3"/>
    <w:rsid w:val="00AA49A2"/>
    <w:rsid w:val="00AA5338"/>
    <w:rsid w:val="00AB1ED6"/>
    <w:rsid w:val="00AB397D"/>
    <w:rsid w:val="00AB638A"/>
    <w:rsid w:val="00AB65BF"/>
    <w:rsid w:val="00AB6E43"/>
    <w:rsid w:val="00AC1349"/>
    <w:rsid w:val="00AD35D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3577"/>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5C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8A3"/>
    <w:rsid w:val="00CF7035"/>
    <w:rsid w:val="00D067E7"/>
    <w:rsid w:val="00D06EE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121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8FE"/>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C2D01"/>
    <w:rPr>
      <w:color w:val="605E5C"/>
      <w:shd w:val="clear" w:color="auto" w:fill="E1DFDD"/>
    </w:rPr>
  </w:style>
  <w:style w:type="paragraph" w:customStyle="1" w:styleId="Affiliation">
    <w:name w:val="Affiliation"/>
    <w:basedOn w:val="Normal"/>
    <w:rsid w:val="001E75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