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F0A8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0A8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4F0A8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F0A8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F0A85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4F0A85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F42B581" w:rsidR="0000007A" w:rsidRPr="004F0A85" w:rsidRDefault="00E852A0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4F0A85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Mathematics and Computer Science: Research Updates</w:t>
              </w:r>
            </w:hyperlink>
          </w:p>
        </w:tc>
      </w:tr>
      <w:tr w:rsidR="0000007A" w:rsidRPr="004F0A8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F0A8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F0A85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1EA2B10" w:rsidR="0000007A" w:rsidRPr="004F0A8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4F0A85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4F0A85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4F0A85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F246B8" w:rsidRPr="004F0A85">
              <w:rPr>
                <w:rFonts w:ascii="Arial" w:hAnsi="Arial" w:cs="Arial"/>
                <w:b/>
                <w:bCs/>
                <w:szCs w:val="28"/>
                <w:lang w:val="en-GB"/>
              </w:rPr>
              <w:t>6969</w:t>
            </w:r>
          </w:p>
        </w:tc>
      </w:tr>
      <w:tr w:rsidR="0000007A" w:rsidRPr="004F0A8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F0A8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F0A85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1B832EE" w:rsidR="0000007A" w:rsidRPr="004F0A85" w:rsidRDefault="00F56E4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4F0A85">
              <w:rPr>
                <w:rFonts w:ascii="Arial" w:hAnsi="Arial" w:cs="Arial"/>
                <w:b/>
                <w:szCs w:val="28"/>
                <w:lang w:val="en-GB"/>
              </w:rPr>
              <w:t>Asymptotic and Bootstrap Implementation of the D'Agostino-</w:t>
            </w:r>
            <w:proofErr w:type="spellStart"/>
            <w:r w:rsidRPr="004F0A85">
              <w:rPr>
                <w:rFonts w:ascii="Arial" w:hAnsi="Arial" w:cs="Arial"/>
                <w:b/>
                <w:szCs w:val="28"/>
                <w:lang w:val="en-GB"/>
              </w:rPr>
              <w:t>Berlanger</w:t>
            </w:r>
            <w:proofErr w:type="spellEnd"/>
            <w:r w:rsidRPr="004F0A85">
              <w:rPr>
                <w:rFonts w:ascii="Arial" w:hAnsi="Arial" w:cs="Arial"/>
                <w:b/>
                <w:szCs w:val="28"/>
                <w:lang w:val="en-GB"/>
              </w:rPr>
              <w:t>-D'Agostino K2 Normality Test in R</w:t>
            </w:r>
          </w:p>
        </w:tc>
      </w:tr>
      <w:tr w:rsidR="00CF0BBB" w:rsidRPr="004F0A8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F0A8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F0A85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05E2B58" w:rsidR="00CF0BBB" w:rsidRPr="004F0A85" w:rsidRDefault="00F246B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4F0A85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4F0A85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4F0A85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4F0A8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F0A8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F0A8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F0A8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F0A8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F0A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F0A8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F0A8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F0A8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F0A8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F0A8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0A8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F0A85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F0A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F0A85">
              <w:rPr>
                <w:rFonts w:ascii="Arial" w:hAnsi="Arial" w:cs="Arial"/>
                <w:lang w:val="en-GB"/>
              </w:rPr>
              <w:t>Author’s Feedback</w:t>
            </w:r>
            <w:r w:rsidRPr="004F0A8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F0A8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F0A8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F0A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0A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F0A8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471E139" w14:textId="24128818" w:rsidR="005C0DD8" w:rsidRPr="004F0A85" w:rsidRDefault="0017449E" w:rsidP="005C0DD8">
            <w:pPr>
              <w:rPr>
                <w:rFonts w:ascii="Arial" w:hAnsi="Arial" w:cs="Arial"/>
                <w:b/>
                <w:bCs/>
              </w:rPr>
            </w:pPr>
            <w:r w:rsidRPr="004F0A85">
              <w:rPr>
                <w:rFonts w:ascii="Arial" w:hAnsi="Arial" w:cs="Arial"/>
                <w:b/>
                <w:bCs/>
              </w:rPr>
              <w:t>1.</w:t>
            </w:r>
            <w:r w:rsidR="005C0DD8" w:rsidRPr="004F0A85">
              <w:rPr>
                <w:rFonts w:ascii="Arial" w:hAnsi="Arial" w:cs="Arial"/>
                <w:b/>
                <w:bCs/>
              </w:rPr>
              <w:t>The asymptotic sampling distribution is very difficult to derive.</w:t>
            </w:r>
          </w:p>
          <w:p w14:paraId="47E229B5" w14:textId="56FFD405" w:rsidR="005C0DD8" w:rsidRPr="004F0A85" w:rsidRDefault="0017449E" w:rsidP="005C0DD8">
            <w:pPr>
              <w:rPr>
                <w:rFonts w:ascii="Arial" w:hAnsi="Arial" w:cs="Arial"/>
                <w:b/>
                <w:bCs/>
              </w:rPr>
            </w:pPr>
            <w:r w:rsidRPr="004F0A85">
              <w:rPr>
                <w:rFonts w:ascii="Arial" w:hAnsi="Arial" w:cs="Arial"/>
                <w:b/>
                <w:bCs/>
              </w:rPr>
              <w:t>2.</w:t>
            </w:r>
            <w:r w:rsidR="005C0DD8" w:rsidRPr="004F0A85">
              <w:rPr>
                <w:rFonts w:ascii="Arial" w:hAnsi="Arial" w:cs="Arial"/>
                <w:b/>
                <w:bCs/>
              </w:rPr>
              <w:t xml:space="preserve"> The asymptotic sampling distribution is too difficult to derive for me. This might apply to many multi-stage estimators. Example: the two stage estimator of the </w:t>
            </w:r>
            <w:proofErr w:type="spellStart"/>
            <w:r w:rsidR="005C0DD8" w:rsidRPr="004F0A85">
              <w:rPr>
                <w:rFonts w:ascii="Arial" w:hAnsi="Arial" w:cs="Arial"/>
                <w:b/>
                <w:bCs/>
              </w:rPr>
              <w:t>heckman</w:t>
            </w:r>
            <w:proofErr w:type="spellEnd"/>
            <w:r w:rsidR="005C0DD8" w:rsidRPr="004F0A85">
              <w:rPr>
                <w:rFonts w:ascii="Arial" w:hAnsi="Arial" w:cs="Arial"/>
                <w:b/>
                <w:bCs/>
              </w:rPr>
              <w:t xml:space="preserve"> sample selection model.</w:t>
            </w:r>
          </w:p>
          <w:p w14:paraId="50187333" w14:textId="5169E275" w:rsidR="005C0DD8" w:rsidRPr="004F0A85" w:rsidRDefault="0017449E" w:rsidP="005C0DD8">
            <w:pPr>
              <w:rPr>
                <w:rFonts w:ascii="Arial" w:hAnsi="Arial" w:cs="Arial"/>
                <w:b/>
                <w:bCs/>
              </w:rPr>
            </w:pPr>
            <w:r w:rsidRPr="004F0A85">
              <w:rPr>
                <w:rFonts w:ascii="Arial" w:hAnsi="Arial" w:cs="Arial"/>
                <w:b/>
                <w:bCs/>
              </w:rPr>
              <w:t>3.</w:t>
            </w:r>
            <w:r w:rsidR="005C0DD8" w:rsidRPr="004F0A85">
              <w:rPr>
                <w:rFonts w:ascii="Arial" w:hAnsi="Arial" w:cs="Arial"/>
                <w:b/>
                <w:bCs/>
              </w:rPr>
              <w:t xml:space="preserve">The asymptotic sampling distribution is too time-consuming </w:t>
            </w:r>
            <w:proofErr w:type="spellStart"/>
            <w:r w:rsidR="005C0DD8" w:rsidRPr="004F0A85">
              <w:rPr>
                <w:rFonts w:ascii="Arial" w:hAnsi="Arial" w:cs="Arial"/>
                <w:b/>
                <w:bCs/>
              </w:rPr>
              <w:t>anderror</w:t>
            </w:r>
            <w:proofErr w:type="spellEnd"/>
            <w:r w:rsidR="005C0DD8" w:rsidRPr="004F0A85">
              <w:rPr>
                <w:rFonts w:ascii="Arial" w:hAnsi="Arial" w:cs="Arial"/>
                <w:b/>
                <w:bCs/>
              </w:rPr>
              <w:t>-prone for me. This might apply to forecasts or statistics that are (nonlinear) functions of the estimated model parameters. Ex ample: elasticities calculated from slope coefficients.</w:t>
            </w:r>
          </w:p>
          <w:p w14:paraId="7DBC9196" w14:textId="4FCD50E3" w:rsidR="00F1171E" w:rsidRPr="004F0A85" w:rsidRDefault="0017449E" w:rsidP="0017449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0A85">
              <w:rPr>
                <w:rFonts w:ascii="Arial" w:hAnsi="Arial" w:cs="Arial"/>
                <w:b/>
                <w:bCs/>
              </w:rPr>
              <w:t>4.</w:t>
            </w:r>
            <w:r w:rsidR="005C0DD8" w:rsidRPr="004F0A85">
              <w:rPr>
                <w:rFonts w:ascii="Arial" w:hAnsi="Arial" w:cs="Arial"/>
                <w:b/>
                <w:bCs/>
              </w:rPr>
              <w:t>The bootstrap produces “better” approximations for some properties.</w:t>
            </w:r>
            <w:r w:rsidRPr="004F0A85">
              <w:rPr>
                <w:rFonts w:ascii="Arial" w:hAnsi="Arial" w:cs="Arial"/>
                <w:b/>
                <w:bCs/>
              </w:rPr>
              <w:t xml:space="preserve"> </w:t>
            </w:r>
            <w:r w:rsidR="005C0DD8" w:rsidRPr="004F0A85">
              <w:rPr>
                <w:rFonts w:ascii="Arial" w:hAnsi="Arial" w:cs="Arial"/>
                <w:b/>
                <w:bCs/>
              </w:rPr>
              <w:t>It can be shown that bootstrap approximations converge faster for</w:t>
            </w:r>
            <w:r w:rsidRPr="004F0A85">
              <w:rPr>
                <w:rFonts w:ascii="Arial" w:hAnsi="Arial" w:cs="Arial"/>
                <w:b/>
                <w:bCs/>
              </w:rPr>
              <w:t xml:space="preserve"> </w:t>
            </w:r>
            <w:r w:rsidR="005C0DD8" w:rsidRPr="004F0A85">
              <w:rPr>
                <w:rFonts w:ascii="Arial" w:hAnsi="Arial" w:cs="Arial"/>
                <w:b/>
                <w:bCs/>
              </w:rPr>
              <w:t>certain statistics1 than the approximations based on asymptotic the</w:t>
            </w:r>
            <w:r w:rsidRPr="004F0A8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C0DD8" w:rsidRPr="004F0A85">
              <w:rPr>
                <w:rFonts w:ascii="Arial" w:hAnsi="Arial" w:cs="Arial"/>
                <w:b/>
                <w:bCs/>
              </w:rPr>
              <w:t>ory</w:t>
            </w:r>
            <w:proofErr w:type="spellEnd"/>
            <w:r w:rsidR="005C0DD8" w:rsidRPr="004F0A85">
              <w:rPr>
                <w:rFonts w:ascii="Arial" w:hAnsi="Arial" w:cs="Arial"/>
                <w:b/>
                <w:bCs/>
              </w:rPr>
              <w:t>. These bootstrap approximations are called asymptotic refine</w:t>
            </w:r>
            <w:r w:rsidRPr="004F0A8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5C0DD8" w:rsidRPr="004F0A85">
              <w:rPr>
                <w:rFonts w:ascii="Arial" w:hAnsi="Arial" w:cs="Arial"/>
                <w:b/>
                <w:bCs/>
              </w:rPr>
              <w:t>ments</w:t>
            </w:r>
            <w:proofErr w:type="spellEnd"/>
            <w:r w:rsidR="005C0DD8" w:rsidRPr="004F0A85">
              <w:rPr>
                <w:rFonts w:ascii="Arial" w:hAnsi="Arial" w:cs="Arial"/>
                <w:b/>
                <w:bCs/>
              </w:rPr>
              <w:t>. Example: the t-statistic of a mean or a slope coefficient.</w:t>
            </w:r>
          </w:p>
        </w:tc>
        <w:tc>
          <w:tcPr>
            <w:tcW w:w="1523" w:type="pct"/>
          </w:tcPr>
          <w:p w14:paraId="462A339C" w14:textId="77777777" w:rsidR="00F1171E" w:rsidRPr="004F0A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0A8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F0A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0A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F0A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0A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F0A8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1724BEE" w:rsidR="00F1171E" w:rsidRPr="004F0A85" w:rsidRDefault="006E28F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0A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4F0A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0A8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F0A8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F0A8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F0A8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465ADA9" w14:textId="77777777" w:rsidR="006E28FD" w:rsidRPr="004F0A85" w:rsidRDefault="006E28FD" w:rsidP="006E28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0A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  <w:p w14:paraId="0FB7E83A" w14:textId="2BC42687" w:rsidR="00F1171E" w:rsidRPr="004F0A85" w:rsidRDefault="006E28FD" w:rsidP="006E28F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0A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 please add some sentences  related to real world applications</w:t>
            </w:r>
          </w:p>
        </w:tc>
        <w:tc>
          <w:tcPr>
            <w:tcW w:w="1523" w:type="pct"/>
          </w:tcPr>
          <w:p w14:paraId="1D54B730" w14:textId="77777777" w:rsidR="00F1171E" w:rsidRPr="004F0A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0A8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F0A8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F0A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6A804DB" w:rsidR="00F1171E" w:rsidRPr="004F0A85" w:rsidRDefault="006E28F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0A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4F0A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0A8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F0A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0A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F0A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F0A8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82A21B8" w:rsidR="00F1171E" w:rsidRPr="004F0A85" w:rsidRDefault="006E28F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0A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4F0A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0A8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F0A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F0A8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F0A8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F0A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F0A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4F0A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555630" w14:textId="77777777" w:rsidR="006E28FD" w:rsidRPr="004F0A85" w:rsidRDefault="006E28FD" w:rsidP="006E28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0A85">
              <w:rPr>
                <w:rFonts w:ascii="Arial" w:hAnsi="Arial" w:cs="Arial"/>
                <w:sz w:val="20"/>
                <w:szCs w:val="20"/>
                <w:lang w:val="en-GB"/>
              </w:rPr>
              <w:t>Yes and also please check some grammatical errors</w:t>
            </w:r>
          </w:p>
          <w:p w14:paraId="297F52DB" w14:textId="77777777" w:rsidR="00F1171E" w:rsidRPr="004F0A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F0A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F0A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F0A8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F0A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F0A8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F0A8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F0A8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F0A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F0A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4F0A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4F0A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F0A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F0A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F0A8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F0A8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F0A8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A61A20" w:rsidRPr="004F0A85" w14:paraId="0C44BDD6" w14:textId="77777777" w:rsidTr="00B31D6F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37E3A" w14:textId="77777777" w:rsidR="00A61A20" w:rsidRPr="004F0A85" w:rsidRDefault="00A61A20" w:rsidP="00B31D6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4F0A85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F0A85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9CE594D" w14:textId="77777777" w:rsidR="00A61A20" w:rsidRPr="004F0A85" w:rsidRDefault="00A61A20" w:rsidP="00B31D6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61A20" w:rsidRPr="004F0A85" w14:paraId="10D7504D" w14:textId="77777777" w:rsidTr="00B31D6F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36C92" w14:textId="77777777" w:rsidR="00A61A20" w:rsidRPr="004F0A85" w:rsidRDefault="00A61A20" w:rsidP="00B31D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8EEDD" w14:textId="77777777" w:rsidR="00A61A20" w:rsidRPr="004F0A85" w:rsidRDefault="00A61A20" w:rsidP="00B31D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0A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34505540" w14:textId="77777777" w:rsidR="00A61A20" w:rsidRPr="004F0A85" w:rsidRDefault="00A61A20" w:rsidP="00B31D6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F0A8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F0A8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8E33E3D" w14:textId="77777777" w:rsidR="00A61A20" w:rsidRPr="004F0A85" w:rsidRDefault="00A61A20" w:rsidP="00B31D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61A20" w:rsidRPr="004F0A85" w14:paraId="271F66DD" w14:textId="77777777" w:rsidTr="00B31D6F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05EE8" w14:textId="77777777" w:rsidR="00A61A20" w:rsidRPr="004F0A85" w:rsidRDefault="00A61A20" w:rsidP="00B31D6F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F0A85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DB5C850" w14:textId="77777777" w:rsidR="00A61A20" w:rsidRPr="004F0A85" w:rsidRDefault="00A61A20" w:rsidP="00B31D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2A3B0" w14:textId="77777777" w:rsidR="00A61A20" w:rsidRPr="004F0A85" w:rsidRDefault="00A61A20" w:rsidP="00B31D6F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F0A8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F0A8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F0A85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8DE963E" w14:textId="77777777" w:rsidR="00A61A20" w:rsidRPr="004F0A85" w:rsidRDefault="00A61A20" w:rsidP="00B31D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4E369360" w14:textId="77777777" w:rsidR="00A61A20" w:rsidRPr="004F0A85" w:rsidRDefault="00A61A20" w:rsidP="00B31D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EC0B553" w14:textId="77777777" w:rsidR="00A61A20" w:rsidRPr="004F0A85" w:rsidRDefault="00A61A20" w:rsidP="00B31D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1F8F6C2" w14:textId="77777777" w:rsidR="00A61A20" w:rsidRPr="004F0A85" w:rsidRDefault="00A61A20" w:rsidP="00B31D6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ABA05D2" w14:textId="77777777" w:rsidR="00A61A20" w:rsidRPr="004F0A85" w:rsidRDefault="00A61A20" w:rsidP="00A61A20">
      <w:pPr>
        <w:rPr>
          <w:rFonts w:ascii="Arial" w:hAnsi="Arial" w:cs="Arial"/>
        </w:rPr>
      </w:pPr>
    </w:p>
    <w:p w14:paraId="4D7E4BD0" w14:textId="77777777" w:rsidR="00A61A20" w:rsidRPr="004F0A85" w:rsidRDefault="00A61A20" w:rsidP="00A61A20">
      <w:pPr>
        <w:rPr>
          <w:rFonts w:ascii="Arial" w:hAnsi="Arial" w:cs="Arial"/>
        </w:rPr>
      </w:pPr>
    </w:p>
    <w:bookmarkEnd w:id="1"/>
    <w:p w14:paraId="6120D887" w14:textId="77777777" w:rsidR="004F0A85" w:rsidRPr="00453910" w:rsidRDefault="004F0A85" w:rsidP="004F0A85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453910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41FA575" w14:textId="77777777" w:rsidR="004F0A85" w:rsidRPr="00453910" w:rsidRDefault="004F0A85" w:rsidP="004F0A85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453910">
        <w:rPr>
          <w:rFonts w:ascii="Arial" w:hAnsi="Arial" w:cs="Arial"/>
          <w:b/>
          <w:color w:val="000000"/>
        </w:rPr>
        <w:t>Krishnamurthy M.R, India</w:t>
      </w:r>
    </w:p>
    <w:p w14:paraId="48DC05A4" w14:textId="77777777" w:rsidR="004C3DF1" w:rsidRPr="004F0A85" w:rsidRDefault="004C3DF1" w:rsidP="00A61A20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4F0A8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ACE47" w14:textId="77777777" w:rsidR="002C3E4E" w:rsidRPr="0000007A" w:rsidRDefault="002C3E4E" w:rsidP="0099583E">
      <w:r>
        <w:separator/>
      </w:r>
    </w:p>
  </w:endnote>
  <w:endnote w:type="continuationSeparator" w:id="0">
    <w:p w14:paraId="5AE26C2E" w14:textId="77777777" w:rsidR="002C3E4E" w:rsidRPr="0000007A" w:rsidRDefault="002C3E4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F049E" w14:textId="77777777" w:rsidR="002C3E4E" w:rsidRPr="0000007A" w:rsidRDefault="002C3E4E" w:rsidP="0099583E">
      <w:r>
        <w:separator/>
      </w:r>
    </w:p>
  </w:footnote>
  <w:footnote w:type="continuationSeparator" w:id="0">
    <w:p w14:paraId="14AEE4A2" w14:textId="77777777" w:rsidR="002C3E4E" w:rsidRPr="0000007A" w:rsidRDefault="002C3E4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0387072">
    <w:abstractNumId w:val="3"/>
  </w:num>
  <w:num w:numId="2" w16cid:durableId="1751271707">
    <w:abstractNumId w:val="6"/>
  </w:num>
  <w:num w:numId="3" w16cid:durableId="1068957949">
    <w:abstractNumId w:val="5"/>
  </w:num>
  <w:num w:numId="4" w16cid:durableId="1634940120">
    <w:abstractNumId w:val="7"/>
  </w:num>
  <w:num w:numId="5" w16cid:durableId="1277250365">
    <w:abstractNumId w:val="4"/>
  </w:num>
  <w:num w:numId="6" w16cid:durableId="80487111">
    <w:abstractNumId w:val="0"/>
  </w:num>
  <w:num w:numId="7" w16cid:durableId="1062676353">
    <w:abstractNumId w:val="1"/>
  </w:num>
  <w:num w:numId="8" w16cid:durableId="1027875879">
    <w:abstractNumId w:val="9"/>
  </w:num>
  <w:num w:numId="9" w16cid:durableId="259487414">
    <w:abstractNumId w:val="8"/>
  </w:num>
  <w:num w:numId="10" w16cid:durableId="1057124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49E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26ED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4870"/>
    <w:rsid w:val="002859CC"/>
    <w:rsid w:val="00291D08"/>
    <w:rsid w:val="00293482"/>
    <w:rsid w:val="002A3D7C"/>
    <w:rsid w:val="002B0E4B"/>
    <w:rsid w:val="002C3E4E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7130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0A8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0DD8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28FD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34B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009D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22B5"/>
    <w:rsid w:val="008E5067"/>
    <w:rsid w:val="008F036B"/>
    <w:rsid w:val="008F36E4"/>
    <w:rsid w:val="0090720F"/>
    <w:rsid w:val="009124D4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4B1B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1A20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0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7742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52A0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46B8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6E41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619198DE-83CF-42D1-9FBC-EC8DCEE3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D0903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F0A8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18</cp:revision>
  <dcterms:created xsi:type="dcterms:W3CDTF">2026-01-07T08:02:00Z</dcterms:created>
  <dcterms:modified xsi:type="dcterms:W3CDTF">2026-01-08T12:31:00Z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