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5625E" w14:paraId="1643A4CA" w14:textId="77777777" w:rsidTr="004847FF">
        <w:trPr>
          <w:trHeight w:val="450"/>
        </w:trPr>
        <w:tc>
          <w:tcPr>
            <w:tcW w:w="5000" w:type="pct"/>
            <w:gridSpan w:val="2"/>
            <w:tcBorders>
              <w:top w:val="nil"/>
              <w:left w:val="nil"/>
              <w:right w:val="nil"/>
            </w:tcBorders>
          </w:tcPr>
          <w:p w14:paraId="4C55E51F" w14:textId="77777777" w:rsidR="00602F7D" w:rsidRPr="0005625E" w:rsidRDefault="00602F7D" w:rsidP="00F2643C">
            <w:pPr>
              <w:pStyle w:val="Heading2"/>
              <w:jc w:val="left"/>
              <w:rPr>
                <w:rFonts w:ascii="Arial" w:hAnsi="Arial" w:cs="Arial"/>
                <w:b w:val="0"/>
                <w:bCs w:val="0"/>
                <w:lang w:val="en-US"/>
              </w:rPr>
            </w:pPr>
          </w:p>
        </w:tc>
      </w:tr>
      <w:tr w:rsidR="0000007A" w:rsidRPr="0005625E" w14:paraId="127EAD7E" w14:textId="77777777" w:rsidTr="00F33C84">
        <w:trPr>
          <w:trHeight w:val="413"/>
        </w:trPr>
        <w:tc>
          <w:tcPr>
            <w:tcW w:w="1234" w:type="pct"/>
          </w:tcPr>
          <w:p w14:paraId="3C159AA5" w14:textId="77777777" w:rsidR="0000007A" w:rsidRPr="0005625E" w:rsidRDefault="00D27A79" w:rsidP="00696CAD">
            <w:pPr>
              <w:pStyle w:val="BodyText"/>
              <w:ind w:left="90"/>
              <w:jc w:val="left"/>
              <w:rPr>
                <w:rFonts w:ascii="Arial" w:hAnsi="Arial" w:cs="Arial"/>
                <w:bCs/>
                <w:sz w:val="20"/>
                <w:szCs w:val="20"/>
                <w:lang w:val="en-GB"/>
              </w:rPr>
            </w:pPr>
            <w:r w:rsidRPr="0005625E">
              <w:rPr>
                <w:rFonts w:ascii="Arial" w:hAnsi="Arial" w:cs="Arial"/>
                <w:bCs/>
                <w:sz w:val="20"/>
                <w:szCs w:val="20"/>
                <w:lang w:val="en-GB"/>
              </w:rPr>
              <w:t xml:space="preserve">Book </w:t>
            </w:r>
            <w:r w:rsidR="0000007A" w:rsidRPr="0005625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A3139E0" w:rsidR="0000007A" w:rsidRPr="0005625E" w:rsidRDefault="001124AE" w:rsidP="00054BC4">
            <w:pPr>
              <w:pStyle w:val="NormalWeb"/>
              <w:rPr>
                <w:rFonts w:ascii="Arial" w:hAnsi="Arial" w:cs="Arial"/>
                <w:b/>
                <w:bCs/>
                <w:sz w:val="20"/>
                <w:szCs w:val="20"/>
                <w:u w:val="single"/>
              </w:rPr>
            </w:pPr>
            <w:hyperlink r:id="rId7" w:history="1">
              <w:r w:rsidRPr="0005625E">
                <w:rPr>
                  <w:rStyle w:val="Hyperlink"/>
                  <w:rFonts w:ascii="Arial" w:hAnsi="Arial" w:cs="Arial"/>
                  <w:b/>
                  <w:bCs/>
                  <w:sz w:val="20"/>
                  <w:szCs w:val="20"/>
                </w:rPr>
                <w:t>Medical Science: Updates and Prospects</w:t>
              </w:r>
            </w:hyperlink>
          </w:p>
        </w:tc>
      </w:tr>
      <w:tr w:rsidR="0000007A" w:rsidRPr="0005625E" w14:paraId="73C90375" w14:textId="77777777" w:rsidTr="002E7787">
        <w:trPr>
          <w:trHeight w:val="290"/>
        </w:trPr>
        <w:tc>
          <w:tcPr>
            <w:tcW w:w="1234" w:type="pct"/>
          </w:tcPr>
          <w:p w14:paraId="20D28135" w14:textId="77777777" w:rsidR="0000007A" w:rsidRPr="0005625E" w:rsidRDefault="0000007A" w:rsidP="00696CAD">
            <w:pPr>
              <w:pStyle w:val="BodyText"/>
              <w:ind w:left="90"/>
              <w:jc w:val="left"/>
              <w:rPr>
                <w:rFonts w:ascii="Arial" w:hAnsi="Arial" w:cs="Arial"/>
                <w:bCs/>
                <w:sz w:val="20"/>
                <w:szCs w:val="20"/>
                <w:lang w:val="en-GB"/>
              </w:rPr>
            </w:pPr>
            <w:r w:rsidRPr="0005625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FD4CA6C" w:rsidR="0000007A" w:rsidRPr="0005625E" w:rsidRDefault="00E72A8E" w:rsidP="00F3669D">
            <w:pPr>
              <w:pStyle w:val="NormalWeb"/>
              <w:spacing w:before="0" w:beforeAutospacing="0" w:after="0" w:afterAutospacing="0"/>
              <w:rPr>
                <w:rFonts w:ascii="Arial" w:hAnsi="Arial" w:cs="Arial"/>
                <w:b/>
                <w:bCs/>
                <w:sz w:val="20"/>
                <w:szCs w:val="20"/>
                <w:highlight w:val="yellow"/>
                <w:lang w:val="en-GB"/>
              </w:rPr>
            </w:pPr>
            <w:r w:rsidRPr="0005625E">
              <w:rPr>
                <w:rFonts w:ascii="Arial" w:hAnsi="Arial" w:cs="Arial"/>
                <w:b/>
                <w:bCs/>
                <w:sz w:val="20"/>
                <w:szCs w:val="20"/>
                <w:lang w:val="en-GB"/>
              </w:rPr>
              <w:t>Ms_BP</w:t>
            </w:r>
            <w:r w:rsidR="00FC432A" w:rsidRPr="0005625E">
              <w:rPr>
                <w:rFonts w:ascii="Arial" w:hAnsi="Arial" w:cs="Arial"/>
                <w:b/>
                <w:bCs/>
                <w:sz w:val="20"/>
                <w:szCs w:val="20"/>
                <w:lang w:val="en-GB"/>
              </w:rPr>
              <w:t>R</w:t>
            </w:r>
            <w:r w:rsidRPr="0005625E">
              <w:rPr>
                <w:rFonts w:ascii="Arial" w:hAnsi="Arial" w:cs="Arial"/>
                <w:b/>
                <w:bCs/>
                <w:sz w:val="20"/>
                <w:szCs w:val="20"/>
                <w:lang w:val="en-GB"/>
              </w:rPr>
              <w:t>_</w:t>
            </w:r>
            <w:r w:rsidR="008474FE" w:rsidRPr="0005625E">
              <w:rPr>
                <w:rFonts w:ascii="Arial" w:hAnsi="Arial" w:cs="Arial"/>
                <w:b/>
                <w:bCs/>
                <w:sz w:val="20"/>
                <w:szCs w:val="20"/>
                <w:lang w:val="en-GB"/>
              </w:rPr>
              <w:t>7133</w:t>
            </w:r>
          </w:p>
        </w:tc>
      </w:tr>
      <w:tr w:rsidR="0000007A" w:rsidRPr="0005625E" w14:paraId="05B60576" w14:textId="77777777" w:rsidTr="002109D6">
        <w:trPr>
          <w:trHeight w:val="331"/>
        </w:trPr>
        <w:tc>
          <w:tcPr>
            <w:tcW w:w="1234" w:type="pct"/>
          </w:tcPr>
          <w:p w14:paraId="0196A627" w14:textId="77777777" w:rsidR="0000007A" w:rsidRPr="0005625E" w:rsidRDefault="0000007A" w:rsidP="00696CAD">
            <w:pPr>
              <w:pStyle w:val="BodyText"/>
              <w:ind w:left="90"/>
              <w:jc w:val="left"/>
              <w:rPr>
                <w:rFonts w:ascii="Arial" w:hAnsi="Arial" w:cs="Arial"/>
                <w:bCs/>
                <w:sz w:val="20"/>
                <w:szCs w:val="20"/>
                <w:lang w:val="en-GB"/>
              </w:rPr>
            </w:pPr>
            <w:r w:rsidRPr="0005625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8719D78" w:rsidR="0000007A" w:rsidRPr="0005625E" w:rsidRDefault="00EA6E04" w:rsidP="000450FC">
            <w:pPr>
              <w:pStyle w:val="NormalWeb"/>
              <w:spacing w:before="0" w:beforeAutospacing="0" w:after="0" w:afterAutospacing="0"/>
              <w:rPr>
                <w:rFonts w:ascii="Arial" w:hAnsi="Arial" w:cs="Arial"/>
                <w:b/>
                <w:sz w:val="20"/>
                <w:szCs w:val="20"/>
                <w:highlight w:val="yellow"/>
                <w:lang w:val="en-GB"/>
              </w:rPr>
            </w:pPr>
            <w:r w:rsidRPr="0005625E">
              <w:rPr>
                <w:rFonts w:ascii="Arial" w:hAnsi="Arial" w:cs="Arial"/>
                <w:b/>
                <w:sz w:val="20"/>
                <w:szCs w:val="20"/>
                <w:lang w:val="en-GB"/>
              </w:rPr>
              <w:t>Critical Success Factors in the Implementation of Healthcare Information Systems in Developing Countries</w:t>
            </w:r>
          </w:p>
        </w:tc>
      </w:tr>
      <w:tr w:rsidR="00CF0BBB" w:rsidRPr="0005625E" w14:paraId="6D508B1C" w14:textId="77777777" w:rsidTr="002E7787">
        <w:trPr>
          <w:trHeight w:val="332"/>
        </w:trPr>
        <w:tc>
          <w:tcPr>
            <w:tcW w:w="1234" w:type="pct"/>
          </w:tcPr>
          <w:p w14:paraId="32FC28F7" w14:textId="77777777" w:rsidR="00CF0BBB" w:rsidRPr="0005625E" w:rsidRDefault="00CF0BBB" w:rsidP="00696CAD">
            <w:pPr>
              <w:pStyle w:val="BodyText"/>
              <w:ind w:left="90"/>
              <w:jc w:val="left"/>
              <w:rPr>
                <w:rFonts w:ascii="Arial" w:hAnsi="Arial" w:cs="Arial"/>
                <w:bCs/>
                <w:sz w:val="20"/>
                <w:szCs w:val="20"/>
                <w:lang w:val="en-GB"/>
              </w:rPr>
            </w:pPr>
            <w:r w:rsidRPr="0005625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C4B259" w:rsidR="00CF0BBB" w:rsidRPr="0005625E" w:rsidRDefault="00430E83" w:rsidP="000450FC">
            <w:pPr>
              <w:pStyle w:val="NormalWeb"/>
              <w:spacing w:before="0" w:beforeAutospacing="0" w:after="0" w:afterAutospacing="0"/>
              <w:rPr>
                <w:rFonts w:ascii="Arial" w:hAnsi="Arial" w:cs="Arial"/>
                <w:b/>
                <w:sz w:val="20"/>
                <w:szCs w:val="20"/>
                <w:lang w:val="en-GB"/>
              </w:rPr>
            </w:pPr>
            <w:r w:rsidRPr="0005625E">
              <w:rPr>
                <w:rFonts w:ascii="Arial" w:hAnsi="Arial" w:cs="Arial"/>
                <w:b/>
                <w:sz w:val="20"/>
                <w:szCs w:val="20"/>
                <w:lang w:val="en-GB"/>
              </w:rPr>
              <w:t xml:space="preserve">Book </w:t>
            </w:r>
            <w:proofErr w:type="spellStart"/>
            <w:r w:rsidRPr="0005625E">
              <w:rPr>
                <w:rFonts w:ascii="Arial" w:hAnsi="Arial" w:cs="Arial"/>
                <w:b/>
                <w:sz w:val="20"/>
                <w:szCs w:val="20"/>
                <w:lang w:val="en-GB"/>
              </w:rPr>
              <w:t>Chapet</w:t>
            </w:r>
            <w:r w:rsidR="000342D9" w:rsidRPr="0005625E">
              <w:rPr>
                <w:rFonts w:ascii="Arial" w:hAnsi="Arial" w:cs="Arial"/>
                <w:b/>
                <w:sz w:val="20"/>
                <w:szCs w:val="20"/>
                <w:lang w:val="en-GB"/>
              </w:rPr>
              <w:t>er</w:t>
            </w:r>
            <w:proofErr w:type="spellEnd"/>
          </w:p>
        </w:tc>
      </w:tr>
    </w:tbl>
    <w:p w14:paraId="45F5983C" w14:textId="77777777" w:rsidR="00037D52" w:rsidRPr="0005625E" w:rsidRDefault="00037D52" w:rsidP="0000007A">
      <w:pPr>
        <w:pStyle w:val="BodyText"/>
        <w:rPr>
          <w:rFonts w:ascii="Arial" w:hAnsi="Arial" w:cs="Arial"/>
          <w:b/>
          <w:bCs/>
          <w:sz w:val="20"/>
          <w:szCs w:val="20"/>
          <w:u w:val="single"/>
          <w:lang w:val="en-GB"/>
        </w:rPr>
      </w:pPr>
    </w:p>
    <w:p w14:paraId="63CD6BCB" w14:textId="0FFEAA9E" w:rsidR="00626025" w:rsidRPr="0005625E" w:rsidRDefault="00640538" w:rsidP="00626025">
      <w:pPr>
        <w:pStyle w:val="BodyText"/>
        <w:rPr>
          <w:rFonts w:ascii="Arial" w:hAnsi="Arial" w:cs="Arial"/>
          <w:b/>
          <w:color w:val="222222"/>
          <w:sz w:val="20"/>
          <w:szCs w:val="20"/>
          <w:u w:val="single"/>
          <w:lang w:val="en-US"/>
        </w:rPr>
      </w:pPr>
      <w:r w:rsidRPr="0005625E">
        <w:rPr>
          <w:rFonts w:ascii="Arial" w:hAnsi="Arial" w:cs="Arial"/>
          <w:b/>
          <w:color w:val="222222"/>
          <w:sz w:val="20"/>
          <w:szCs w:val="20"/>
          <w:u w:val="single"/>
          <w:lang w:val="en-US"/>
        </w:rPr>
        <w:t>Special note:</w:t>
      </w:r>
    </w:p>
    <w:p w14:paraId="1AC448A2" w14:textId="77777777" w:rsidR="007B54A4" w:rsidRPr="0005625E" w:rsidRDefault="007B54A4" w:rsidP="00626025">
      <w:pPr>
        <w:pStyle w:val="BodyText"/>
        <w:rPr>
          <w:rFonts w:ascii="Arial" w:hAnsi="Arial" w:cs="Arial"/>
          <w:b/>
          <w:color w:val="222222"/>
          <w:sz w:val="20"/>
          <w:szCs w:val="20"/>
          <w:u w:val="single"/>
          <w:lang w:val="en-US"/>
        </w:rPr>
      </w:pPr>
    </w:p>
    <w:p w14:paraId="7F950B43" w14:textId="3CFD7BBC" w:rsidR="007B54A4" w:rsidRPr="0005625E" w:rsidRDefault="00955E45" w:rsidP="00626025">
      <w:pPr>
        <w:pStyle w:val="BodyText"/>
        <w:rPr>
          <w:rFonts w:ascii="Arial" w:hAnsi="Arial" w:cs="Arial"/>
          <w:b/>
          <w:color w:val="222222"/>
          <w:sz w:val="20"/>
          <w:szCs w:val="20"/>
          <w:lang w:val="en-US"/>
        </w:rPr>
      </w:pPr>
      <w:r w:rsidRPr="0005625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5625E" w:rsidRDefault="00000000" w:rsidP="00626025">
      <w:pPr>
        <w:pStyle w:val="BodyText"/>
        <w:rPr>
          <w:rFonts w:ascii="Arial" w:hAnsi="Arial" w:cs="Arial"/>
          <w:b/>
          <w:color w:val="222222"/>
          <w:sz w:val="20"/>
          <w:szCs w:val="20"/>
          <w:u w:val="single"/>
          <w:lang w:val="en-US"/>
        </w:rPr>
      </w:pPr>
      <w:r w:rsidRPr="0005625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DD72C7B" w:rsidR="00E03C32" w:rsidRDefault="00F163A0" w:rsidP="00E03C32">
                  <w:pPr>
                    <w:pStyle w:val="BodyText"/>
                    <w:jc w:val="left"/>
                    <w:rPr>
                      <w:rFonts w:ascii="Arial" w:hAnsi="Arial" w:cs="Arial"/>
                      <w:b/>
                      <w:color w:val="222222"/>
                      <w:sz w:val="32"/>
                      <w:lang w:val="en-US"/>
                    </w:rPr>
                  </w:pPr>
                  <w:r w:rsidRPr="00F163A0">
                    <w:rPr>
                      <w:rFonts w:ascii="Arial" w:hAnsi="Arial" w:cs="Arial"/>
                      <w:b/>
                      <w:color w:val="222222"/>
                      <w:sz w:val="32"/>
                      <w:lang w:val="en-US"/>
                    </w:rPr>
                    <w:t>Bangladesh Journal of Medical Science, 23(4), 957–966</w:t>
                  </w:r>
                  <w:r w:rsidR="009245E3">
                    <w:rPr>
                      <w:rFonts w:ascii="Arial" w:hAnsi="Arial" w:cs="Arial"/>
                      <w:b/>
                      <w:color w:val="222222"/>
                      <w:sz w:val="32"/>
                      <w:lang w:val="en-US"/>
                    </w:rPr>
                    <w:t xml:space="preserve">, </w:t>
                  </w:r>
                  <w:r w:rsidR="007B6B10">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3F5ABA9" w:rsidR="00E03C32" w:rsidRPr="007B54A4" w:rsidRDefault="00E44471" w:rsidP="00E44471">
                  <w:pPr>
                    <w:pStyle w:val="BodyText"/>
                    <w:jc w:val="left"/>
                    <w:rPr>
                      <w:rFonts w:ascii="Arial" w:hAnsi="Arial" w:cs="Arial"/>
                      <w:b/>
                      <w:color w:val="222222"/>
                      <w:sz w:val="32"/>
                      <w:lang w:val="en-US"/>
                    </w:rPr>
                  </w:pPr>
                  <w:r w:rsidRPr="00E44471">
                    <w:rPr>
                      <w:rFonts w:ascii="Arial" w:hAnsi="Arial" w:cs="Arial"/>
                      <w:b/>
                      <w:color w:val="222222"/>
                      <w:sz w:val="32"/>
                      <w:lang w:val="en-US"/>
                    </w:rPr>
                    <w:t xml:space="preserve">DOI: </w:t>
                  </w:r>
                  <w:hyperlink r:id="rId8" w:history="1">
                    <w:r w:rsidRPr="003903B7">
                      <w:rPr>
                        <w:rStyle w:val="Hyperlink"/>
                        <w:rFonts w:ascii="Arial" w:hAnsi="Arial" w:cs="Arial"/>
                        <w:b/>
                        <w:sz w:val="32"/>
                        <w:lang w:val="en-US"/>
                      </w:rPr>
                      <w:t>https://doi.org/10.3329/bjms.v23i4.76505</w:t>
                    </w:r>
                  </w:hyperlink>
                  <w:r>
                    <w:rPr>
                      <w:rFonts w:ascii="Arial" w:hAnsi="Arial" w:cs="Arial"/>
                      <w:b/>
                      <w:color w:val="222222"/>
                      <w:sz w:val="32"/>
                      <w:lang w:val="en-US"/>
                    </w:rPr>
                    <w:t xml:space="preserve"> </w:t>
                  </w:r>
                </w:p>
              </w:txbxContent>
            </v:textbox>
          </v:rect>
        </w:pict>
      </w:r>
    </w:p>
    <w:p w14:paraId="40641486" w14:textId="77777777" w:rsidR="00D9392F" w:rsidRPr="0005625E" w:rsidRDefault="002A3D7C" w:rsidP="00626025">
      <w:pPr>
        <w:pStyle w:val="BodyText"/>
        <w:jc w:val="left"/>
        <w:rPr>
          <w:rFonts w:ascii="Arial" w:hAnsi="Arial" w:cs="Arial"/>
          <w:color w:val="222222"/>
          <w:sz w:val="20"/>
          <w:szCs w:val="20"/>
          <w:lang w:val="en-IN"/>
        </w:rPr>
      </w:pPr>
      <w:r w:rsidRPr="0005625E">
        <w:rPr>
          <w:rFonts w:ascii="Arial" w:hAnsi="Arial" w:cs="Arial"/>
          <w:color w:val="222222"/>
          <w:sz w:val="20"/>
          <w:szCs w:val="20"/>
          <w:lang w:val="en-IN"/>
        </w:rPr>
        <w:br w:type="page"/>
      </w:r>
    </w:p>
    <w:p w14:paraId="5A743ECE" w14:textId="77777777" w:rsidR="00D27A79" w:rsidRPr="0005625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5625E" w14:paraId="71A94C1F" w14:textId="77777777" w:rsidTr="007222C8">
        <w:tc>
          <w:tcPr>
            <w:tcW w:w="5000" w:type="pct"/>
            <w:gridSpan w:val="3"/>
            <w:tcBorders>
              <w:top w:val="nil"/>
              <w:left w:val="nil"/>
              <w:right w:val="nil"/>
            </w:tcBorders>
            <w:noWrap/>
          </w:tcPr>
          <w:p w14:paraId="0BC15285" w14:textId="75BEB51F" w:rsidR="00F1171E" w:rsidRPr="0005625E" w:rsidRDefault="00F1171E" w:rsidP="007222C8">
            <w:pPr>
              <w:pStyle w:val="Heading2"/>
              <w:jc w:val="left"/>
              <w:rPr>
                <w:rFonts w:ascii="Arial" w:hAnsi="Arial" w:cs="Arial"/>
                <w:lang w:val="en-GB"/>
              </w:rPr>
            </w:pPr>
            <w:r w:rsidRPr="0005625E">
              <w:rPr>
                <w:rFonts w:ascii="Arial" w:hAnsi="Arial" w:cs="Arial"/>
                <w:highlight w:val="yellow"/>
                <w:lang w:val="en-GB"/>
              </w:rPr>
              <w:t>PART  1:</w:t>
            </w:r>
            <w:r w:rsidRPr="0005625E">
              <w:rPr>
                <w:rFonts w:ascii="Arial" w:hAnsi="Arial" w:cs="Arial"/>
                <w:lang w:val="en-GB"/>
              </w:rPr>
              <w:t xml:space="preserve"> Comments</w:t>
            </w:r>
          </w:p>
          <w:p w14:paraId="1287753C" w14:textId="77777777" w:rsidR="00F1171E" w:rsidRPr="0005625E" w:rsidRDefault="00F1171E" w:rsidP="007222C8">
            <w:pPr>
              <w:rPr>
                <w:rFonts w:ascii="Arial" w:hAnsi="Arial" w:cs="Arial"/>
                <w:sz w:val="20"/>
                <w:szCs w:val="20"/>
                <w:lang w:val="en-GB"/>
              </w:rPr>
            </w:pPr>
          </w:p>
        </w:tc>
      </w:tr>
      <w:tr w:rsidR="00F1171E" w:rsidRPr="0005625E" w14:paraId="5EA12279" w14:textId="77777777" w:rsidTr="007222C8">
        <w:tc>
          <w:tcPr>
            <w:tcW w:w="1265" w:type="pct"/>
            <w:noWrap/>
          </w:tcPr>
          <w:p w14:paraId="7AE9682F" w14:textId="77777777" w:rsidR="00F1171E" w:rsidRPr="0005625E" w:rsidRDefault="00F1171E" w:rsidP="007222C8">
            <w:pPr>
              <w:pStyle w:val="Heading2"/>
              <w:jc w:val="left"/>
              <w:rPr>
                <w:rFonts w:ascii="Arial" w:hAnsi="Arial" w:cs="Arial"/>
                <w:lang w:val="en-GB"/>
              </w:rPr>
            </w:pPr>
          </w:p>
        </w:tc>
        <w:tc>
          <w:tcPr>
            <w:tcW w:w="2212" w:type="pct"/>
          </w:tcPr>
          <w:p w14:paraId="5B8DBE06" w14:textId="77777777" w:rsidR="00F1171E" w:rsidRPr="0005625E" w:rsidRDefault="00F1171E" w:rsidP="007222C8">
            <w:pPr>
              <w:pStyle w:val="Heading2"/>
              <w:jc w:val="left"/>
              <w:rPr>
                <w:rFonts w:ascii="Arial" w:hAnsi="Arial" w:cs="Arial"/>
                <w:lang w:val="en-GB"/>
              </w:rPr>
            </w:pPr>
            <w:r w:rsidRPr="0005625E">
              <w:rPr>
                <w:rFonts w:ascii="Arial" w:hAnsi="Arial" w:cs="Arial"/>
                <w:lang w:val="en-GB"/>
              </w:rPr>
              <w:t>Reviewer’s comment</w:t>
            </w:r>
          </w:p>
          <w:p w14:paraId="674EDCCA" w14:textId="2AFB7F5C" w:rsidR="00421DBF" w:rsidRPr="0005625E" w:rsidRDefault="00421DBF" w:rsidP="0005625E">
            <w:pPr>
              <w:rPr>
                <w:rFonts w:ascii="Arial" w:hAnsi="Arial" w:cs="Arial"/>
                <w:sz w:val="20"/>
                <w:szCs w:val="20"/>
                <w:lang w:val="en-GB"/>
              </w:rPr>
            </w:pPr>
          </w:p>
        </w:tc>
        <w:tc>
          <w:tcPr>
            <w:tcW w:w="1523" w:type="pct"/>
          </w:tcPr>
          <w:p w14:paraId="57792C30" w14:textId="77777777" w:rsidR="00F1171E" w:rsidRPr="0005625E" w:rsidRDefault="00F1171E" w:rsidP="007222C8">
            <w:pPr>
              <w:pStyle w:val="Heading2"/>
              <w:jc w:val="left"/>
              <w:rPr>
                <w:rFonts w:ascii="Arial" w:hAnsi="Arial" w:cs="Arial"/>
                <w:b w:val="0"/>
                <w:lang w:val="en-GB"/>
              </w:rPr>
            </w:pPr>
            <w:r w:rsidRPr="0005625E">
              <w:rPr>
                <w:rFonts w:ascii="Arial" w:hAnsi="Arial" w:cs="Arial"/>
                <w:lang w:val="en-GB"/>
              </w:rPr>
              <w:t>Author’s Feedback</w:t>
            </w:r>
            <w:r w:rsidRPr="0005625E">
              <w:rPr>
                <w:rFonts w:ascii="Arial" w:hAnsi="Arial" w:cs="Arial"/>
                <w:b w:val="0"/>
                <w:lang w:val="en-GB"/>
              </w:rPr>
              <w:t xml:space="preserve"> </w:t>
            </w:r>
            <w:r w:rsidRPr="0005625E">
              <w:rPr>
                <w:rFonts w:ascii="Arial" w:hAnsi="Arial" w:cs="Arial"/>
                <w:b w:val="0"/>
                <w:i/>
                <w:lang w:val="en-GB"/>
              </w:rPr>
              <w:t>(Please correct the manuscript and highlight that part in the manuscript. It is mandatory that authors should write his/her feedback here)</w:t>
            </w:r>
          </w:p>
        </w:tc>
      </w:tr>
      <w:tr w:rsidR="00F1171E" w:rsidRPr="0005625E" w14:paraId="5C0AB4EC" w14:textId="77777777" w:rsidTr="007222C8">
        <w:trPr>
          <w:trHeight w:val="1264"/>
        </w:trPr>
        <w:tc>
          <w:tcPr>
            <w:tcW w:w="1265" w:type="pct"/>
            <w:noWrap/>
          </w:tcPr>
          <w:p w14:paraId="66B47184" w14:textId="48030299" w:rsidR="00F1171E" w:rsidRPr="0005625E" w:rsidRDefault="00F1171E" w:rsidP="007222C8">
            <w:pPr>
              <w:ind w:left="360"/>
              <w:rPr>
                <w:rFonts w:ascii="Arial" w:hAnsi="Arial" w:cs="Arial"/>
                <w:b/>
                <w:bCs/>
                <w:sz w:val="20"/>
                <w:szCs w:val="20"/>
                <w:lang w:val="en-GB"/>
              </w:rPr>
            </w:pPr>
            <w:r w:rsidRPr="0005625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5625E"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05625E"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5625E" w:rsidRDefault="00F1171E" w:rsidP="007222C8">
            <w:pPr>
              <w:pStyle w:val="Heading2"/>
              <w:jc w:val="left"/>
              <w:rPr>
                <w:rFonts w:ascii="Arial" w:hAnsi="Arial" w:cs="Arial"/>
                <w:b w:val="0"/>
                <w:lang w:val="en-GB"/>
              </w:rPr>
            </w:pPr>
          </w:p>
        </w:tc>
      </w:tr>
      <w:tr w:rsidR="00F1171E" w:rsidRPr="0005625E" w14:paraId="0D8B5B2C" w14:textId="77777777" w:rsidTr="007222C8">
        <w:trPr>
          <w:trHeight w:val="1262"/>
        </w:trPr>
        <w:tc>
          <w:tcPr>
            <w:tcW w:w="1265" w:type="pct"/>
            <w:noWrap/>
          </w:tcPr>
          <w:p w14:paraId="21CBA5FE" w14:textId="77777777" w:rsidR="00F1171E" w:rsidRPr="0005625E" w:rsidRDefault="00F1171E" w:rsidP="007222C8">
            <w:pPr>
              <w:ind w:left="360"/>
              <w:rPr>
                <w:rFonts w:ascii="Arial" w:hAnsi="Arial" w:cs="Arial"/>
                <w:b/>
                <w:bCs/>
                <w:sz w:val="20"/>
                <w:szCs w:val="20"/>
                <w:lang w:val="en-GB"/>
              </w:rPr>
            </w:pPr>
            <w:r w:rsidRPr="0005625E">
              <w:rPr>
                <w:rFonts w:ascii="Arial" w:hAnsi="Arial" w:cs="Arial"/>
                <w:b/>
                <w:bCs/>
                <w:sz w:val="20"/>
                <w:szCs w:val="20"/>
                <w:lang w:val="en-GB"/>
              </w:rPr>
              <w:t>Is the title of the article suitable?</w:t>
            </w:r>
          </w:p>
          <w:p w14:paraId="1CABB61A" w14:textId="77777777" w:rsidR="00F1171E" w:rsidRPr="0005625E" w:rsidRDefault="00F1171E" w:rsidP="007222C8">
            <w:pPr>
              <w:ind w:left="360"/>
              <w:rPr>
                <w:rFonts w:ascii="Arial" w:hAnsi="Arial" w:cs="Arial"/>
                <w:b/>
                <w:bCs/>
                <w:sz w:val="20"/>
                <w:szCs w:val="20"/>
                <w:lang w:val="en-GB"/>
              </w:rPr>
            </w:pPr>
            <w:r w:rsidRPr="0005625E">
              <w:rPr>
                <w:rFonts w:ascii="Arial" w:hAnsi="Arial" w:cs="Arial"/>
                <w:b/>
                <w:bCs/>
                <w:sz w:val="20"/>
                <w:szCs w:val="20"/>
                <w:lang w:val="en-GB"/>
              </w:rPr>
              <w:t>(If not please suggest an alternative title)</w:t>
            </w:r>
          </w:p>
          <w:p w14:paraId="0275B919" w14:textId="77777777" w:rsidR="00F1171E" w:rsidRPr="0005625E" w:rsidRDefault="00F1171E" w:rsidP="007222C8">
            <w:pPr>
              <w:pStyle w:val="Heading2"/>
              <w:jc w:val="left"/>
              <w:rPr>
                <w:rFonts w:ascii="Arial" w:hAnsi="Arial" w:cs="Arial"/>
                <w:u w:val="single"/>
                <w:lang w:val="en-GB"/>
              </w:rPr>
            </w:pPr>
          </w:p>
        </w:tc>
        <w:tc>
          <w:tcPr>
            <w:tcW w:w="2212" w:type="pct"/>
          </w:tcPr>
          <w:p w14:paraId="794AA9A7" w14:textId="77777777" w:rsidR="00F1171E" w:rsidRPr="0005625E" w:rsidRDefault="00F1171E" w:rsidP="007222C8">
            <w:pPr>
              <w:ind w:left="360"/>
              <w:rPr>
                <w:rFonts w:ascii="Arial" w:hAnsi="Arial" w:cs="Arial"/>
                <w:b/>
                <w:bCs/>
                <w:sz w:val="20"/>
                <w:szCs w:val="20"/>
                <w:lang w:val="en-GB"/>
              </w:rPr>
            </w:pPr>
          </w:p>
        </w:tc>
        <w:tc>
          <w:tcPr>
            <w:tcW w:w="1523" w:type="pct"/>
          </w:tcPr>
          <w:p w14:paraId="405B6701" w14:textId="77777777" w:rsidR="00F1171E" w:rsidRPr="0005625E" w:rsidRDefault="00F1171E" w:rsidP="007222C8">
            <w:pPr>
              <w:pStyle w:val="Heading2"/>
              <w:jc w:val="left"/>
              <w:rPr>
                <w:rFonts w:ascii="Arial" w:hAnsi="Arial" w:cs="Arial"/>
                <w:b w:val="0"/>
                <w:lang w:val="en-GB"/>
              </w:rPr>
            </w:pPr>
          </w:p>
        </w:tc>
      </w:tr>
      <w:tr w:rsidR="00F1171E" w:rsidRPr="0005625E" w14:paraId="5604762A" w14:textId="77777777" w:rsidTr="007222C8">
        <w:trPr>
          <w:trHeight w:val="1262"/>
        </w:trPr>
        <w:tc>
          <w:tcPr>
            <w:tcW w:w="1265" w:type="pct"/>
            <w:noWrap/>
          </w:tcPr>
          <w:p w14:paraId="3635573D" w14:textId="77777777" w:rsidR="00F1171E" w:rsidRPr="0005625E" w:rsidRDefault="00F1171E" w:rsidP="007222C8">
            <w:pPr>
              <w:pStyle w:val="Heading2"/>
              <w:ind w:left="360"/>
              <w:jc w:val="left"/>
              <w:rPr>
                <w:rFonts w:ascii="Arial" w:hAnsi="Arial" w:cs="Arial"/>
                <w:lang w:val="en-GB"/>
              </w:rPr>
            </w:pPr>
            <w:r w:rsidRPr="0005625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5625E" w:rsidRDefault="00F1171E" w:rsidP="007222C8">
            <w:pPr>
              <w:pStyle w:val="Heading2"/>
              <w:jc w:val="left"/>
              <w:rPr>
                <w:rFonts w:ascii="Arial" w:hAnsi="Arial" w:cs="Arial"/>
                <w:u w:val="single"/>
                <w:lang w:val="en-GB"/>
              </w:rPr>
            </w:pPr>
          </w:p>
        </w:tc>
        <w:tc>
          <w:tcPr>
            <w:tcW w:w="2212" w:type="pct"/>
          </w:tcPr>
          <w:p w14:paraId="0FB7E83A" w14:textId="77777777" w:rsidR="00F1171E" w:rsidRPr="0005625E" w:rsidRDefault="00F1171E" w:rsidP="007222C8">
            <w:pPr>
              <w:ind w:left="360"/>
              <w:rPr>
                <w:rFonts w:ascii="Arial" w:hAnsi="Arial" w:cs="Arial"/>
                <w:b/>
                <w:bCs/>
                <w:sz w:val="20"/>
                <w:szCs w:val="20"/>
                <w:lang w:val="en-GB"/>
              </w:rPr>
            </w:pPr>
          </w:p>
        </w:tc>
        <w:tc>
          <w:tcPr>
            <w:tcW w:w="1523" w:type="pct"/>
          </w:tcPr>
          <w:p w14:paraId="1D54B730" w14:textId="77777777" w:rsidR="00F1171E" w:rsidRPr="0005625E" w:rsidRDefault="00F1171E" w:rsidP="007222C8">
            <w:pPr>
              <w:pStyle w:val="Heading2"/>
              <w:jc w:val="left"/>
              <w:rPr>
                <w:rFonts w:ascii="Arial" w:hAnsi="Arial" w:cs="Arial"/>
                <w:b w:val="0"/>
                <w:lang w:val="en-GB"/>
              </w:rPr>
            </w:pPr>
          </w:p>
        </w:tc>
      </w:tr>
      <w:tr w:rsidR="00F1171E" w:rsidRPr="0005625E" w14:paraId="2F579F54" w14:textId="77777777" w:rsidTr="007222C8">
        <w:trPr>
          <w:trHeight w:val="859"/>
        </w:trPr>
        <w:tc>
          <w:tcPr>
            <w:tcW w:w="1265" w:type="pct"/>
            <w:noWrap/>
          </w:tcPr>
          <w:p w14:paraId="04361F46" w14:textId="368783AB" w:rsidR="00F1171E" w:rsidRPr="0005625E" w:rsidRDefault="00DC6FED" w:rsidP="007222C8">
            <w:pPr>
              <w:ind w:left="360"/>
              <w:rPr>
                <w:rFonts w:ascii="Arial" w:hAnsi="Arial" w:cs="Arial"/>
                <w:b/>
                <w:bCs/>
                <w:sz w:val="20"/>
                <w:szCs w:val="20"/>
                <w:u w:val="single"/>
                <w:lang w:val="en-GB"/>
              </w:rPr>
            </w:pPr>
            <w:r w:rsidRPr="0005625E">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05625E"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5625E" w:rsidRDefault="00F1171E" w:rsidP="007222C8">
            <w:pPr>
              <w:pStyle w:val="Heading2"/>
              <w:jc w:val="left"/>
              <w:rPr>
                <w:rFonts w:ascii="Arial" w:hAnsi="Arial" w:cs="Arial"/>
                <w:b w:val="0"/>
                <w:lang w:val="en-GB"/>
              </w:rPr>
            </w:pPr>
          </w:p>
        </w:tc>
      </w:tr>
      <w:tr w:rsidR="00F1171E" w:rsidRPr="0005625E" w14:paraId="73739464" w14:textId="77777777" w:rsidTr="007222C8">
        <w:trPr>
          <w:trHeight w:val="703"/>
        </w:trPr>
        <w:tc>
          <w:tcPr>
            <w:tcW w:w="1265" w:type="pct"/>
            <w:noWrap/>
          </w:tcPr>
          <w:p w14:paraId="09C25322" w14:textId="77777777" w:rsidR="00F1171E" w:rsidRPr="0005625E" w:rsidRDefault="00F1171E" w:rsidP="007222C8">
            <w:pPr>
              <w:ind w:left="360"/>
              <w:rPr>
                <w:rFonts w:ascii="Arial" w:hAnsi="Arial" w:cs="Arial"/>
                <w:b/>
                <w:bCs/>
                <w:sz w:val="20"/>
                <w:szCs w:val="20"/>
                <w:lang w:val="en-GB"/>
              </w:rPr>
            </w:pPr>
            <w:r w:rsidRPr="0005625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5625E" w:rsidRDefault="00F1171E" w:rsidP="007222C8">
            <w:pPr>
              <w:ind w:left="360"/>
              <w:rPr>
                <w:rFonts w:ascii="Arial" w:hAnsi="Arial" w:cs="Arial"/>
                <w:b/>
                <w:bCs/>
                <w:sz w:val="20"/>
                <w:szCs w:val="20"/>
                <w:u w:val="single"/>
                <w:lang w:val="en-GB"/>
              </w:rPr>
            </w:pPr>
            <w:r w:rsidRPr="0005625E">
              <w:rPr>
                <w:rFonts w:ascii="Arial" w:hAnsi="Arial" w:cs="Arial"/>
                <w:b/>
                <w:bCs/>
                <w:sz w:val="20"/>
                <w:szCs w:val="20"/>
                <w:u w:val="single"/>
                <w:lang w:val="en-GB"/>
              </w:rPr>
              <w:t>-</w:t>
            </w:r>
          </w:p>
        </w:tc>
        <w:tc>
          <w:tcPr>
            <w:tcW w:w="2212" w:type="pct"/>
          </w:tcPr>
          <w:p w14:paraId="24FE0567" w14:textId="77777777" w:rsidR="00F1171E" w:rsidRPr="0005625E"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05625E" w:rsidRDefault="00F1171E" w:rsidP="007222C8">
            <w:pPr>
              <w:pStyle w:val="Heading2"/>
              <w:jc w:val="left"/>
              <w:rPr>
                <w:rFonts w:ascii="Arial" w:hAnsi="Arial" w:cs="Arial"/>
                <w:b w:val="0"/>
                <w:lang w:val="en-GB"/>
              </w:rPr>
            </w:pPr>
          </w:p>
        </w:tc>
      </w:tr>
      <w:tr w:rsidR="00F1171E" w:rsidRPr="0005625E" w14:paraId="73CC4A50" w14:textId="77777777" w:rsidTr="007222C8">
        <w:trPr>
          <w:trHeight w:val="386"/>
        </w:trPr>
        <w:tc>
          <w:tcPr>
            <w:tcW w:w="1265" w:type="pct"/>
            <w:noWrap/>
          </w:tcPr>
          <w:p w14:paraId="029CE8D0" w14:textId="77777777" w:rsidR="00F1171E" w:rsidRPr="0005625E" w:rsidRDefault="00F1171E" w:rsidP="007222C8">
            <w:pPr>
              <w:pStyle w:val="Heading2"/>
              <w:jc w:val="left"/>
              <w:rPr>
                <w:rFonts w:ascii="Arial" w:hAnsi="Arial" w:cs="Arial"/>
                <w:b w:val="0"/>
                <w:lang w:val="en-GB"/>
              </w:rPr>
            </w:pPr>
          </w:p>
          <w:p w14:paraId="589C16C7" w14:textId="77777777" w:rsidR="00F1171E" w:rsidRPr="0005625E" w:rsidRDefault="00F1171E" w:rsidP="007222C8">
            <w:pPr>
              <w:pStyle w:val="Heading2"/>
              <w:ind w:left="360"/>
              <w:jc w:val="left"/>
              <w:rPr>
                <w:rFonts w:ascii="Arial" w:hAnsi="Arial" w:cs="Arial"/>
                <w:bCs w:val="0"/>
                <w:lang w:val="en-GB"/>
              </w:rPr>
            </w:pPr>
            <w:r w:rsidRPr="0005625E">
              <w:rPr>
                <w:rFonts w:ascii="Arial" w:hAnsi="Arial" w:cs="Arial"/>
                <w:bCs w:val="0"/>
                <w:lang w:val="en-GB"/>
              </w:rPr>
              <w:t>Is the language/English quality of the article suitable for scholarly communications?</w:t>
            </w:r>
          </w:p>
          <w:p w14:paraId="7722B85E" w14:textId="77777777" w:rsidR="00F1171E" w:rsidRPr="0005625E" w:rsidRDefault="00F1171E" w:rsidP="007222C8">
            <w:pPr>
              <w:rPr>
                <w:rFonts w:ascii="Arial" w:hAnsi="Arial" w:cs="Arial"/>
                <w:sz w:val="20"/>
                <w:szCs w:val="20"/>
                <w:lang w:val="en-GB"/>
              </w:rPr>
            </w:pPr>
          </w:p>
        </w:tc>
        <w:tc>
          <w:tcPr>
            <w:tcW w:w="2212" w:type="pct"/>
          </w:tcPr>
          <w:p w14:paraId="0A07EA75" w14:textId="77777777" w:rsidR="00F1171E" w:rsidRPr="0005625E" w:rsidRDefault="00F1171E" w:rsidP="007222C8">
            <w:pPr>
              <w:rPr>
                <w:rFonts w:ascii="Arial" w:hAnsi="Arial" w:cs="Arial"/>
                <w:sz w:val="20"/>
                <w:szCs w:val="20"/>
                <w:lang w:val="en-GB"/>
              </w:rPr>
            </w:pPr>
          </w:p>
          <w:p w14:paraId="6CBA4B2A" w14:textId="77777777" w:rsidR="00F1171E" w:rsidRPr="0005625E" w:rsidRDefault="00F1171E" w:rsidP="007222C8">
            <w:pPr>
              <w:rPr>
                <w:rFonts w:ascii="Arial" w:hAnsi="Arial" w:cs="Arial"/>
                <w:sz w:val="20"/>
                <w:szCs w:val="20"/>
                <w:lang w:val="en-GB"/>
              </w:rPr>
            </w:pPr>
          </w:p>
          <w:p w14:paraId="41E28118" w14:textId="77777777" w:rsidR="00F1171E" w:rsidRPr="0005625E" w:rsidRDefault="00F1171E" w:rsidP="007222C8">
            <w:pPr>
              <w:rPr>
                <w:rFonts w:ascii="Arial" w:hAnsi="Arial" w:cs="Arial"/>
                <w:sz w:val="20"/>
                <w:szCs w:val="20"/>
                <w:lang w:val="en-GB"/>
              </w:rPr>
            </w:pPr>
          </w:p>
          <w:p w14:paraId="297F52DB" w14:textId="77777777" w:rsidR="00F1171E" w:rsidRPr="0005625E" w:rsidRDefault="00F1171E" w:rsidP="007222C8">
            <w:pPr>
              <w:rPr>
                <w:rFonts w:ascii="Arial" w:hAnsi="Arial" w:cs="Arial"/>
                <w:sz w:val="20"/>
                <w:szCs w:val="20"/>
                <w:lang w:val="en-GB"/>
              </w:rPr>
            </w:pPr>
          </w:p>
          <w:p w14:paraId="149A6CEF" w14:textId="77777777" w:rsidR="00F1171E" w:rsidRPr="0005625E" w:rsidRDefault="00F1171E" w:rsidP="007222C8">
            <w:pPr>
              <w:rPr>
                <w:rFonts w:ascii="Arial" w:hAnsi="Arial" w:cs="Arial"/>
                <w:sz w:val="20"/>
                <w:szCs w:val="20"/>
                <w:lang w:val="en-GB"/>
              </w:rPr>
            </w:pPr>
          </w:p>
        </w:tc>
        <w:tc>
          <w:tcPr>
            <w:tcW w:w="1523" w:type="pct"/>
          </w:tcPr>
          <w:p w14:paraId="0351CA58" w14:textId="77777777" w:rsidR="00F1171E" w:rsidRPr="0005625E" w:rsidRDefault="00F1171E" w:rsidP="007222C8">
            <w:pPr>
              <w:rPr>
                <w:rFonts w:ascii="Arial" w:hAnsi="Arial" w:cs="Arial"/>
                <w:sz w:val="20"/>
                <w:szCs w:val="20"/>
                <w:lang w:val="en-GB"/>
              </w:rPr>
            </w:pPr>
          </w:p>
        </w:tc>
      </w:tr>
      <w:tr w:rsidR="00F1171E" w:rsidRPr="0005625E" w14:paraId="20A16C0C" w14:textId="77777777" w:rsidTr="007222C8">
        <w:trPr>
          <w:trHeight w:val="1178"/>
        </w:trPr>
        <w:tc>
          <w:tcPr>
            <w:tcW w:w="1265" w:type="pct"/>
            <w:noWrap/>
          </w:tcPr>
          <w:p w14:paraId="7F4BCFAE" w14:textId="77777777" w:rsidR="00F1171E" w:rsidRPr="0005625E" w:rsidRDefault="00F1171E" w:rsidP="007222C8">
            <w:pPr>
              <w:pStyle w:val="Heading2"/>
              <w:jc w:val="left"/>
              <w:rPr>
                <w:rFonts w:ascii="Arial" w:hAnsi="Arial" w:cs="Arial"/>
                <w:b w:val="0"/>
                <w:bCs w:val="0"/>
                <w:lang w:val="en-GB"/>
              </w:rPr>
            </w:pPr>
            <w:r w:rsidRPr="0005625E">
              <w:rPr>
                <w:rFonts w:ascii="Arial" w:hAnsi="Arial" w:cs="Arial"/>
                <w:bCs w:val="0"/>
                <w:u w:val="single"/>
                <w:lang w:val="en-GB"/>
              </w:rPr>
              <w:t>Optional/General</w:t>
            </w:r>
            <w:r w:rsidRPr="0005625E">
              <w:rPr>
                <w:rFonts w:ascii="Arial" w:hAnsi="Arial" w:cs="Arial"/>
                <w:bCs w:val="0"/>
                <w:lang w:val="en-GB"/>
              </w:rPr>
              <w:t xml:space="preserve"> </w:t>
            </w:r>
            <w:r w:rsidRPr="0005625E">
              <w:rPr>
                <w:rFonts w:ascii="Arial" w:hAnsi="Arial" w:cs="Arial"/>
                <w:b w:val="0"/>
                <w:bCs w:val="0"/>
                <w:lang w:val="en-GB"/>
              </w:rPr>
              <w:t>comments</w:t>
            </w:r>
          </w:p>
          <w:p w14:paraId="1A6B3748" w14:textId="77777777" w:rsidR="00F1171E" w:rsidRPr="0005625E" w:rsidRDefault="00F1171E" w:rsidP="007222C8">
            <w:pPr>
              <w:pStyle w:val="Heading2"/>
              <w:jc w:val="left"/>
              <w:rPr>
                <w:rFonts w:ascii="Arial" w:hAnsi="Arial" w:cs="Arial"/>
                <w:b w:val="0"/>
                <w:lang w:val="en-GB"/>
              </w:rPr>
            </w:pPr>
          </w:p>
        </w:tc>
        <w:tc>
          <w:tcPr>
            <w:tcW w:w="2212" w:type="pct"/>
          </w:tcPr>
          <w:p w14:paraId="1E347C61" w14:textId="77777777" w:rsidR="00F1171E" w:rsidRPr="0005625E" w:rsidRDefault="00F1171E" w:rsidP="007222C8">
            <w:pPr>
              <w:rPr>
                <w:rFonts w:ascii="Arial" w:hAnsi="Arial" w:cs="Arial"/>
                <w:sz w:val="20"/>
                <w:szCs w:val="20"/>
                <w:lang w:val="en-GB"/>
              </w:rPr>
            </w:pPr>
          </w:p>
          <w:p w14:paraId="2090CBAC" w14:textId="77777777" w:rsidR="00132DBA" w:rsidRPr="0005625E" w:rsidRDefault="00132DBA" w:rsidP="00132DBA">
            <w:pPr>
              <w:spacing w:before="100" w:beforeAutospacing="1" w:after="100" w:afterAutospacing="1"/>
              <w:rPr>
                <w:rFonts w:ascii="Arial" w:hAnsi="Arial" w:cs="Arial"/>
                <w:sz w:val="20"/>
                <w:szCs w:val="20"/>
              </w:rPr>
            </w:pPr>
            <w:r w:rsidRPr="0005625E">
              <w:rPr>
                <w:rFonts w:ascii="Arial" w:hAnsi="Arial" w:cs="Arial"/>
                <w:sz w:val="20"/>
                <w:szCs w:val="20"/>
              </w:rPr>
              <w:t>Below are my thoughts on your manuscript.</w:t>
            </w:r>
          </w:p>
          <w:p w14:paraId="6DE248EB" w14:textId="77777777" w:rsidR="00132DBA" w:rsidRPr="0005625E" w:rsidRDefault="00132DBA" w:rsidP="00132DBA">
            <w:pPr>
              <w:spacing w:before="100" w:beforeAutospacing="1" w:after="100" w:afterAutospacing="1"/>
              <w:rPr>
                <w:rFonts w:ascii="Arial" w:hAnsi="Arial" w:cs="Arial"/>
                <w:sz w:val="20"/>
                <w:szCs w:val="20"/>
              </w:rPr>
            </w:pPr>
            <w:r w:rsidRPr="0005625E">
              <w:rPr>
                <w:rFonts w:ascii="Arial" w:hAnsi="Arial" w:cs="Arial"/>
                <w:sz w:val="20"/>
                <w:szCs w:val="20"/>
              </w:rPr>
              <w:t>Overall, I appreciate the effort you've put into tackling an important topic like healthcare information systems (HIS) in developing countries. It's a timely issue, especially given the focus on Bangladesh. I'll start with what works well, then suggest some areas for improvement. These are just my observations to help refine the chapter.</w:t>
            </w:r>
          </w:p>
          <w:p w14:paraId="1D144B7F" w14:textId="77777777" w:rsidR="00132DBA" w:rsidRPr="0005625E" w:rsidRDefault="00132DBA" w:rsidP="00132DBA">
            <w:pPr>
              <w:numPr>
                <w:ilvl w:val="0"/>
                <w:numId w:val="11"/>
              </w:numPr>
              <w:spacing w:before="100" w:beforeAutospacing="1" w:after="100" w:afterAutospacing="1" w:line="278" w:lineRule="auto"/>
              <w:rPr>
                <w:rFonts w:ascii="Arial" w:hAnsi="Arial" w:cs="Arial"/>
                <w:sz w:val="20"/>
                <w:szCs w:val="20"/>
              </w:rPr>
            </w:pPr>
            <w:r w:rsidRPr="0005625E">
              <w:rPr>
                <w:rFonts w:ascii="Arial" w:hAnsi="Arial" w:cs="Arial"/>
                <w:b/>
                <w:bCs/>
                <w:sz w:val="20"/>
                <w:szCs w:val="20"/>
              </w:rPr>
              <w:t>Strengths in the abstract and introduction</w:t>
            </w:r>
            <w:r w:rsidRPr="0005625E">
              <w:rPr>
                <w:rFonts w:ascii="Arial" w:hAnsi="Arial" w:cs="Arial"/>
                <w:sz w:val="20"/>
                <w:szCs w:val="20"/>
              </w:rPr>
              <w:t>: I like how the abstract gets right to the point about barriers in developing countries and uses Bangladesh as a concrete example. It sets up the problem nicely and highlights the value of standardized HIS for efficiency. The intro builds on that with the human rights angle and ties in WHO perspectives, which gives it a solid global context. It's engaging and makes a clear case for why these matters.</w:t>
            </w:r>
          </w:p>
          <w:p w14:paraId="2EA0FECF" w14:textId="77777777" w:rsidR="00132DBA" w:rsidRPr="0005625E" w:rsidRDefault="00132DBA" w:rsidP="00132DBA">
            <w:pPr>
              <w:numPr>
                <w:ilvl w:val="0"/>
                <w:numId w:val="11"/>
              </w:numPr>
              <w:spacing w:before="100" w:beforeAutospacing="1" w:after="100" w:afterAutospacing="1" w:line="278" w:lineRule="auto"/>
              <w:rPr>
                <w:rFonts w:ascii="Arial" w:hAnsi="Arial" w:cs="Arial"/>
                <w:sz w:val="20"/>
                <w:szCs w:val="20"/>
              </w:rPr>
            </w:pPr>
            <w:r w:rsidRPr="0005625E">
              <w:rPr>
                <w:rFonts w:ascii="Arial" w:hAnsi="Arial" w:cs="Arial"/>
                <w:b/>
                <w:bCs/>
                <w:sz w:val="20"/>
                <w:szCs w:val="20"/>
              </w:rPr>
              <w:t>Good use of SLR methodology</w:t>
            </w:r>
            <w:r w:rsidRPr="0005625E">
              <w:rPr>
                <w:rFonts w:ascii="Arial" w:hAnsi="Arial" w:cs="Arial"/>
                <w:sz w:val="20"/>
                <w:szCs w:val="20"/>
              </w:rPr>
              <w:t>: Drawing on established guidelines like Kitchenham (ref 30) and Okoli (ref 27) shows you've grounded your approach in solid IS research practices. Identifying 12 success factors from just eight core studies and grouping them into four themes is efficient and policy-relevant. I can see how this could inform real-world implementation.</w:t>
            </w:r>
          </w:p>
          <w:p w14:paraId="715C2376" w14:textId="77777777" w:rsidR="00132DBA" w:rsidRPr="0005625E" w:rsidRDefault="00132DBA" w:rsidP="00132DBA">
            <w:pPr>
              <w:numPr>
                <w:ilvl w:val="0"/>
                <w:numId w:val="11"/>
              </w:numPr>
              <w:spacing w:before="100" w:beforeAutospacing="1" w:after="100" w:afterAutospacing="1" w:line="278" w:lineRule="auto"/>
              <w:rPr>
                <w:rFonts w:ascii="Arial" w:hAnsi="Arial" w:cs="Arial"/>
                <w:sz w:val="20"/>
                <w:szCs w:val="20"/>
              </w:rPr>
            </w:pPr>
            <w:r w:rsidRPr="0005625E">
              <w:rPr>
                <w:rFonts w:ascii="Arial" w:hAnsi="Arial" w:cs="Arial"/>
                <w:b/>
                <w:bCs/>
                <w:sz w:val="20"/>
                <w:szCs w:val="20"/>
              </w:rPr>
              <w:t>Relevance to COVID-19 and broader impacts</w:t>
            </w:r>
            <w:r w:rsidRPr="0005625E">
              <w:rPr>
                <w:rFonts w:ascii="Arial" w:hAnsi="Arial" w:cs="Arial"/>
                <w:sz w:val="20"/>
                <w:szCs w:val="20"/>
              </w:rPr>
              <w:t>: Incorporating refs on COVID-19 (e.g., 21–26) adds a contemporary layer, showing how crises like pandemics expose HIS weaknesses. It's a nice touch that broadens the discussion beyond routine challenges.</w:t>
            </w:r>
          </w:p>
          <w:p w14:paraId="76C96504" w14:textId="77777777" w:rsidR="00132DBA" w:rsidRPr="0005625E" w:rsidRDefault="00132DBA" w:rsidP="00132DBA">
            <w:pPr>
              <w:spacing w:before="100" w:beforeAutospacing="1" w:after="100" w:afterAutospacing="1"/>
              <w:rPr>
                <w:rFonts w:ascii="Arial" w:hAnsi="Arial" w:cs="Arial"/>
                <w:sz w:val="20"/>
                <w:szCs w:val="20"/>
              </w:rPr>
            </w:pPr>
            <w:r w:rsidRPr="0005625E">
              <w:rPr>
                <w:rFonts w:ascii="Arial" w:hAnsi="Arial" w:cs="Arial"/>
                <w:sz w:val="20"/>
                <w:szCs w:val="20"/>
              </w:rPr>
              <w:t>Here are some suggestions for improvement, nothing major, but these could make the manuscript tighter and more focused.</w:t>
            </w:r>
          </w:p>
          <w:p w14:paraId="27355419" w14:textId="77777777" w:rsidR="00132DBA" w:rsidRPr="0005625E" w:rsidRDefault="00132DBA" w:rsidP="00132DBA">
            <w:pPr>
              <w:numPr>
                <w:ilvl w:val="0"/>
                <w:numId w:val="12"/>
              </w:numPr>
              <w:spacing w:before="100" w:beforeAutospacing="1" w:after="100" w:afterAutospacing="1" w:line="278" w:lineRule="auto"/>
              <w:rPr>
                <w:rFonts w:ascii="Arial" w:hAnsi="Arial" w:cs="Arial"/>
                <w:sz w:val="20"/>
                <w:szCs w:val="20"/>
              </w:rPr>
            </w:pPr>
            <w:r w:rsidRPr="0005625E">
              <w:rPr>
                <w:rFonts w:ascii="Arial" w:hAnsi="Arial" w:cs="Arial"/>
                <w:b/>
                <w:bCs/>
                <w:sz w:val="20"/>
                <w:szCs w:val="20"/>
              </w:rPr>
              <w:t>Clarity on scope and transitions</w:t>
            </w:r>
            <w:r w:rsidRPr="0005625E">
              <w:rPr>
                <w:rFonts w:ascii="Arial" w:hAnsi="Arial" w:cs="Arial"/>
                <w:sz w:val="20"/>
                <w:szCs w:val="20"/>
              </w:rPr>
              <w:t>: The lit review feels a bit abrupt in places—for instance, jumping into COVID-19 resources without a smooth link back to HIS implementation. Maybe add a sentence or two to connect how the pandemic amplified existing barriers in developing countries like Bangladesh. Also, the intro mentions a "persistent gap" between developed and developing nations, but it could benefit from a brief example or stat to illustrate that early on.</w:t>
            </w:r>
          </w:p>
          <w:p w14:paraId="43E8107C" w14:textId="77777777" w:rsidR="00132DBA" w:rsidRPr="0005625E" w:rsidRDefault="00132DBA" w:rsidP="00132DBA">
            <w:pPr>
              <w:numPr>
                <w:ilvl w:val="0"/>
                <w:numId w:val="12"/>
              </w:numPr>
              <w:spacing w:before="100" w:beforeAutospacing="1" w:after="100" w:afterAutospacing="1" w:line="278" w:lineRule="auto"/>
              <w:rPr>
                <w:rFonts w:ascii="Arial" w:hAnsi="Arial" w:cs="Arial"/>
                <w:sz w:val="20"/>
                <w:szCs w:val="20"/>
              </w:rPr>
            </w:pPr>
            <w:r w:rsidRPr="0005625E">
              <w:rPr>
                <w:rFonts w:ascii="Arial" w:hAnsi="Arial" w:cs="Arial"/>
                <w:b/>
                <w:bCs/>
                <w:sz w:val="20"/>
                <w:szCs w:val="20"/>
              </w:rPr>
              <w:t>Methodology details</w:t>
            </w:r>
            <w:r w:rsidRPr="0005625E">
              <w:rPr>
                <w:rFonts w:ascii="Arial" w:hAnsi="Arial" w:cs="Arial"/>
                <w:sz w:val="20"/>
                <w:szCs w:val="20"/>
              </w:rPr>
              <w:t>: The abstract mentions an SLR with 8 core studies from 4,014 records, which is impressive screening work. In the main text, it might help to briefly describe inclusion/exclusion criteria or how themes were derived (e.g., thematic analysis?). This would strengthen the reproducibility angle.</w:t>
            </w:r>
          </w:p>
          <w:p w14:paraId="38CD30E0" w14:textId="77777777" w:rsidR="00132DBA" w:rsidRPr="0005625E" w:rsidRDefault="00132DBA" w:rsidP="00132DBA">
            <w:pPr>
              <w:numPr>
                <w:ilvl w:val="0"/>
                <w:numId w:val="12"/>
              </w:numPr>
              <w:spacing w:before="100" w:beforeAutospacing="1" w:after="100" w:afterAutospacing="1" w:line="278" w:lineRule="auto"/>
              <w:rPr>
                <w:rFonts w:ascii="Arial" w:hAnsi="Arial" w:cs="Arial"/>
                <w:sz w:val="20"/>
                <w:szCs w:val="20"/>
              </w:rPr>
            </w:pPr>
            <w:r w:rsidRPr="0005625E">
              <w:rPr>
                <w:rFonts w:ascii="Arial" w:hAnsi="Arial" w:cs="Arial"/>
                <w:b/>
                <w:bCs/>
                <w:sz w:val="20"/>
                <w:szCs w:val="20"/>
              </w:rPr>
              <w:t>Expand on the implications</w:t>
            </w:r>
            <w:r w:rsidRPr="0005625E">
              <w:rPr>
                <w:rFonts w:ascii="Arial" w:hAnsi="Arial" w:cs="Arial"/>
                <w:sz w:val="20"/>
                <w:szCs w:val="20"/>
              </w:rPr>
              <w:t>: The conclusion (implicit in the abstract) highlights resource allocation and governance as key factors, but further elaboration in the discussion could make it more impactful. For example, how these findings apply to Bangladesh's policy context and what lessons they offer for other low-resource settings.</w:t>
            </w:r>
          </w:p>
          <w:p w14:paraId="32D8D452" w14:textId="77777777" w:rsidR="00132DBA" w:rsidRPr="0005625E" w:rsidRDefault="00132DBA" w:rsidP="00132DBA">
            <w:pPr>
              <w:numPr>
                <w:ilvl w:val="0"/>
                <w:numId w:val="12"/>
              </w:numPr>
              <w:spacing w:before="100" w:beforeAutospacing="1" w:after="100" w:afterAutospacing="1" w:line="278" w:lineRule="auto"/>
              <w:rPr>
                <w:rFonts w:ascii="Arial" w:hAnsi="Arial" w:cs="Arial"/>
                <w:sz w:val="20"/>
                <w:szCs w:val="20"/>
              </w:rPr>
            </w:pPr>
            <w:r w:rsidRPr="0005625E">
              <w:rPr>
                <w:rFonts w:ascii="Arial" w:hAnsi="Arial" w:cs="Arial"/>
                <w:b/>
                <w:bCs/>
                <w:sz w:val="20"/>
                <w:szCs w:val="20"/>
              </w:rPr>
              <w:t>Minor formatting/typos</w:t>
            </w:r>
            <w:r w:rsidRPr="0005625E">
              <w:rPr>
                <w:rFonts w:ascii="Arial" w:hAnsi="Arial" w:cs="Arial"/>
                <w:sz w:val="20"/>
                <w:szCs w:val="20"/>
              </w:rPr>
              <w:t>: Watch for small inconsistencies, like the truncated lit review text or "image1.png" at the end (probably a placeholder). Also, ensure consistent formatting in refs (some have DOIs, others don't).</w:t>
            </w:r>
          </w:p>
          <w:p w14:paraId="43562A8D" w14:textId="77777777" w:rsidR="00132DBA" w:rsidRPr="0005625E" w:rsidRDefault="00132DBA" w:rsidP="00132DBA">
            <w:pPr>
              <w:numPr>
                <w:ilvl w:val="0"/>
                <w:numId w:val="12"/>
              </w:numPr>
              <w:spacing w:before="100" w:beforeAutospacing="1" w:after="100" w:afterAutospacing="1" w:line="278" w:lineRule="auto"/>
              <w:rPr>
                <w:rFonts w:ascii="Arial" w:hAnsi="Arial" w:cs="Arial"/>
                <w:sz w:val="20"/>
                <w:szCs w:val="20"/>
              </w:rPr>
            </w:pPr>
            <w:r w:rsidRPr="0005625E">
              <w:rPr>
                <w:rFonts w:ascii="Arial" w:hAnsi="Arial" w:cs="Arial"/>
                <w:b/>
                <w:bCs/>
                <w:sz w:val="20"/>
                <w:szCs w:val="20"/>
              </w:rPr>
              <w:t xml:space="preserve">Define acronym: </w:t>
            </w:r>
            <w:r w:rsidRPr="0005625E">
              <w:rPr>
                <w:rFonts w:ascii="Arial" w:hAnsi="Arial" w:cs="Arial"/>
                <w:sz w:val="20"/>
                <w:szCs w:val="20"/>
              </w:rPr>
              <w:t>Define “OECD” in the first paragraph of the literature review since it’s your first mention.</w:t>
            </w:r>
          </w:p>
          <w:p w14:paraId="5BAB381D" w14:textId="77777777" w:rsidR="00132DBA" w:rsidRPr="0005625E" w:rsidRDefault="00132DBA" w:rsidP="00132DBA">
            <w:pPr>
              <w:spacing w:before="100" w:beforeAutospacing="1" w:after="100" w:afterAutospacing="1"/>
              <w:rPr>
                <w:rFonts w:ascii="Arial" w:hAnsi="Arial" w:cs="Arial"/>
                <w:sz w:val="20"/>
                <w:szCs w:val="20"/>
              </w:rPr>
            </w:pPr>
            <w:r w:rsidRPr="0005625E">
              <w:rPr>
                <w:rFonts w:ascii="Arial" w:hAnsi="Arial" w:cs="Arial"/>
                <w:sz w:val="20"/>
                <w:szCs w:val="20"/>
              </w:rPr>
              <w:lastRenderedPageBreak/>
              <w:t>I think these tweaks could make this a strong contribution to the HIS literature. Keep up the good work!</w:t>
            </w:r>
          </w:p>
          <w:p w14:paraId="5294A905" w14:textId="77777777" w:rsidR="00132DBA" w:rsidRPr="0005625E" w:rsidRDefault="00132DBA" w:rsidP="00132DBA">
            <w:pPr>
              <w:spacing w:after="160" w:line="278" w:lineRule="auto"/>
              <w:rPr>
                <w:rFonts w:ascii="Arial" w:eastAsia="Aptos" w:hAnsi="Arial" w:cs="Arial"/>
                <w:kern w:val="2"/>
                <w:sz w:val="20"/>
                <w:szCs w:val="20"/>
              </w:rPr>
            </w:pPr>
          </w:p>
          <w:p w14:paraId="5E946A0E" w14:textId="77777777" w:rsidR="00F1171E" w:rsidRPr="0005625E" w:rsidRDefault="00F1171E" w:rsidP="007222C8">
            <w:pPr>
              <w:rPr>
                <w:rFonts w:ascii="Arial" w:hAnsi="Arial" w:cs="Arial"/>
                <w:sz w:val="20"/>
                <w:szCs w:val="20"/>
                <w:lang w:val="en-GB"/>
              </w:rPr>
            </w:pPr>
          </w:p>
          <w:p w14:paraId="7EB58C99" w14:textId="77777777" w:rsidR="00F1171E" w:rsidRPr="0005625E" w:rsidRDefault="00F1171E" w:rsidP="007222C8">
            <w:pPr>
              <w:rPr>
                <w:rFonts w:ascii="Arial" w:hAnsi="Arial" w:cs="Arial"/>
                <w:sz w:val="20"/>
                <w:szCs w:val="20"/>
                <w:lang w:val="en-GB"/>
              </w:rPr>
            </w:pPr>
          </w:p>
          <w:p w14:paraId="15DFD0E8" w14:textId="77777777" w:rsidR="00F1171E" w:rsidRPr="0005625E" w:rsidRDefault="00F1171E" w:rsidP="007222C8">
            <w:pPr>
              <w:rPr>
                <w:rFonts w:ascii="Arial" w:hAnsi="Arial" w:cs="Arial"/>
                <w:sz w:val="20"/>
                <w:szCs w:val="20"/>
                <w:lang w:val="en-GB"/>
              </w:rPr>
            </w:pPr>
          </w:p>
        </w:tc>
        <w:tc>
          <w:tcPr>
            <w:tcW w:w="1523" w:type="pct"/>
          </w:tcPr>
          <w:p w14:paraId="465E098E" w14:textId="77777777" w:rsidR="00F1171E" w:rsidRPr="0005625E" w:rsidRDefault="00F1171E" w:rsidP="007222C8">
            <w:pPr>
              <w:rPr>
                <w:rFonts w:ascii="Arial" w:hAnsi="Arial" w:cs="Arial"/>
                <w:sz w:val="20"/>
                <w:szCs w:val="20"/>
                <w:lang w:val="en-GB"/>
              </w:rPr>
            </w:pPr>
          </w:p>
        </w:tc>
      </w:tr>
    </w:tbl>
    <w:p w14:paraId="6BBACB91" w14:textId="77777777" w:rsidR="00F1171E" w:rsidRPr="0005625E" w:rsidRDefault="00F1171E" w:rsidP="00F1171E">
      <w:pPr>
        <w:pStyle w:val="BodyText"/>
        <w:rPr>
          <w:rFonts w:ascii="Arial" w:hAnsi="Arial" w:cs="Arial"/>
          <w:b/>
          <w:bCs/>
          <w:sz w:val="20"/>
          <w:szCs w:val="20"/>
          <w:u w:val="single"/>
          <w:lang w:val="en-GB"/>
        </w:rPr>
      </w:pPr>
    </w:p>
    <w:p w14:paraId="0821307F" w14:textId="77777777" w:rsidR="00F1171E" w:rsidRPr="0005625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5625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5625E" w:rsidRDefault="00F1171E" w:rsidP="007222C8">
            <w:pPr>
              <w:pStyle w:val="NormalWeb"/>
              <w:spacing w:before="0" w:beforeAutospacing="0" w:after="0" w:afterAutospacing="0"/>
              <w:rPr>
                <w:rFonts w:ascii="Arial" w:hAnsi="Arial" w:cs="Arial"/>
                <w:b/>
                <w:sz w:val="20"/>
                <w:szCs w:val="20"/>
                <w:u w:val="single"/>
                <w:lang w:val="en-GB"/>
              </w:rPr>
            </w:pPr>
            <w:r w:rsidRPr="0005625E">
              <w:rPr>
                <w:rFonts w:ascii="Arial" w:hAnsi="Arial" w:cs="Arial"/>
                <w:b/>
                <w:sz w:val="20"/>
                <w:szCs w:val="20"/>
                <w:highlight w:val="yellow"/>
                <w:u w:val="single"/>
                <w:lang w:val="en-GB"/>
              </w:rPr>
              <w:t>PART  2:</w:t>
            </w:r>
            <w:r w:rsidRPr="0005625E">
              <w:rPr>
                <w:rFonts w:ascii="Arial" w:hAnsi="Arial" w:cs="Arial"/>
                <w:b/>
                <w:sz w:val="20"/>
                <w:szCs w:val="20"/>
                <w:u w:val="single"/>
                <w:lang w:val="en-GB"/>
              </w:rPr>
              <w:t xml:space="preserve"> </w:t>
            </w:r>
          </w:p>
          <w:p w14:paraId="5B767407" w14:textId="77777777" w:rsidR="00F1171E" w:rsidRPr="0005625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5625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5625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5625E" w:rsidRDefault="00F1171E" w:rsidP="007222C8">
            <w:pPr>
              <w:pStyle w:val="Heading2"/>
              <w:jc w:val="left"/>
              <w:rPr>
                <w:rFonts w:ascii="Arial" w:hAnsi="Arial" w:cs="Arial"/>
                <w:lang w:val="en-GB"/>
              </w:rPr>
            </w:pPr>
            <w:r w:rsidRPr="0005625E">
              <w:rPr>
                <w:rFonts w:ascii="Arial" w:hAnsi="Arial" w:cs="Arial"/>
                <w:lang w:val="en-GB"/>
              </w:rPr>
              <w:t>Reviewer’s comment</w:t>
            </w:r>
          </w:p>
        </w:tc>
        <w:tc>
          <w:tcPr>
            <w:tcW w:w="1342" w:type="pct"/>
          </w:tcPr>
          <w:p w14:paraId="6F48B50B" w14:textId="77777777" w:rsidR="00F1171E" w:rsidRPr="0005625E" w:rsidRDefault="00F1171E" w:rsidP="007222C8">
            <w:pPr>
              <w:pStyle w:val="Heading2"/>
              <w:jc w:val="left"/>
              <w:rPr>
                <w:rFonts w:ascii="Arial" w:hAnsi="Arial" w:cs="Arial"/>
                <w:b w:val="0"/>
                <w:lang w:val="en-GB"/>
              </w:rPr>
            </w:pPr>
            <w:r w:rsidRPr="0005625E">
              <w:rPr>
                <w:rFonts w:ascii="Arial" w:hAnsi="Arial" w:cs="Arial"/>
                <w:lang w:val="en-GB"/>
              </w:rPr>
              <w:t>Author’s comment</w:t>
            </w:r>
            <w:r w:rsidRPr="0005625E">
              <w:rPr>
                <w:rFonts w:ascii="Arial" w:hAnsi="Arial" w:cs="Arial"/>
                <w:b w:val="0"/>
                <w:lang w:val="en-GB"/>
              </w:rPr>
              <w:t xml:space="preserve"> </w:t>
            </w:r>
            <w:r w:rsidRPr="0005625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5625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5625E" w:rsidRDefault="00F1171E" w:rsidP="007222C8">
            <w:pPr>
              <w:pStyle w:val="NormalWeb"/>
              <w:spacing w:before="0" w:beforeAutospacing="0" w:after="0" w:afterAutospacing="0"/>
              <w:rPr>
                <w:rFonts w:ascii="Arial" w:hAnsi="Arial" w:cs="Arial"/>
                <w:b/>
                <w:sz w:val="20"/>
                <w:szCs w:val="20"/>
                <w:lang w:val="en-GB"/>
              </w:rPr>
            </w:pPr>
            <w:r w:rsidRPr="0005625E">
              <w:rPr>
                <w:rFonts w:ascii="Arial" w:hAnsi="Arial" w:cs="Arial"/>
                <w:b/>
                <w:sz w:val="20"/>
                <w:szCs w:val="20"/>
                <w:lang w:val="en-GB"/>
              </w:rPr>
              <w:t xml:space="preserve">Are there ethical issues in this manuscript? </w:t>
            </w:r>
          </w:p>
          <w:p w14:paraId="6034B476" w14:textId="77777777" w:rsidR="00F1171E" w:rsidRPr="0005625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5625E" w:rsidRDefault="00F1171E" w:rsidP="007222C8">
            <w:pPr>
              <w:pStyle w:val="NormalWeb"/>
              <w:spacing w:before="0" w:beforeAutospacing="0" w:after="0" w:afterAutospacing="0"/>
              <w:rPr>
                <w:rFonts w:ascii="Arial" w:hAnsi="Arial" w:cs="Arial"/>
                <w:i/>
                <w:iCs/>
                <w:sz w:val="20"/>
                <w:szCs w:val="20"/>
                <w:u w:val="single"/>
                <w:lang w:val="en-GB"/>
              </w:rPr>
            </w:pPr>
            <w:r w:rsidRPr="0005625E">
              <w:rPr>
                <w:rFonts w:ascii="Arial" w:hAnsi="Arial" w:cs="Arial"/>
                <w:i/>
                <w:iCs/>
                <w:sz w:val="20"/>
                <w:szCs w:val="20"/>
                <w:u w:val="single"/>
                <w:lang w:val="en-GB"/>
              </w:rPr>
              <w:t xml:space="preserve">(If yes, </w:t>
            </w:r>
            <w:proofErr w:type="gramStart"/>
            <w:r w:rsidRPr="0005625E">
              <w:rPr>
                <w:rFonts w:ascii="Arial" w:hAnsi="Arial" w:cs="Arial"/>
                <w:i/>
                <w:iCs/>
                <w:sz w:val="20"/>
                <w:szCs w:val="20"/>
                <w:u w:val="single"/>
                <w:lang w:val="en-GB"/>
              </w:rPr>
              <w:t>Kindly</w:t>
            </w:r>
            <w:proofErr w:type="gramEnd"/>
            <w:r w:rsidRPr="0005625E">
              <w:rPr>
                <w:rFonts w:ascii="Arial" w:hAnsi="Arial" w:cs="Arial"/>
                <w:i/>
                <w:iCs/>
                <w:sz w:val="20"/>
                <w:szCs w:val="20"/>
                <w:u w:val="single"/>
                <w:lang w:val="en-GB"/>
              </w:rPr>
              <w:t xml:space="preserve"> please write down the ethical issues here in detail)</w:t>
            </w:r>
          </w:p>
          <w:p w14:paraId="3F0D46E3" w14:textId="77777777" w:rsidR="00F1171E" w:rsidRPr="0005625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5625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5625E" w:rsidRDefault="00F1171E" w:rsidP="007222C8">
            <w:pPr>
              <w:rPr>
                <w:rFonts w:ascii="Arial" w:eastAsia="Arial Unicode MS" w:hAnsi="Arial" w:cs="Arial"/>
                <w:sz w:val="20"/>
                <w:szCs w:val="20"/>
                <w:lang w:val="en-GB"/>
              </w:rPr>
            </w:pPr>
          </w:p>
          <w:p w14:paraId="4A981594" w14:textId="77777777" w:rsidR="00F1171E" w:rsidRPr="0005625E" w:rsidRDefault="00F1171E" w:rsidP="007222C8">
            <w:pPr>
              <w:rPr>
                <w:rFonts w:ascii="Arial" w:eastAsia="Arial Unicode MS" w:hAnsi="Arial" w:cs="Arial"/>
                <w:sz w:val="20"/>
                <w:szCs w:val="20"/>
                <w:lang w:val="en-GB"/>
              </w:rPr>
            </w:pPr>
          </w:p>
          <w:p w14:paraId="4780A682" w14:textId="77777777" w:rsidR="00F1171E" w:rsidRPr="0005625E" w:rsidRDefault="00F1171E" w:rsidP="007222C8">
            <w:pPr>
              <w:rPr>
                <w:rFonts w:ascii="Arial" w:eastAsia="Arial Unicode MS" w:hAnsi="Arial" w:cs="Arial"/>
                <w:sz w:val="20"/>
                <w:szCs w:val="20"/>
                <w:lang w:val="en-GB"/>
              </w:rPr>
            </w:pPr>
          </w:p>
          <w:p w14:paraId="2D80979A" w14:textId="77777777" w:rsidR="00F1171E" w:rsidRPr="0005625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05625E" w:rsidRDefault="004C3DF1">
      <w:pPr>
        <w:rPr>
          <w:rFonts w:ascii="Arial" w:hAnsi="Arial" w:cs="Arial"/>
          <w:b/>
          <w:sz w:val="20"/>
          <w:szCs w:val="20"/>
          <w:lang w:val="en-GB"/>
        </w:rPr>
      </w:pPr>
    </w:p>
    <w:p w14:paraId="3BA2E1E4" w14:textId="77777777" w:rsidR="0005625E" w:rsidRPr="0005625E" w:rsidRDefault="0005625E">
      <w:pPr>
        <w:rPr>
          <w:rFonts w:ascii="Arial" w:hAnsi="Arial" w:cs="Arial"/>
          <w:b/>
          <w:sz w:val="20"/>
          <w:szCs w:val="20"/>
          <w:lang w:val="en-GB"/>
        </w:rPr>
      </w:pPr>
    </w:p>
    <w:p w14:paraId="702A91E2" w14:textId="77777777" w:rsidR="0005625E" w:rsidRPr="0005625E" w:rsidRDefault="0005625E" w:rsidP="0005625E">
      <w:pPr>
        <w:pStyle w:val="Affiliation"/>
        <w:spacing w:after="0" w:line="240" w:lineRule="auto"/>
        <w:jc w:val="left"/>
        <w:rPr>
          <w:rFonts w:ascii="Arial" w:hAnsi="Arial" w:cs="Arial"/>
          <w:b/>
          <w:u w:val="single"/>
        </w:rPr>
      </w:pPr>
      <w:r w:rsidRPr="0005625E">
        <w:rPr>
          <w:rFonts w:ascii="Arial" w:hAnsi="Arial" w:cs="Arial"/>
          <w:b/>
          <w:u w:val="single"/>
        </w:rPr>
        <w:t>Reviewer details:</w:t>
      </w:r>
    </w:p>
    <w:p w14:paraId="68932620" w14:textId="77777777" w:rsidR="0005625E" w:rsidRPr="0005625E" w:rsidRDefault="0005625E">
      <w:pPr>
        <w:rPr>
          <w:rFonts w:ascii="Arial" w:hAnsi="Arial" w:cs="Arial"/>
          <w:b/>
          <w:sz w:val="20"/>
          <w:szCs w:val="20"/>
          <w:lang w:val="en-GB"/>
        </w:rPr>
      </w:pPr>
    </w:p>
    <w:p w14:paraId="3F242809" w14:textId="372D6B28" w:rsidR="0005625E" w:rsidRPr="0005625E" w:rsidRDefault="0005625E">
      <w:pPr>
        <w:rPr>
          <w:rFonts w:ascii="Arial" w:hAnsi="Arial" w:cs="Arial"/>
          <w:b/>
          <w:bCs/>
          <w:sz w:val="20"/>
          <w:szCs w:val="20"/>
        </w:rPr>
      </w:pPr>
      <w:r w:rsidRPr="0005625E">
        <w:rPr>
          <w:rFonts w:ascii="Arial" w:hAnsi="Arial" w:cs="Arial"/>
          <w:b/>
          <w:bCs/>
          <w:color w:val="000000"/>
          <w:sz w:val="20"/>
          <w:szCs w:val="20"/>
        </w:rPr>
        <w:t xml:space="preserve">Adeola </w:t>
      </w:r>
      <w:r w:rsidRPr="0005625E">
        <w:rPr>
          <w:rFonts w:ascii="Arial" w:hAnsi="Arial" w:cs="Arial"/>
          <w:b/>
          <w:bCs/>
          <w:color w:val="000000"/>
          <w:sz w:val="20"/>
          <w:szCs w:val="20"/>
        </w:rPr>
        <w:t>Bakare</w:t>
      </w:r>
      <w:r w:rsidRPr="0005625E">
        <w:rPr>
          <w:rFonts w:ascii="Arial" w:hAnsi="Arial" w:cs="Arial"/>
          <w:b/>
          <w:bCs/>
          <w:color w:val="000000"/>
          <w:sz w:val="20"/>
          <w:szCs w:val="20"/>
        </w:rPr>
        <w:t xml:space="preserve">, </w:t>
      </w:r>
      <w:r w:rsidRPr="0005625E">
        <w:rPr>
          <w:rFonts w:ascii="Arial" w:hAnsi="Arial" w:cs="Arial"/>
          <w:b/>
          <w:bCs/>
          <w:color w:val="000000"/>
          <w:sz w:val="20"/>
          <w:szCs w:val="20"/>
        </w:rPr>
        <w:t>Chapman University, USA</w:t>
      </w:r>
      <w:r w:rsidRPr="0005625E">
        <w:rPr>
          <w:rFonts w:ascii="Arial" w:hAnsi="Arial" w:cs="Arial"/>
          <w:b/>
          <w:bCs/>
          <w:color w:val="000000"/>
          <w:sz w:val="20"/>
          <w:szCs w:val="20"/>
        </w:rPr>
        <w:br/>
      </w:r>
      <w:r w:rsidRPr="0005625E">
        <w:rPr>
          <w:rFonts w:ascii="Arial" w:hAnsi="Arial" w:cs="Arial"/>
          <w:b/>
          <w:bCs/>
          <w:color w:val="000000"/>
          <w:sz w:val="20"/>
          <w:szCs w:val="20"/>
        </w:rPr>
        <w:br/>
      </w:r>
    </w:p>
    <w:sectPr w:rsidR="0005625E" w:rsidRPr="0005625E"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4A0D" w14:textId="77777777" w:rsidR="008B7FA0" w:rsidRPr="0000007A" w:rsidRDefault="008B7FA0" w:rsidP="0099583E">
      <w:r>
        <w:separator/>
      </w:r>
    </w:p>
  </w:endnote>
  <w:endnote w:type="continuationSeparator" w:id="0">
    <w:p w14:paraId="1EAE1755" w14:textId="77777777" w:rsidR="008B7FA0" w:rsidRPr="0000007A" w:rsidRDefault="008B7FA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57BED" w14:textId="77777777" w:rsidR="008B7FA0" w:rsidRPr="0000007A" w:rsidRDefault="008B7FA0" w:rsidP="0099583E">
      <w:r>
        <w:separator/>
      </w:r>
    </w:p>
  </w:footnote>
  <w:footnote w:type="continuationSeparator" w:id="0">
    <w:p w14:paraId="0327CCB2" w14:textId="77777777" w:rsidR="008B7FA0" w:rsidRPr="0000007A" w:rsidRDefault="008B7FA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5043A"/>
    <w:multiLevelType w:val="multilevel"/>
    <w:tmpl w:val="C07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EDD267A"/>
    <w:multiLevelType w:val="multilevel"/>
    <w:tmpl w:val="C250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024038">
    <w:abstractNumId w:val="3"/>
  </w:num>
  <w:num w:numId="2" w16cid:durableId="2094619030">
    <w:abstractNumId w:val="6"/>
  </w:num>
  <w:num w:numId="3" w16cid:durableId="1003508428">
    <w:abstractNumId w:val="5"/>
  </w:num>
  <w:num w:numId="4" w16cid:durableId="1794133450">
    <w:abstractNumId w:val="7"/>
  </w:num>
  <w:num w:numId="5" w16cid:durableId="1380015838">
    <w:abstractNumId w:val="4"/>
  </w:num>
  <w:num w:numId="6" w16cid:durableId="2020040076">
    <w:abstractNumId w:val="0"/>
  </w:num>
  <w:num w:numId="7" w16cid:durableId="1551109548">
    <w:abstractNumId w:val="1"/>
  </w:num>
  <w:num w:numId="8" w16cid:durableId="120458526">
    <w:abstractNumId w:val="10"/>
  </w:num>
  <w:num w:numId="9" w16cid:durableId="1928730629">
    <w:abstractNumId w:val="9"/>
  </w:num>
  <w:num w:numId="10" w16cid:durableId="236860812">
    <w:abstractNumId w:val="2"/>
  </w:num>
  <w:num w:numId="11" w16cid:durableId="851602874">
    <w:abstractNumId w:val="11"/>
  </w:num>
  <w:num w:numId="12" w16cid:durableId="829447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6FF5"/>
    <w:rsid w:val="00021981"/>
    <w:rsid w:val="000234E1"/>
    <w:rsid w:val="0002598E"/>
    <w:rsid w:val="000342D9"/>
    <w:rsid w:val="00037D52"/>
    <w:rsid w:val="000450FC"/>
    <w:rsid w:val="00054BC4"/>
    <w:rsid w:val="0005625E"/>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24AE"/>
    <w:rsid w:val="00115767"/>
    <w:rsid w:val="00121FFA"/>
    <w:rsid w:val="0012616A"/>
    <w:rsid w:val="00132DB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94A"/>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77D2"/>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2433"/>
    <w:rsid w:val="0042465A"/>
    <w:rsid w:val="00430E83"/>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2BFB"/>
    <w:rsid w:val="00780B67"/>
    <w:rsid w:val="00781D07"/>
    <w:rsid w:val="007A62F8"/>
    <w:rsid w:val="007B1099"/>
    <w:rsid w:val="007B54A4"/>
    <w:rsid w:val="007B6B10"/>
    <w:rsid w:val="007C6CDF"/>
    <w:rsid w:val="007D0246"/>
    <w:rsid w:val="007F5873"/>
    <w:rsid w:val="008126B7"/>
    <w:rsid w:val="00815F94"/>
    <w:rsid w:val="008224E2"/>
    <w:rsid w:val="00825DC9"/>
    <w:rsid w:val="0082676D"/>
    <w:rsid w:val="008324FC"/>
    <w:rsid w:val="00846F1F"/>
    <w:rsid w:val="008470AB"/>
    <w:rsid w:val="008474FE"/>
    <w:rsid w:val="0085546D"/>
    <w:rsid w:val="0085632C"/>
    <w:rsid w:val="0086369B"/>
    <w:rsid w:val="00867E37"/>
    <w:rsid w:val="0087201B"/>
    <w:rsid w:val="00877F10"/>
    <w:rsid w:val="00882091"/>
    <w:rsid w:val="00893E75"/>
    <w:rsid w:val="00895D0A"/>
    <w:rsid w:val="008B265C"/>
    <w:rsid w:val="008B7FA0"/>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7DE3"/>
    <w:rsid w:val="009B101F"/>
    <w:rsid w:val="009B239B"/>
    <w:rsid w:val="009B4A46"/>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3418"/>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4471"/>
    <w:rsid w:val="00E451EA"/>
    <w:rsid w:val="00E57F4B"/>
    <w:rsid w:val="00E63889"/>
    <w:rsid w:val="00E63A98"/>
    <w:rsid w:val="00E645E9"/>
    <w:rsid w:val="00E65596"/>
    <w:rsid w:val="00E66385"/>
    <w:rsid w:val="00E71C8D"/>
    <w:rsid w:val="00E72360"/>
    <w:rsid w:val="00E72A8E"/>
    <w:rsid w:val="00E9533D"/>
    <w:rsid w:val="00E972A7"/>
    <w:rsid w:val="00EA2839"/>
    <w:rsid w:val="00EA6E04"/>
    <w:rsid w:val="00EB3E91"/>
    <w:rsid w:val="00EB6E15"/>
    <w:rsid w:val="00EC6894"/>
    <w:rsid w:val="00ED6B12"/>
    <w:rsid w:val="00ED7400"/>
    <w:rsid w:val="00EF326D"/>
    <w:rsid w:val="00EF53FE"/>
    <w:rsid w:val="00F1171E"/>
    <w:rsid w:val="00F13071"/>
    <w:rsid w:val="00F163A0"/>
    <w:rsid w:val="00F2643C"/>
    <w:rsid w:val="00F32717"/>
    <w:rsid w:val="00F3295A"/>
    <w:rsid w:val="00F32A9A"/>
    <w:rsid w:val="00F33C84"/>
    <w:rsid w:val="00F3669D"/>
    <w:rsid w:val="00F405F8"/>
    <w:rsid w:val="00F4700F"/>
    <w:rsid w:val="00F52B15"/>
    <w:rsid w:val="00F56F3A"/>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5625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1206805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bjms.v23i4.76505"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2026-02-11T10:50:00Z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