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B93E55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B93E55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B93E55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B93E55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93E5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B93E55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E063CD6" w:rsidR="0000007A" w:rsidRPr="00B93E55" w:rsidRDefault="006F47E0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B93E55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Medical Science: Updates and Prospects</w:t>
              </w:r>
            </w:hyperlink>
          </w:p>
        </w:tc>
      </w:tr>
      <w:tr w:rsidR="0000007A" w:rsidRPr="00B93E55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B93E5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93E55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F4C0E7E" w:rsidR="0000007A" w:rsidRPr="00B93E55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B93E5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B93E5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B93E5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6F6E4C" w:rsidRPr="00B93E5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7139</w:t>
            </w:r>
          </w:p>
        </w:tc>
      </w:tr>
      <w:tr w:rsidR="0000007A" w:rsidRPr="00B93E55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B93E5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93E5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BA59A9D" w:rsidR="0000007A" w:rsidRPr="00B93E55" w:rsidRDefault="006F47E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B93E55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Skeletal Survey Imaging:  From Basics to Future Trends</w:t>
            </w:r>
          </w:p>
        </w:tc>
      </w:tr>
      <w:tr w:rsidR="00CF0BBB" w:rsidRPr="00B93E55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B93E55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93E55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479CFDE" w:rsidR="00CF0BBB" w:rsidRPr="00B93E55" w:rsidRDefault="004821E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93E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Book chapter</w:t>
            </w:r>
          </w:p>
        </w:tc>
      </w:tr>
    </w:tbl>
    <w:p w14:paraId="45F5983C" w14:textId="77777777" w:rsidR="00037D52" w:rsidRPr="00B93E55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B93E55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B93E55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B93E55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B93E55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B93E55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B93E55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B93E55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B93E55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B93E55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002DB0F6" w:rsidR="00E03C32" w:rsidRDefault="004B6741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4B674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Journal of Advances in Medicine and Medical Research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37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4B674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498-510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4B674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6FFF18F5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6F6E4C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  <w:hyperlink r:id="rId8" w:history="1">
                    <w:r w:rsidR="006F6E4C" w:rsidRPr="0084009C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https://doi.org/10.9734/jammr/2025/v37i126035</w:t>
                    </w:r>
                  </w:hyperlink>
                  <w:r w:rsidR="006F6E4C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B93E55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B93E55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B93E55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B93E55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B93E5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93E55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B93E55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B93E5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93E55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B93E5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B93E5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93E55">
              <w:rPr>
                <w:rFonts w:ascii="Arial" w:hAnsi="Arial" w:cs="Arial"/>
                <w:lang w:val="en-GB"/>
              </w:rPr>
              <w:t>Reviewer’s comment</w:t>
            </w:r>
          </w:p>
          <w:p w14:paraId="674EDCCA" w14:textId="2AFB7F5C" w:rsidR="00421DBF" w:rsidRPr="00B93E55" w:rsidRDefault="00421DBF" w:rsidP="00B93E5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B93E5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93E55">
              <w:rPr>
                <w:rFonts w:ascii="Arial" w:hAnsi="Arial" w:cs="Arial"/>
                <w:lang w:val="en-GB"/>
              </w:rPr>
              <w:t>Author’s Feedback</w:t>
            </w:r>
            <w:r w:rsidRPr="00B93E55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93E55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B93E55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B93E5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93E5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B93E55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1171E" w:rsidRPr="00B93E55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B93E5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93E55" w14:paraId="0D8B5B2C" w14:textId="77777777" w:rsidTr="00B93E55">
        <w:trPr>
          <w:trHeight w:val="557"/>
        </w:trPr>
        <w:tc>
          <w:tcPr>
            <w:tcW w:w="1265" w:type="pct"/>
            <w:noWrap/>
          </w:tcPr>
          <w:p w14:paraId="21CBA5FE" w14:textId="77777777" w:rsidR="00F1171E" w:rsidRPr="00B93E5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93E5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B93E5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93E5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B93E5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663F7375" w:rsidR="00F1171E" w:rsidRPr="00B93E55" w:rsidRDefault="0046386B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93E5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Somewhat</w:t>
            </w:r>
          </w:p>
        </w:tc>
        <w:tc>
          <w:tcPr>
            <w:tcW w:w="1523" w:type="pct"/>
          </w:tcPr>
          <w:p w14:paraId="405B6701" w14:textId="77777777" w:rsidR="00F1171E" w:rsidRPr="00B93E5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93E55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B93E5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B93E55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B93E5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2223D46C" w:rsidR="00F1171E" w:rsidRPr="00B93E55" w:rsidRDefault="0046386B" w:rsidP="0046386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93E55">
              <w:rPr>
                <w:rFonts w:ascii="Arial" w:hAnsi="Arial" w:cs="Arial"/>
                <w:b/>
                <w:bCs/>
                <w:sz w:val="20"/>
                <w:szCs w:val="20"/>
              </w:rPr>
              <w:t>No, the abstract of the article is not comprehensive.</w:t>
            </w:r>
          </w:p>
        </w:tc>
        <w:tc>
          <w:tcPr>
            <w:tcW w:w="1523" w:type="pct"/>
          </w:tcPr>
          <w:p w14:paraId="1D54B730" w14:textId="77777777" w:rsidR="00F1171E" w:rsidRPr="00B93E5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93E55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B93E55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93E5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6EC9A101" w:rsidR="00F1171E" w:rsidRPr="00B93E55" w:rsidRDefault="0046386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93E5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Somewhat</w:t>
            </w:r>
          </w:p>
        </w:tc>
        <w:tc>
          <w:tcPr>
            <w:tcW w:w="1523" w:type="pct"/>
          </w:tcPr>
          <w:p w14:paraId="4898F764" w14:textId="77777777" w:rsidR="00F1171E" w:rsidRPr="00B93E5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93E55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B93E5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93E5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B93E5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93E55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3C4D2268" w:rsidR="00F1171E" w:rsidRPr="00B93E55" w:rsidRDefault="0046386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93E5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references are not sufficient </w:t>
            </w:r>
          </w:p>
        </w:tc>
        <w:tc>
          <w:tcPr>
            <w:tcW w:w="1523" w:type="pct"/>
          </w:tcPr>
          <w:p w14:paraId="40220055" w14:textId="77777777" w:rsidR="00F1171E" w:rsidRPr="00B93E5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93E55" w14:paraId="73CC4A50" w14:textId="77777777" w:rsidTr="00B93E55">
        <w:trPr>
          <w:trHeight w:val="737"/>
        </w:trPr>
        <w:tc>
          <w:tcPr>
            <w:tcW w:w="1265" w:type="pct"/>
            <w:noWrap/>
          </w:tcPr>
          <w:p w14:paraId="029CE8D0" w14:textId="77777777" w:rsidR="00F1171E" w:rsidRPr="00B93E5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7722B85E" w14:textId="5A476114" w:rsidR="00F1171E" w:rsidRPr="00B93E55" w:rsidRDefault="00F1171E" w:rsidP="00B93E55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B93E55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</w:tc>
        <w:tc>
          <w:tcPr>
            <w:tcW w:w="2212" w:type="pct"/>
          </w:tcPr>
          <w:p w14:paraId="0A07EA75" w14:textId="77777777" w:rsidR="00F1171E" w:rsidRPr="00B93E5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5F3252BB" w:rsidR="00F1171E" w:rsidRPr="00B93E55" w:rsidRDefault="0046386B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93E5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Somewhat</w:t>
            </w:r>
          </w:p>
          <w:p w14:paraId="297F52DB" w14:textId="77777777" w:rsidR="00F1171E" w:rsidRPr="00B93E5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B93E5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B93E5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93E55" w14:paraId="20A16C0C" w14:textId="77777777" w:rsidTr="00B93E55">
        <w:trPr>
          <w:trHeight w:val="1925"/>
        </w:trPr>
        <w:tc>
          <w:tcPr>
            <w:tcW w:w="1265" w:type="pct"/>
            <w:noWrap/>
          </w:tcPr>
          <w:p w14:paraId="7F4BCFAE" w14:textId="77777777" w:rsidR="00F1171E" w:rsidRPr="00B93E5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B93E55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B93E55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B93E55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B93E5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23FD6021" w14:textId="7EA3F167" w:rsidR="00975323" w:rsidRPr="00B93E55" w:rsidRDefault="00B93E55" w:rsidP="00975323">
            <w:pPr>
              <w:pStyle w:val="NormalWeb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="00975323" w:rsidRPr="00B93E55">
              <w:rPr>
                <w:rFonts w:ascii="Arial" w:hAnsi="Arial" w:cs="Arial"/>
                <w:sz w:val="20"/>
                <w:szCs w:val="20"/>
                <w:lang w:val="en-GB"/>
              </w:rPr>
              <w:tab/>
              <w:t>Refine the Abstract and Conclusion.</w:t>
            </w:r>
          </w:p>
          <w:p w14:paraId="4A5D95A6" w14:textId="77777777" w:rsidR="00975323" w:rsidRPr="00B93E55" w:rsidRDefault="00975323" w:rsidP="00975323">
            <w:pPr>
              <w:pStyle w:val="NormalWeb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93E55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B93E55">
              <w:rPr>
                <w:rFonts w:ascii="Arial" w:hAnsi="Arial" w:cs="Arial"/>
                <w:sz w:val="20"/>
                <w:szCs w:val="20"/>
                <w:lang w:val="en-GB"/>
              </w:rPr>
              <w:tab/>
              <w:t>The introduction lacks a key contribution and a paper remainder.</w:t>
            </w:r>
          </w:p>
          <w:p w14:paraId="0342DBF9" w14:textId="77777777" w:rsidR="00975323" w:rsidRPr="00B93E55" w:rsidRDefault="00975323" w:rsidP="00975323">
            <w:pPr>
              <w:pStyle w:val="NormalWeb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93E55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B93E55">
              <w:rPr>
                <w:rFonts w:ascii="Arial" w:hAnsi="Arial" w:cs="Arial"/>
                <w:sz w:val="20"/>
                <w:szCs w:val="20"/>
                <w:lang w:val="en-GB"/>
              </w:rPr>
              <w:tab/>
              <w:t>Include the references in the body of text.</w:t>
            </w:r>
          </w:p>
          <w:p w14:paraId="15DFD0E8" w14:textId="258C32B0" w:rsidR="00F1171E" w:rsidRPr="00B93E55" w:rsidRDefault="00975323" w:rsidP="00B93E55">
            <w:pPr>
              <w:pStyle w:val="NormalWeb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93E55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B93E55">
              <w:rPr>
                <w:rFonts w:ascii="Arial" w:hAnsi="Arial" w:cs="Arial"/>
                <w:sz w:val="20"/>
                <w:szCs w:val="20"/>
                <w:lang w:val="en-GB"/>
              </w:rPr>
              <w:tab/>
              <w:t>Refine the language and formatting.</w:t>
            </w:r>
          </w:p>
        </w:tc>
        <w:tc>
          <w:tcPr>
            <w:tcW w:w="1523" w:type="pct"/>
          </w:tcPr>
          <w:p w14:paraId="465E098E" w14:textId="77777777" w:rsidR="00F1171E" w:rsidRPr="00B93E5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78207741" w14:textId="3C7C7EE4" w:rsidR="00F1171E" w:rsidRPr="00B93E5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596902" w:rsidRPr="00B93E55" w14:paraId="3BE73E9E" w14:textId="77777777" w:rsidTr="00A57A2D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01407" w14:textId="77777777" w:rsidR="00596902" w:rsidRPr="00B93E55" w:rsidRDefault="00596902" w:rsidP="00596902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B93E55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B93E55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0EED2D15" w14:textId="77777777" w:rsidR="00596902" w:rsidRPr="00B93E55" w:rsidRDefault="00596902" w:rsidP="00596902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596902" w:rsidRPr="00B93E55" w14:paraId="3F40D160" w14:textId="77777777" w:rsidTr="00A57A2D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A11E2" w14:textId="77777777" w:rsidR="00596902" w:rsidRPr="00B93E55" w:rsidRDefault="00596902" w:rsidP="0059690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CE6D0" w14:textId="77777777" w:rsidR="00596902" w:rsidRPr="00B93E55" w:rsidRDefault="00596902" w:rsidP="0059690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93E5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3909925D" w14:textId="6F1900C6" w:rsidR="00596902" w:rsidRPr="00B93E55" w:rsidRDefault="00596902" w:rsidP="00B93E55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B93E5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B93E55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</w:tc>
      </w:tr>
      <w:tr w:rsidR="00596902" w:rsidRPr="00B93E55" w14:paraId="0D5DB3DC" w14:textId="77777777" w:rsidTr="00A57A2D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D36AD" w14:textId="77777777" w:rsidR="00596902" w:rsidRPr="00B93E55" w:rsidRDefault="00596902" w:rsidP="00596902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B93E55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74176CC7" w14:textId="77777777" w:rsidR="00596902" w:rsidRPr="00B93E55" w:rsidRDefault="00596902" w:rsidP="0059690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4F7A4" w14:textId="77777777" w:rsidR="00596902" w:rsidRPr="00B93E55" w:rsidRDefault="00596902" w:rsidP="00596902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B93E55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B93E55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B93E55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568D3767" w14:textId="77777777" w:rsidR="00596902" w:rsidRPr="00B93E55" w:rsidRDefault="00596902" w:rsidP="0059690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029348AF" w14:textId="77777777" w:rsidR="00596902" w:rsidRPr="00B93E55" w:rsidRDefault="00596902" w:rsidP="0059690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7580204" w14:textId="77777777" w:rsidR="00596902" w:rsidRPr="00B93E55" w:rsidRDefault="00596902" w:rsidP="0059690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652463F" w14:textId="77777777" w:rsidR="00596902" w:rsidRPr="00B93E55" w:rsidRDefault="00596902" w:rsidP="0059690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0B55A148" w14:textId="77777777" w:rsidR="00B93E55" w:rsidRDefault="00B93E55" w:rsidP="00B93E55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</w:p>
    <w:p w14:paraId="13342E1C" w14:textId="7C635F8D" w:rsidR="00B93E55" w:rsidRPr="00B93E55" w:rsidRDefault="00B93E55" w:rsidP="00B93E55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B93E55">
        <w:rPr>
          <w:rFonts w:ascii="Arial" w:hAnsi="Arial" w:cs="Arial"/>
          <w:b/>
          <w:u w:val="single"/>
        </w:rPr>
        <w:t>Reviewer details:</w:t>
      </w:r>
    </w:p>
    <w:p w14:paraId="5EC9B1A6" w14:textId="77777777" w:rsidR="00596902" w:rsidRPr="00B93E55" w:rsidRDefault="00596902" w:rsidP="00596902">
      <w:pPr>
        <w:rPr>
          <w:rFonts w:ascii="Arial" w:hAnsi="Arial" w:cs="Arial"/>
          <w:sz w:val="20"/>
          <w:szCs w:val="20"/>
        </w:rPr>
      </w:pPr>
    </w:p>
    <w:p w14:paraId="7243DB5D" w14:textId="2E30C18D" w:rsidR="00B93E55" w:rsidRPr="00B93E55" w:rsidRDefault="00B93E55" w:rsidP="00596902">
      <w:pPr>
        <w:rPr>
          <w:rFonts w:ascii="Arial" w:hAnsi="Arial" w:cs="Arial"/>
          <w:b/>
          <w:bCs/>
          <w:sz w:val="20"/>
          <w:szCs w:val="20"/>
        </w:rPr>
      </w:pPr>
      <w:r w:rsidRPr="00B93E55">
        <w:rPr>
          <w:rFonts w:ascii="Arial" w:hAnsi="Arial" w:cs="Arial"/>
          <w:b/>
          <w:bCs/>
          <w:color w:val="000000"/>
          <w:sz w:val="20"/>
          <w:szCs w:val="20"/>
        </w:rPr>
        <w:t>Ibrahim Majid Mohammed</w:t>
      </w:r>
      <w:r w:rsidRPr="00B93E55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proofErr w:type="spellStart"/>
      <w:r w:rsidRPr="00B93E55">
        <w:rPr>
          <w:rFonts w:ascii="Arial" w:hAnsi="Arial" w:cs="Arial"/>
          <w:b/>
          <w:bCs/>
          <w:color w:val="000000"/>
          <w:sz w:val="20"/>
          <w:szCs w:val="20"/>
        </w:rPr>
        <w:t>Universiti</w:t>
      </w:r>
      <w:proofErr w:type="spellEnd"/>
      <w:r w:rsidRPr="00B93E55">
        <w:rPr>
          <w:rFonts w:ascii="Arial" w:hAnsi="Arial" w:cs="Arial"/>
          <w:b/>
          <w:bCs/>
          <w:color w:val="000000"/>
          <w:sz w:val="20"/>
          <w:szCs w:val="20"/>
        </w:rPr>
        <w:t xml:space="preserve"> Sains Malaysia (USM)</w:t>
      </w:r>
      <w:r w:rsidRPr="00B93E55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B93E55">
        <w:rPr>
          <w:rFonts w:ascii="Arial" w:hAnsi="Arial" w:cs="Arial"/>
          <w:b/>
          <w:bCs/>
          <w:color w:val="000000"/>
          <w:sz w:val="20"/>
          <w:szCs w:val="20"/>
        </w:rPr>
        <w:t>Malaysia</w:t>
      </w:r>
      <w:r w:rsidRPr="00B93E55">
        <w:rPr>
          <w:rFonts w:ascii="Arial" w:hAnsi="Arial" w:cs="Arial"/>
          <w:b/>
          <w:bCs/>
          <w:color w:val="000000"/>
          <w:sz w:val="20"/>
          <w:szCs w:val="20"/>
        </w:rPr>
        <w:br/>
      </w:r>
      <w:bookmarkEnd w:id="1"/>
    </w:p>
    <w:sectPr w:rsidR="00B93E55" w:rsidRPr="00B93E55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D07F8" w14:textId="77777777" w:rsidR="002322CB" w:rsidRPr="0000007A" w:rsidRDefault="002322CB" w:rsidP="0099583E">
      <w:r>
        <w:separator/>
      </w:r>
    </w:p>
  </w:endnote>
  <w:endnote w:type="continuationSeparator" w:id="0">
    <w:p w14:paraId="03D8A75F" w14:textId="77777777" w:rsidR="002322CB" w:rsidRPr="0000007A" w:rsidRDefault="002322CB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CBF4F" w14:textId="77777777" w:rsidR="002322CB" w:rsidRPr="0000007A" w:rsidRDefault="002322CB" w:rsidP="0099583E">
      <w:r>
        <w:separator/>
      </w:r>
    </w:p>
  </w:footnote>
  <w:footnote w:type="continuationSeparator" w:id="0">
    <w:p w14:paraId="361A68D1" w14:textId="77777777" w:rsidR="002322CB" w:rsidRPr="0000007A" w:rsidRDefault="002322CB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1455154"/>
    <w:multiLevelType w:val="hybridMultilevel"/>
    <w:tmpl w:val="5942D3EC"/>
    <w:lvl w:ilvl="0" w:tplc="3E3622E6">
      <w:start w:val="7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82915831">
    <w:abstractNumId w:val="3"/>
  </w:num>
  <w:num w:numId="2" w16cid:durableId="1336105174">
    <w:abstractNumId w:val="6"/>
  </w:num>
  <w:num w:numId="3" w16cid:durableId="1489903089">
    <w:abstractNumId w:val="5"/>
  </w:num>
  <w:num w:numId="4" w16cid:durableId="673799424">
    <w:abstractNumId w:val="7"/>
  </w:num>
  <w:num w:numId="5" w16cid:durableId="241913678">
    <w:abstractNumId w:val="4"/>
  </w:num>
  <w:num w:numId="6" w16cid:durableId="2143766932">
    <w:abstractNumId w:val="0"/>
  </w:num>
  <w:num w:numId="7" w16cid:durableId="2070496512">
    <w:abstractNumId w:val="1"/>
  </w:num>
  <w:num w:numId="8" w16cid:durableId="404953453">
    <w:abstractNumId w:val="10"/>
  </w:num>
  <w:num w:numId="9" w16cid:durableId="1617371911">
    <w:abstractNumId w:val="8"/>
  </w:num>
  <w:num w:numId="10" w16cid:durableId="1205026299">
    <w:abstractNumId w:val="2"/>
  </w:num>
  <w:num w:numId="11" w16cid:durableId="16031494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rgUAjCn5sy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1F7901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22C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D1C45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6386B"/>
    <w:rsid w:val="00474129"/>
    <w:rsid w:val="00477844"/>
    <w:rsid w:val="004821E8"/>
    <w:rsid w:val="004847FF"/>
    <w:rsid w:val="00495DBB"/>
    <w:rsid w:val="004B03BF"/>
    <w:rsid w:val="004B0965"/>
    <w:rsid w:val="004B4CAD"/>
    <w:rsid w:val="004B4FDC"/>
    <w:rsid w:val="004B6741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0FBE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96902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6F47E0"/>
    <w:rsid w:val="006F6E4C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479F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00CA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3A08"/>
    <w:rsid w:val="009245E3"/>
    <w:rsid w:val="00942DEE"/>
    <w:rsid w:val="00944F67"/>
    <w:rsid w:val="009553EC"/>
    <w:rsid w:val="00955E45"/>
    <w:rsid w:val="00962B70"/>
    <w:rsid w:val="00967C62"/>
    <w:rsid w:val="00975323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91EFB"/>
    <w:rsid w:val="00B93E55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A81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6349A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B93E55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9734/jammr/2025/v37i12603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updates-and-prospect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2016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109</cp:revision>
  <dcterms:created xsi:type="dcterms:W3CDTF">2023-08-30T09:21:00Z</dcterms:created>
  <dcterms:modified xsi:type="dcterms:W3CDTF">2026-02-11T10:59:00Z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