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47CF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47CF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7CF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47CF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7C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58A971" w:rsidR="0000007A" w:rsidRPr="00D47CF1" w:rsidRDefault="00CB43C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7CF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D47CF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47C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510C08" w:rsidR="0000007A" w:rsidRPr="00D47CF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C33CB"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7176</w:t>
            </w:r>
          </w:p>
        </w:tc>
      </w:tr>
      <w:tr w:rsidR="0000007A" w:rsidRPr="00D47CF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47C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D9B524" w:rsidR="0000007A" w:rsidRPr="00D47CF1" w:rsidRDefault="00CB43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7CF1">
              <w:rPr>
                <w:rFonts w:ascii="Arial" w:hAnsi="Arial" w:cs="Arial"/>
                <w:b/>
                <w:sz w:val="20"/>
                <w:szCs w:val="20"/>
                <w:lang w:val="en-GB"/>
              </w:rPr>
              <w:t>Deep Learning for Predicting Academic Performance from Mobile Usage: Integrating Indian Knowledge Systems (IKS)</w:t>
            </w:r>
          </w:p>
        </w:tc>
      </w:tr>
      <w:tr w:rsidR="00CF0BBB" w:rsidRPr="00D47CF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47CF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0F57CD7" w:rsidR="00CF0BBB" w:rsidRPr="00D47CF1" w:rsidRDefault="00B22F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47CF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47CF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7CF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7CF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7CF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7CF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7CF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D47CF1" w:rsidRDefault="00421DBF" w:rsidP="00D47C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7CF1">
              <w:rPr>
                <w:rFonts w:ascii="Arial" w:hAnsi="Arial" w:cs="Arial"/>
                <w:lang w:val="en-GB"/>
              </w:rPr>
              <w:t>Author’s Feedback</w:t>
            </w:r>
            <w:r w:rsidRPr="00D47C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7CF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7CF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47C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47CF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3E26C1" w:rsidR="00F1171E" w:rsidRPr="00D47CF1" w:rsidRDefault="009D401D" w:rsidP="00365DE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anuscript 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is 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>advancing educational analytics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It is 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beyond purely technical prediction models toward a culturally grounded and ethically responsible paradigm. 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Integration of IKS offers a novel framework that enhances predictive accuracy while improving interpretability, fairness, and cultural relevance.</w:t>
            </w:r>
            <w:r w:rsidRPr="00D47C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The chapter opens new interdisciplinary </w:t>
            </w:r>
            <w:proofErr w:type="spellStart"/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pathwaysthrough</w:t>
            </w:r>
            <w:proofErr w:type="spellEnd"/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 linking AI, educational data science, and culturally responsive pedagogy.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 Overall, the work provides a timely and conceptually important reference for researchers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365DE8" w:rsidRPr="00D47CF1">
              <w:rPr>
                <w:rFonts w:ascii="Arial" w:hAnsi="Arial" w:cs="Arial"/>
                <w:sz w:val="20"/>
                <w:szCs w:val="20"/>
                <w:lang w:val="en-GB"/>
              </w:rPr>
              <w:t>particularly within diverse and non-Western learning environments.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7CF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47C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47C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1E10C5" w:rsidR="00F1171E" w:rsidRPr="00D47CF1" w:rsidRDefault="00365DE8" w:rsidP="00E937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Yes, the current title is largely suitable and scientifically appropriate.</w:t>
            </w:r>
            <w:r w:rsidR="00D52CFB" w:rsidRPr="00D47CF1">
              <w:rPr>
                <w:rFonts w:ascii="Arial" w:hAnsi="Arial" w:cs="Arial"/>
                <w:sz w:val="20"/>
                <w:szCs w:val="20"/>
              </w:rPr>
              <w:t xml:space="preserve"> However, </w:t>
            </w:r>
            <w:proofErr w:type="gramStart"/>
            <w:r w:rsidR="00D52CFB" w:rsidRPr="00D47CF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gramEnd"/>
            <w:r w:rsidR="00D52CFB" w:rsidRPr="00D47CF1">
              <w:rPr>
                <w:rFonts w:ascii="Arial" w:hAnsi="Arial" w:cs="Arial"/>
                <w:sz w:val="20"/>
                <w:szCs w:val="20"/>
              </w:rPr>
              <w:t xml:space="preserve"> alternative titles (optional)</w:t>
            </w:r>
            <w:r w:rsidR="00735A66" w:rsidRPr="00D47CF1">
              <w:rPr>
                <w:rFonts w:ascii="Arial" w:hAnsi="Arial" w:cs="Arial"/>
                <w:sz w:val="20"/>
                <w:szCs w:val="20"/>
              </w:rPr>
              <w:t xml:space="preserve"> are: </w:t>
            </w:r>
            <w:r w:rsidR="00D52CFB" w:rsidRPr="00D47CF1">
              <w:rPr>
                <w:rFonts w:ascii="Arial" w:hAnsi="Arial" w:cs="Arial"/>
                <w:i/>
                <w:iCs/>
                <w:sz w:val="20"/>
                <w:szCs w:val="20"/>
              </w:rPr>
              <w:t>“Integrating Indian Knowledge Systems into Deep Learning Models for Academic Performance Prediction”</w:t>
            </w:r>
          </w:p>
        </w:tc>
        <w:tc>
          <w:tcPr>
            <w:tcW w:w="1523" w:type="pct"/>
          </w:tcPr>
          <w:p w14:paraId="405B6701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7CF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47C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7CF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0E7902" w:rsidR="00F1171E" w:rsidRPr="00D47CF1" w:rsidRDefault="00D52CFB" w:rsidP="00E937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Yes, the abstract is largely comprehensive and well</w:t>
            </w:r>
            <w:r w:rsidR="00E93729" w:rsidRPr="00D47CF1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structured</w:t>
            </w:r>
            <w:r w:rsidR="00E93729" w:rsidRPr="00D47CF1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D47CF1">
              <w:rPr>
                <w:rFonts w:ascii="Arial" w:hAnsi="Arial" w:cs="Arial"/>
                <w:sz w:val="20"/>
                <w:szCs w:val="20"/>
                <w:lang w:val="en-IN"/>
              </w:rPr>
              <w:t>However, a few refinements could further improve clarity</w:t>
            </w:r>
            <w:r w:rsidR="00E93729" w:rsidRPr="00D47CF1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D47CF1">
              <w:rPr>
                <w:rFonts w:ascii="Arial" w:hAnsi="Arial" w:cs="Arial"/>
                <w:sz w:val="20"/>
                <w:szCs w:val="20"/>
                <w:lang w:val="en-IN"/>
              </w:rPr>
              <w:t>and academic rigor</w:t>
            </w:r>
            <w:r w:rsidR="00E93729" w:rsidRPr="00D47CF1">
              <w:rPr>
                <w:rFonts w:ascii="Arial" w:hAnsi="Arial" w:cs="Arial"/>
                <w:sz w:val="20"/>
                <w:szCs w:val="20"/>
                <w:lang w:val="en-IN"/>
              </w:rPr>
              <w:t xml:space="preserve"> such as:</w:t>
            </w:r>
            <w:r w:rsidR="00E93729" w:rsidRPr="00D47CF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  <w:r w:rsidRPr="00D47CF1">
              <w:rPr>
                <w:rFonts w:ascii="Arial" w:hAnsi="Arial" w:cs="Arial"/>
                <w:sz w:val="20"/>
                <w:szCs w:val="20"/>
              </w:rPr>
              <w:t xml:space="preserve">Clarify the data context, </w:t>
            </w:r>
            <w:proofErr w:type="gramStart"/>
            <w:r w:rsidRPr="00D47CF1">
              <w:rPr>
                <w:rFonts w:ascii="Arial" w:hAnsi="Arial" w:cs="Arial"/>
                <w:sz w:val="20"/>
                <w:szCs w:val="20"/>
              </w:rPr>
              <w:t>Reduce</w:t>
            </w:r>
            <w:proofErr w:type="gramEnd"/>
            <w:r w:rsidRPr="00D47CF1">
              <w:rPr>
                <w:rFonts w:ascii="Arial" w:hAnsi="Arial" w:cs="Arial"/>
                <w:sz w:val="20"/>
                <w:szCs w:val="20"/>
              </w:rPr>
              <w:t xml:space="preserve"> repetition of ethical framing, Streamline objectives.</w:t>
            </w:r>
          </w:p>
        </w:tc>
        <w:tc>
          <w:tcPr>
            <w:tcW w:w="1523" w:type="pct"/>
          </w:tcPr>
          <w:p w14:paraId="1D54B730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7CF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47CF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004535" w:rsidR="00F1171E" w:rsidRPr="00D47CF1" w:rsidRDefault="00D52CF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Yes, the manuscript is scientifically sound.</w:t>
            </w:r>
          </w:p>
        </w:tc>
        <w:tc>
          <w:tcPr>
            <w:tcW w:w="1523" w:type="pct"/>
          </w:tcPr>
          <w:p w14:paraId="4898F764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7CF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47C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47C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7CF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54A865" w:rsidR="00F1171E" w:rsidRPr="00D47CF1" w:rsidRDefault="00D52CF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</w:rPr>
              <w:t>The current set of references appears adequate and relevant. However, to strengthen the recency and breadth, you may consider adding a few more recent peer-reviewed studie</w:t>
            </w:r>
            <w:r w:rsidR="00E93729" w:rsidRPr="00D47CF1">
              <w:rPr>
                <w:rFonts w:ascii="Arial" w:hAnsi="Arial" w:cs="Arial"/>
                <w:sz w:val="20"/>
                <w:szCs w:val="20"/>
              </w:rPr>
              <w:t xml:space="preserve">s. For instance, </w:t>
            </w:r>
            <w:r w:rsidR="001F3E8E" w:rsidRPr="00D47CF1">
              <w:rPr>
                <w:rFonts w:ascii="Arial" w:hAnsi="Arial" w:cs="Arial"/>
                <w:sz w:val="20"/>
                <w:szCs w:val="20"/>
              </w:rPr>
              <w:t xml:space="preserve">(1) </w:t>
            </w:r>
            <w:hyperlink r:id="rId8" w:history="1">
              <w:r w:rsidR="001F3E8E" w:rsidRPr="00D47CF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https://www.researchgate.net/publication/ 396032583_AI-Supported_Concept_Mapping_and_Learning_Analytics_A_Dual_Strategy_for_ Developing_Digital_Competence_in_ Teacher_Education</w:t>
              </w:r>
            </w:hyperlink>
            <w:r w:rsidR="008F3833" w:rsidRPr="00D47CF1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1F3E8E" w:rsidRPr="00D47CF1">
              <w:rPr>
                <w:rFonts w:ascii="Arial" w:hAnsi="Arial" w:cs="Arial"/>
                <w:sz w:val="20"/>
                <w:szCs w:val="20"/>
              </w:rPr>
              <w:t xml:space="preserve">(2) </w:t>
            </w:r>
            <w:hyperlink r:id="rId9" w:history="1">
              <w:r w:rsidR="001F3E8E" w:rsidRPr="00D47CF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https://journals.dbuniversity.ac.in/ojs/index.php/jdp/article/view/4418</w:t>
              </w:r>
            </w:hyperlink>
            <w:r w:rsidR="001F3E8E" w:rsidRPr="00D47C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833" w:rsidRPr="00D47C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7CF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47C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7CF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FBC799" w14:textId="77777777" w:rsidR="00710CC8" w:rsidRPr="00D47CF1" w:rsidRDefault="00710C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07EA75" w14:textId="1031D66D" w:rsidR="00F1171E" w:rsidRPr="00D47CF1" w:rsidRDefault="00D52CF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Yes, the language and overall English quality are generally suitable for scholarly communication.</w:t>
            </w:r>
          </w:p>
          <w:p w14:paraId="297F52DB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96C706" w14:textId="77777777" w:rsidR="00710CC8" w:rsidRPr="00D47CF1" w:rsidRDefault="00710C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405DCB" w14:textId="77777777" w:rsidR="00710CC8" w:rsidRPr="00D47CF1" w:rsidRDefault="00710C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7CF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7CF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7CF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7CF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9A1883D" w:rsidR="00F1171E" w:rsidRPr="00D47CF1" w:rsidRDefault="001F3E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Significant Contribution to the scientific community.</w:t>
            </w:r>
          </w:p>
          <w:p w14:paraId="15DFD0E8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47C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47C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7CF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7CF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47CF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7CF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7CF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47C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7CF1">
              <w:rPr>
                <w:rFonts w:ascii="Arial" w:hAnsi="Arial" w:cs="Arial"/>
                <w:lang w:val="en-GB"/>
              </w:rPr>
              <w:t>Author’s comment</w:t>
            </w:r>
            <w:r w:rsidRPr="00D47C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7CF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7CF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02635CE5" w:rsidR="00F1171E" w:rsidRPr="00D47CF1" w:rsidRDefault="009D401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CF1">
              <w:rPr>
                <w:rFonts w:ascii="Arial" w:hAnsi="Arial" w:cs="Arial"/>
                <w:sz w:val="20"/>
                <w:szCs w:val="20"/>
                <w:lang w:val="en-GB"/>
              </w:rPr>
              <w:t>No major ethical issues are evident in the manuscript.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47C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47C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47C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47C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D47C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7588226" w14:textId="77777777" w:rsidR="00D47CF1" w:rsidRPr="00D47CF1" w:rsidRDefault="00D47CF1">
      <w:pPr>
        <w:rPr>
          <w:rFonts w:ascii="Arial" w:hAnsi="Arial" w:cs="Arial"/>
          <w:b/>
          <w:sz w:val="20"/>
          <w:szCs w:val="20"/>
          <w:lang w:val="en-GB"/>
        </w:rPr>
      </w:pPr>
    </w:p>
    <w:p w14:paraId="3048136C" w14:textId="77777777" w:rsidR="00D47CF1" w:rsidRPr="00D47CF1" w:rsidRDefault="00D47CF1" w:rsidP="00D47CF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81DF2EB" w14:textId="77777777" w:rsidR="00D47CF1" w:rsidRPr="00D47CF1" w:rsidRDefault="00D47CF1" w:rsidP="00D47CF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47CF1">
        <w:rPr>
          <w:rFonts w:ascii="Arial" w:hAnsi="Arial" w:cs="Arial"/>
          <w:b/>
          <w:u w:val="single"/>
        </w:rPr>
        <w:t>Reviewer details:</w:t>
      </w:r>
    </w:p>
    <w:p w14:paraId="6B4424E3" w14:textId="77777777" w:rsidR="00D47CF1" w:rsidRPr="00D47CF1" w:rsidRDefault="00D47CF1">
      <w:pPr>
        <w:rPr>
          <w:rFonts w:ascii="Arial" w:hAnsi="Arial" w:cs="Arial"/>
          <w:b/>
          <w:sz w:val="20"/>
          <w:szCs w:val="20"/>
          <w:lang w:val="en-GB"/>
        </w:rPr>
      </w:pPr>
    </w:p>
    <w:p w14:paraId="7A060BE9" w14:textId="1F28B7E1" w:rsidR="00D47CF1" w:rsidRPr="00D47CF1" w:rsidRDefault="00D47CF1">
      <w:pPr>
        <w:rPr>
          <w:rFonts w:ascii="Arial" w:hAnsi="Arial" w:cs="Arial"/>
          <w:b/>
          <w:bCs/>
          <w:sz w:val="20"/>
          <w:szCs w:val="20"/>
        </w:rPr>
      </w:pPr>
      <w:r w:rsidRPr="00D47CF1">
        <w:rPr>
          <w:rFonts w:ascii="Arial" w:hAnsi="Arial" w:cs="Arial"/>
          <w:b/>
          <w:bCs/>
          <w:color w:val="000000"/>
          <w:sz w:val="20"/>
          <w:szCs w:val="20"/>
        </w:rPr>
        <w:t>Anshu Chandra</w:t>
      </w:r>
      <w:r w:rsidRPr="00D47CF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47CF1">
        <w:rPr>
          <w:rFonts w:ascii="Arial" w:hAnsi="Arial" w:cs="Arial"/>
          <w:b/>
          <w:bCs/>
          <w:color w:val="000000"/>
          <w:sz w:val="20"/>
          <w:szCs w:val="20"/>
        </w:rPr>
        <w:t>Nagaland University, India</w:t>
      </w:r>
      <w:r w:rsidRPr="00D47CF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D47CF1" w:rsidRPr="00D47CF1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CB20" w14:textId="77777777" w:rsidR="00F52B5F" w:rsidRPr="0000007A" w:rsidRDefault="00F52B5F" w:rsidP="0099583E">
      <w:r>
        <w:separator/>
      </w:r>
    </w:p>
  </w:endnote>
  <w:endnote w:type="continuationSeparator" w:id="0">
    <w:p w14:paraId="3BAF8BDC" w14:textId="77777777" w:rsidR="00F52B5F" w:rsidRPr="0000007A" w:rsidRDefault="00F52B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64F9" w14:textId="77777777" w:rsidR="00F52B5F" w:rsidRPr="0000007A" w:rsidRDefault="00F52B5F" w:rsidP="0099583E">
      <w:r>
        <w:separator/>
      </w:r>
    </w:p>
  </w:footnote>
  <w:footnote w:type="continuationSeparator" w:id="0">
    <w:p w14:paraId="406627B7" w14:textId="77777777" w:rsidR="00F52B5F" w:rsidRPr="0000007A" w:rsidRDefault="00F52B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6062984">
    <w:abstractNumId w:val="3"/>
  </w:num>
  <w:num w:numId="2" w16cid:durableId="259875112">
    <w:abstractNumId w:val="6"/>
  </w:num>
  <w:num w:numId="3" w16cid:durableId="314577657">
    <w:abstractNumId w:val="5"/>
  </w:num>
  <w:num w:numId="4" w16cid:durableId="689140488">
    <w:abstractNumId w:val="7"/>
  </w:num>
  <w:num w:numId="5" w16cid:durableId="604966835">
    <w:abstractNumId w:val="4"/>
  </w:num>
  <w:num w:numId="6" w16cid:durableId="1028021870">
    <w:abstractNumId w:val="0"/>
  </w:num>
  <w:num w:numId="7" w16cid:durableId="2060394128">
    <w:abstractNumId w:val="1"/>
  </w:num>
  <w:num w:numId="8" w16cid:durableId="1812477899">
    <w:abstractNumId w:val="9"/>
  </w:num>
  <w:num w:numId="9" w16cid:durableId="1109357011">
    <w:abstractNumId w:val="8"/>
  </w:num>
  <w:num w:numId="10" w16cid:durableId="1250770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CA6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3CB"/>
    <w:rsid w:val="001D3A1D"/>
    <w:rsid w:val="001E4B3D"/>
    <w:rsid w:val="001F24FF"/>
    <w:rsid w:val="001F2913"/>
    <w:rsid w:val="001F3E8E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DE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C5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CC8"/>
    <w:rsid w:val="007238EB"/>
    <w:rsid w:val="007317C3"/>
    <w:rsid w:val="0073332F"/>
    <w:rsid w:val="00734756"/>
    <w:rsid w:val="00734BFB"/>
    <w:rsid w:val="0073538B"/>
    <w:rsid w:val="00735A66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E7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3833"/>
    <w:rsid w:val="00902FC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01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1EB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D3"/>
    <w:rsid w:val="00B22FE6"/>
    <w:rsid w:val="00B3033D"/>
    <w:rsid w:val="00B334D9"/>
    <w:rsid w:val="00B43F9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639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3C2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27EAE"/>
    <w:rsid w:val="00D32AC2"/>
    <w:rsid w:val="00D40416"/>
    <w:rsid w:val="00D430AB"/>
    <w:rsid w:val="00D4782A"/>
    <w:rsid w:val="00D47CF1"/>
    <w:rsid w:val="00D52CFB"/>
    <w:rsid w:val="00D709EB"/>
    <w:rsid w:val="00D7603E"/>
    <w:rsid w:val="00D90124"/>
    <w:rsid w:val="00D9392F"/>
    <w:rsid w:val="00D9427C"/>
    <w:rsid w:val="00DA2679"/>
    <w:rsid w:val="00DA3C3D"/>
    <w:rsid w:val="00DA41F5"/>
    <w:rsid w:val="00DB2A68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729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2B5F"/>
    <w:rsid w:val="00F573EA"/>
    <w:rsid w:val="00F57E9D"/>
    <w:rsid w:val="00F72A9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69B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47CF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%20396032583_AI-Supported_Concept_Mapping_and_Learning_Analytics_A_Dual_Strategy_for_%20Developing_Digital_Competence_in_%20Teacher_Educ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urnals.dbuniversity.ac.in/ojs/index.php/jdp/article/view/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2026-02-14T07:00:00Z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