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D09F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D09F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D09F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D09F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D09F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255E5AE" w:rsidR="0000007A" w:rsidRPr="00ED09FB" w:rsidRDefault="00A9144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6C01F4" w:rsidRPr="00ED09F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ED09F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D09F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D3802AA" w:rsidR="0000007A" w:rsidRPr="00ED09F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D09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D09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D09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D0E93" w:rsidRPr="00ED09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7186</w:t>
            </w:r>
          </w:p>
        </w:tc>
      </w:tr>
      <w:tr w:rsidR="0000007A" w:rsidRPr="00ED09F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D09F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9B9839F" w:rsidR="0000007A" w:rsidRPr="00ED09FB" w:rsidRDefault="00F04D7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Geographic Information System to Study the Spatial Distribution of </w:t>
            </w:r>
            <w:proofErr w:type="spellStart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>Pigeonpea</w:t>
            </w:r>
            <w:proofErr w:type="spellEnd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Flower Webber, </w:t>
            </w:r>
            <w:proofErr w:type="spellStart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>Maruca</w:t>
            </w:r>
            <w:proofErr w:type="spellEnd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>vitrata</w:t>
            </w:r>
            <w:proofErr w:type="spellEnd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(Geyer) (Lepidoptera: </w:t>
            </w:r>
            <w:proofErr w:type="spellStart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>Pyralidae</w:t>
            </w:r>
            <w:proofErr w:type="spellEnd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) and leaf </w:t>
            </w:r>
            <w:proofErr w:type="spellStart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>webber</w:t>
            </w:r>
            <w:proofErr w:type="spellEnd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>Grapholitacritica</w:t>
            </w:r>
            <w:proofErr w:type="spellEnd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>Meyr</w:t>
            </w:r>
            <w:proofErr w:type="spellEnd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.) (Lepidoptera: </w:t>
            </w:r>
            <w:proofErr w:type="spellStart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>Tortricidae</w:t>
            </w:r>
            <w:proofErr w:type="spellEnd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) in </w:t>
            </w:r>
            <w:proofErr w:type="spellStart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>Kalaburagi</w:t>
            </w:r>
            <w:proofErr w:type="spellEnd"/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district</w:t>
            </w:r>
          </w:p>
        </w:tc>
      </w:tr>
      <w:tr w:rsidR="00CF0BBB" w:rsidRPr="00ED09F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D09F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887FB2C" w:rsidR="00CF0BBB" w:rsidRPr="00ED09FB" w:rsidRDefault="006144E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D09F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ED09F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D09F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D09F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09F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D09F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D09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09F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D09F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D09F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D09FB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ED09FB" w:rsidRDefault="00421DBF" w:rsidP="00BF3E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D09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D09FB">
              <w:rPr>
                <w:rFonts w:ascii="Arial" w:hAnsi="Arial" w:cs="Arial"/>
                <w:lang w:val="en-GB"/>
              </w:rPr>
              <w:t>Author’s Feedback</w:t>
            </w:r>
            <w:r w:rsidRPr="00ED09F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D09F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D09F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D09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D09F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2A21966" w14:textId="208E860F" w:rsidR="007106D8" w:rsidRPr="00ED09FB" w:rsidRDefault="007106D8" w:rsidP="007106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09FB">
              <w:rPr>
                <w:rFonts w:ascii="Arial" w:hAnsi="Arial" w:cs="Arial"/>
                <w:sz w:val="20"/>
                <w:szCs w:val="20"/>
              </w:rPr>
              <w:t>The paper gives more information regarding</w:t>
            </w:r>
            <w:r w:rsidRPr="00ED09FB">
              <w:rPr>
                <w:rFonts w:ascii="Arial" w:eastAsiaTheme="minorHAnsi" w:hAnsi="Arial" w:cs="Arial"/>
                <w:sz w:val="20"/>
                <w:szCs w:val="20"/>
              </w:rPr>
              <w:t xml:space="preserve"> development of risk assessment maps through GIS by correlating weather parameters.</w:t>
            </w:r>
            <w:r w:rsidRPr="00ED09FB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DBC9196" w14:textId="7FB53B90" w:rsidR="00F1171E" w:rsidRPr="00ED09F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ED09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09F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D09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D09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D09F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1F4C5FD" w:rsidR="00F1171E" w:rsidRPr="00ED09FB" w:rsidRDefault="004B46A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 Include the country of the study.</w:t>
            </w:r>
          </w:p>
        </w:tc>
        <w:tc>
          <w:tcPr>
            <w:tcW w:w="1523" w:type="pct"/>
          </w:tcPr>
          <w:p w14:paraId="405B6701" w14:textId="77777777" w:rsidR="00F1171E" w:rsidRPr="00ED09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09F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D09F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D09F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D09F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461FA96" w:rsidR="00F1171E" w:rsidRPr="00ED09FB" w:rsidRDefault="004B46A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ED09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09F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D09F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09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3F6F24B" w:rsidR="00F1171E" w:rsidRPr="00ED09FB" w:rsidRDefault="004B46A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ED09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09F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D09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D09F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D09F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B39548D" w:rsidR="00F1171E" w:rsidRPr="00ED09FB" w:rsidRDefault="004B46A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40220055" w14:textId="77777777" w:rsidR="00F1171E" w:rsidRPr="00ED09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D09F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D09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D09F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D09F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D09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D09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D09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7191DD0" w:rsidR="00F1171E" w:rsidRPr="00ED09FB" w:rsidRDefault="004B46A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ED09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D09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D09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D09F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D09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D09F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D09F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D09F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D09F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D09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40F12CD" w:rsidR="00F1171E" w:rsidRPr="00ED09FB" w:rsidRDefault="004B46A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09FB">
              <w:rPr>
                <w:rFonts w:ascii="Arial" w:hAnsi="Arial" w:cs="Arial"/>
                <w:sz w:val="20"/>
                <w:szCs w:val="20"/>
                <w:lang w:val="en-GB"/>
              </w:rPr>
              <w:t>See manuscript.</w:t>
            </w:r>
          </w:p>
          <w:p w14:paraId="7EB58C99" w14:textId="77777777" w:rsidR="00F1171E" w:rsidRPr="00ED09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D09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D09F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1F14AADD" w:rsidR="00F1171E" w:rsidRPr="00ED09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EBB374" w14:textId="4B5071CF" w:rsidR="00ED09FB" w:rsidRPr="00ED09FB" w:rsidRDefault="00ED09F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2AF806" w14:textId="5379F89D" w:rsidR="00ED09FB" w:rsidRPr="00ED09FB" w:rsidRDefault="00ED09F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943713C" w14:textId="77777777" w:rsidR="00ED09FB" w:rsidRPr="00ED09FB" w:rsidRDefault="00ED09F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D09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D09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DF4497" w:rsidRPr="00ED09FB" w14:paraId="17ACE9D7" w14:textId="77777777" w:rsidTr="00AB6321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D07B3" w14:textId="77777777" w:rsidR="00DF4497" w:rsidRPr="00ED09FB" w:rsidRDefault="00DF4497" w:rsidP="00AB632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D09F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D09F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93D171F" w14:textId="77777777" w:rsidR="00DF4497" w:rsidRPr="00ED09FB" w:rsidRDefault="00DF4497" w:rsidP="00AB632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F4497" w:rsidRPr="00ED09FB" w14:paraId="741BD96D" w14:textId="77777777" w:rsidTr="00AB6321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38DF5" w14:textId="77777777" w:rsidR="00DF4497" w:rsidRPr="00ED09FB" w:rsidRDefault="00DF4497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9DA54" w14:textId="77777777" w:rsidR="00DF4497" w:rsidRPr="00ED09FB" w:rsidRDefault="00DF4497" w:rsidP="00AB63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D09F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06F998B1" w14:textId="77777777" w:rsidR="00DF4497" w:rsidRPr="00ED09FB" w:rsidRDefault="00DF4497" w:rsidP="00AB632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D09F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D09F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0637F6A" w14:textId="77777777" w:rsidR="00DF4497" w:rsidRPr="00ED09FB" w:rsidRDefault="00DF4497" w:rsidP="00AB63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4497" w:rsidRPr="00ED09FB" w14:paraId="5D3971F7" w14:textId="77777777" w:rsidTr="00AB6321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11538" w14:textId="77777777" w:rsidR="00DF4497" w:rsidRPr="00ED09FB" w:rsidRDefault="00DF4497" w:rsidP="00AB632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D09F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C47F177" w14:textId="77777777" w:rsidR="00DF4497" w:rsidRPr="00ED09FB" w:rsidRDefault="00DF4497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74045" w14:textId="77777777" w:rsidR="00DF4497" w:rsidRPr="00ED09FB" w:rsidRDefault="00DF4497" w:rsidP="00AB6321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D09F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D09F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D09F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439490A" w14:textId="77777777" w:rsidR="00DF4497" w:rsidRPr="00ED09FB" w:rsidRDefault="00DF4497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4B40AC1" w14:textId="77777777" w:rsidR="00DF4497" w:rsidRPr="00ED09FB" w:rsidRDefault="00DF4497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A0D6D5A" w14:textId="77777777" w:rsidR="00DF4497" w:rsidRPr="00ED09FB" w:rsidRDefault="00DF4497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028C401" w14:textId="77777777" w:rsidR="00DF4497" w:rsidRPr="00ED09FB" w:rsidRDefault="00DF4497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6F41795" w14:textId="77777777" w:rsidR="00DF4497" w:rsidRPr="00ED09FB" w:rsidRDefault="00DF4497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FD5EB77" w14:textId="77777777" w:rsidR="00DF4497" w:rsidRPr="00ED09FB" w:rsidRDefault="00DF4497" w:rsidP="00DF4497">
      <w:pPr>
        <w:rPr>
          <w:rFonts w:ascii="Arial" w:hAnsi="Arial" w:cs="Arial"/>
          <w:sz w:val="20"/>
          <w:szCs w:val="20"/>
        </w:rPr>
      </w:pPr>
    </w:p>
    <w:p w14:paraId="4CB73329" w14:textId="77777777" w:rsidR="00DF4497" w:rsidRPr="00ED09FB" w:rsidRDefault="00DF4497" w:rsidP="00DF4497">
      <w:pPr>
        <w:rPr>
          <w:rFonts w:ascii="Arial" w:hAnsi="Arial" w:cs="Arial"/>
          <w:sz w:val="20"/>
          <w:szCs w:val="20"/>
        </w:rPr>
      </w:pPr>
    </w:p>
    <w:p w14:paraId="0CBE9580" w14:textId="77777777" w:rsidR="00ED09FB" w:rsidRPr="00ED09FB" w:rsidRDefault="00ED09FB" w:rsidP="00ED09FB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ED09FB">
        <w:rPr>
          <w:rFonts w:ascii="Arial" w:hAnsi="Arial" w:cs="Arial"/>
          <w:b/>
          <w:bCs/>
          <w:sz w:val="20"/>
          <w:szCs w:val="20"/>
          <w:u w:val="single"/>
        </w:rPr>
        <w:t>Reviewer details:</w:t>
      </w:r>
    </w:p>
    <w:p w14:paraId="2B327A59" w14:textId="51AB55C5" w:rsidR="00DF4497" w:rsidRPr="00ED09FB" w:rsidRDefault="00DF4497" w:rsidP="00DF4497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350636D1" w14:textId="0921A058" w:rsidR="00ED09FB" w:rsidRPr="00ED09FB" w:rsidRDefault="00ED09FB" w:rsidP="00ED09FB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ED09FB">
        <w:rPr>
          <w:rFonts w:ascii="Arial" w:hAnsi="Arial" w:cs="Arial"/>
          <w:b/>
          <w:bCs/>
          <w:sz w:val="20"/>
          <w:szCs w:val="20"/>
          <w:lang w:val="en-GB"/>
        </w:rPr>
        <w:t xml:space="preserve">Yakubu </w:t>
      </w:r>
      <w:proofErr w:type="spellStart"/>
      <w:r w:rsidRPr="00ED09FB">
        <w:rPr>
          <w:rFonts w:ascii="Arial" w:hAnsi="Arial" w:cs="Arial"/>
          <w:b/>
          <w:bCs/>
          <w:sz w:val="20"/>
          <w:szCs w:val="20"/>
          <w:lang w:val="en-GB"/>
        </w:rPr>
        <w:t>Magaji</w:t>
      </w:r>
      <w:proofErr w:type="spellEnd"/>
      <w:r w:rsidRPr="00ED09FB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ED09FB">
        <w:rPr>
          <w:rFonts w:ascii="Arial" w:hAnsi="Arial" w:cs="Arial"/>
          <w:b/>
          <w:bCs/>
          <w:sz w:val="20"/>
          <w:szCs w:val="20"/>
          <w:lang w:val="en-GB"/>
        </w:rPr>
        <w:t>Yuguda</w:t>
      </w:r>
      <w:proofErr w:type="spellEnd"/>
      <w:r w:rsidRPr="00ED09FB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ED09FB">
        <w:rPr>
          <w:rFonts w:ascii="Arial" w:hAnsi="Arial" w:cs="Arial"/>
          <w:b/>
          <w:bCs/>
          <w:sz w:val="20"/>
          <w:szCs w:val="20"/>
          <w:lang w:val="en-GB"/>
        </w:rPr>
        <w:t xml:space="preserve">Federal Polytechnic, </w:t>
      </w:r>
      <w:proofErr w:type="spellStart"/>
      <w:r w:rsidRPr="00ED09FB">
        <w:rPr>
          <w:rFonts w:ascii="Arial" w:hAnsi="Arial" w:cs="Arial"/>
          <w:b/>
          <w:bCs/>
          <w:sz w:val="20"/>
          <w:szCs w:val="20"/>
          <w:lang w:val="en-GB"/>
        </w:rPr>
        <w:t>Kaltungo</w:t>
      </w:r>
      <w:proofErr w:type="spellEnd"/>
      <w:r w:rsidRPr="00ED09FB">
        <w:rPr>
          <w:rFonts w:ascii="Arial" w:hAnsi="Arial" w:cs="Arial"/>
          <w:b/>
          <w:bCs/>
          <w:sz w:val="20"/>
          <w:szCs w:val="20"/>
          <w:lang w:val="en-GB"/>
        </w:rPr>
        <w:t>, Gombe State, Nigeria</w:t>
      </w:r>
    </w:p>
    <w:bookmarkEnd w:id="1"/>
    <w:p w14:paraId="4A8C62A0" w14:textId="77777777" w:rsidR="00DF4497" w:rsidRPr="00ED09FB" w:rsidRDefault="00DF4497" w:rsidP="00DF4497">
      <w:pPr>
        <w:rPr>
          <w:rFonts w:ascii="Arial" w:hAnsi="Arial" w:cs="Arial"/>
          <w:sz w:val="20"/>
          <w:szCs w:val="20"/>
        </w:rPr>
      </w:pPr>
    </w:p>
    <w:p w14:paraId="618DE16F" w14:textId="77777777" w:rsidR="00F1171E" w:rsidRPr="00ED09F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bookmarkStart w:id="2" w:name="_GoBack"/>
      <w:bookmarkEnd w:id="2"/>
    </w:p>
    <w:sectPr w:rsidR="00F1171E" w:rsidRPr="00ED09F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29D29" w14:textId="77777777" w:rsidR="00A9144F" w:rsidRPr="0000007A" w:rsidRDefault="00A9144F" w:rsidP="0099583E">
      <w:r>
        <w:separator/>
      </w:r>
    </w:p>
  </w:endnote>
  <w:endnote w:type="continuationSeparator" w:id="0">
    <w:p w14:paraId="0E36DF04" w14:textId="77777777" w:rsidR="00A9144F" w:rsidRPr="0000007A" w:rsidRDefault="00A9144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B70D22" w14:textId="77777777" w:rsidR="00A9144F" w:rsidRPr="0000007A" w:rsidRDefault="00A9144F" w:rsidP="0099583E">
      <w:r>
        <w:separator/>
      </w:r>
    </w:p>
  </w:footnote>
  <w:footnote w:type="continuationSeparator" w:id="0">
    <w:p w14:paraId="2D0B31A8" w14:textId="77777777" w:rsidR="00A9144F" w:rsidRPr="0000007A" w:rsidRDefault="00A9144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51E7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21BA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6A2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44E4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34E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01F4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06D8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056E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144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3460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0E93"/>
    <w:rsid w:val="00BD6447"/>
    <w:rsid w:val="00BD7527"/>
    <w:rsid w:val="00BE13EF"/>
    <w:rsid w:val="00BE40A5"/>
    <w:rsid w:val="00BE6454"/>
    <w:rsid w:val="00BF3E79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4497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09FB"/>
    <w:rsid w:val="00ED6B12"/>
    <w:rsid w:val="00ED7400"/>
    <w:rsid w:val="00EF326D"/>
    <w:rsid w:val="00EF53FE"/>
    <w:rsid w:val="00F04D71"/>
    <w:rsid w:val="00F07502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4FE0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112</cp:revision>
  <dcterms:created xsi:type="dcterms:W3CDTF">2023-08-30T09:21:00Z</dcterms:created>
  <dcterms:modified xsi:type="dcterms:W3CDTF">2026-03-06T06:00:00Z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