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C7D46" w14:paraId="1643A4CA" w14:textId="77777777" w:rsidTr="004847FF">
        <w:trPr>
          <w:trHeight w:val="450"/>
        </w:trPr>
        <w:tc>
          <w:tcPr>
            <w:tcW w:w="5000" w:type="pct"/>
            <w:gridSpan w:val="2"/>
            <w:tcBorders>
              <w:top w:val="nil"/>
              <w:left w:val="nil"/>
              <w:right w:val="nil"/>
            </w:tcBorders>
          </w:tcPr>
          <w:p w14:paraId="4C55E51F" w14:textId="77777777" w:rsidR="00602F7D" w:rsidRPr="003C7D46" w:rsidRDefault="00602F7D" w:rsidP="00F2643C">
            <w:pPr>
              <w:pStyle w:val="Heading2"/>
              <w:jc w:val="left"/>
              <w:rPr>
                <w:rFonts w:ascii="Arial" w:hAnsi="Arial" w:cs="Arial"/>
                <w:b w:val="0"/>
                <w:bCs w:val="0"/>
                <w:lang w:val="en-US"/>
              </w:rPr>
            </w:pPr>
          </w:p>
        </w:tc>
      </w:tr>
      <w:tr w:rsidR="0000007A" w:rsidRPr="003C7D46" w14:paraId="127EAD7E" w14:textId="77777777" w:rsidTr="00F33C84">
        <w:trPr>
          <w:trHeight w:val="413"/>
        </w:trPr>
        <w:tc>
          <w:tcPr>
            <w:tcW w:w="1234" w:type="pct"/>
          </w:tcPr>
          <w:p w14:paraId="3C159AA5" w14:textId="77777777" w:rsidR="0000007A" w:rsidRPr="003C7D46" w:rsidRDefault="00D27A79" w:rsidP="00696CAD">
            <w:pPr>
              <w:pStyle w:val="BodyText"/>
              <w:ind w:left="90"/>
              <w:jc w:val="left"/>
              <w:rPr>
                <w:rFonts w:ascii="Arial" w:hAnsi="Arial" w:cs="Arial"/>
                <w:bCs/>
                <w:sz w:val="20"/>
                <w:szCs w:val="20"/>
                <w:lang w:val="en-GB"/>
              </w:rPr>
            </w:pPr>
            <w:r w:rsidRPr="003C7D46">
              <w:rPr>
                <w:rFonts w:ascii="Arial" w:hAnsi="Arial" w:cs="Arial"/>
                <w:bCs/>
                <w:sz w:val="20"/>
                <w:szCs w:val="20"/>
                <w:lang w:val="en-GB"/>
              </w:rPr>
              <w:t xml:space="preserve">Book </w:t>
            </w:r>
            <w:r w:rsidR="0000007A" w:rsidRPr="003C7D4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81FD254" w:rsidR="0000007A" w:rsidRPr="003C7D46" w:rsidRDefault="00207208" w:rsidP="00054BC4">
            <w:pPr>
              <w:pStyle w:val="NormalWeb"/>
              <w:rPr>
                <w:rFonts w:ascii="Arial" w:hAnsi="Arial" w:cs="Arial"/>
                <w:b/>
                <w:bCs/>
                <w:sz w:val="20"/>
                <w:szCs w:val="20"/>
                <w:u w:val="single"/>
              </w:rPr>
            </w:pPr>
            <w:hyperlink r:id="rId7" w:history="1">
              <w:r w:rsidR="004A7433" w:rsidRPr="003C7D46">
                <w:rPr>
                  <w:rStyle w:val="Hyperlink"/>
                  <w:rFonts w:ascii="Arial" w:hAnsi="Arial" w:cs="Arial"/>
                  <w:b/>
                  <w:bCs/>
                  <w:sz w:val="20"/>
                  <w:szCs w:val="20"/>
                </w:rPr>
                <w:t>Current Research on Geography, Earth Science and Environment</w:t>
              </w:r>
            </w:hyperlink>
          </w:p>
        </w:tc>
      </w:tr>
      <w:tr w:rsidR="0000007A" w:rsidRPr="003C7D46" w14:paraId="73C90375" w14:textId="77777777" w:rsidTr="002E7787">
        <w:trPr>
          <w:trHeight w:val="290"/>
        </w:trPr>
        <w:tc>
          <w:tcPr>
            <w:tcW w:w="1234" w:type="pct"/>
          </w:tcPr>
          <w:p w14:paraId="20D28135" w14:textId="77777777" w:rsidR="0000007A" w:rsidRPr="003C7D46" w:rsidRDefault="0000007A" w:rsidP="00696CAD">
            <w:pPr>
              <w:pStyle w:val="BodyText"/>
              <w:ind w:left="90"/>
              <w:jc w:val="left"/>
              <w:rPr>
                <w:rFonts w:ascii="Arial" w:hAnsi="Arial" w:cs="Arial"/>
                <w:bCs/>
                <w:sz w:val="20"/>
                <w:szCs w:val="20"/>
                <w:lang w:val="en-GB"/>
              </w:rPr>
            </w:pPr>
            <w:r w:rsidRPr="003C7D4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F021919" w:rsidR="0000007A" w:rsidRPr="003C7D46" w:rsidRDefault="00E72A8E" w:rsidP="00F3669D">
            <w:pPr>
              <w:pStyle w:val="NormalWeb"/>
              <w:spacing w:before="0" w:beforeAutospacing="0" w:after="0" w:afterAutospacing="0"/>
              <w:rPr>
                <w:rFonts w:ascii="Arial" w:hAnsi="Arial" w:cs="Arial"/>
                <w:b/>
                <w:bCs/>
                <w:sz w:val="20"/>
                <w:szCs w:val="20"/>
                <w:highlight w:val="yellow"/>
                <w:lang w:val="en-GB"/>
              </w:rPr>
            </w:pPr>
            <w:r w:rsidRPr="003C7D46">
              <w:rPr>
                <w:rFonts w:ascii="Arial" w:hAnsi="Arial" w:cs="Arial"/>
                <w:b/>
                <w:bCs/>
                <w:sz w:val="20"/>
                <w:szCs w:val="20"/>
                <w:lang w:val="en-GB"/>
              </w:rPr>
              <w:t>Ms_BP</w:t>
            </w:r>
            <w:r w:rsidR="00FC432A" w:rsidRPr="003C7D46">
              <w:rPr>
                <w:rFonts w:ascii="Arial" w:hAnsi="Arial" w:cs="Arial"/>
                <w:b/>
                <w:bCs/>
                <w:sz w:val="20"/>
                <w:szCs w:val="20"/>
                <w:lang w:val="en-GB"/>
              </w:rPr>
              <w:t>R</w:t>
            </w:r>
            <w:r w:rsidRPr="003C7D46">
              <w:rPr>
                <w:rFonts w:ascii="Arial" w:hAnsi="Arial" w:cs="Arial"/>
                <w:b/>
                <w:bCs/>
                <w:sz w:val="20"/>
                <w:szCs w:val="20"/>
                <w:lang w:val="en-GB"/>
              </w:rPr>
              <w:t>_</w:t>
            </w:r>
            <w:r w:rsidR="009D1CAC" w:rsidRPr="003C7D46">
              <w:rPr>
                <w:rFonts w:ascii="Arial" w:hAnsi="Arial" w:cs="Arial"/>
                <w:b/>
                <w:bCs/>
                <w:sz w:val="20"/>
                <w:szCs w:val="20"/>
                <w:lang w:val="en-GB"/>
              </w:rPr>
              <w:t>7188</w:t>
            </w:r>
          </w:p>
        </w:tc>
      </w:tr>
      <w:tr w:rsidR="0000007A" w:rsidRPr="003C7D46" w14:paraId="05B60576" w14:textId="77777777" w:rsidTr="002109D6">
        <w:trPr>
          <w:trHeight w:val="331"/>
        </w:trPr>
        <w:tc>
          <w:tcPr>
            <w:tcW w:w="1234" w:type="pct"/>
          </w:tcPr>
          <w:p w14:paraId="0196A627" w14:textId="77777777" w:rsidR="0000007A" w:rsidRPr="003C7D46" w:rsidRDefault="0000007A" w:rsidP="00696CAD">
            <w:pPr>
              <w:pStyle w:val="BodyText"/>
              <w:ind w:left="90"/>
              <w:jc w:val="left"/>
              <w:rPr>
                <w:rFonts w:ascii="Arial" w:hAnsi="Arial" w:cs="Arial"/>
                <w:bCs/>
                <w:sz w:val="20"/>
                <w:szCs w:val="20"/>
                <w:lang w:val="en-GB"/>
              </w:rPr>
            </w:pPr>
            <w:r w:rsidRPr="003C7D4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27E9F42" w:rsidR="0000007A" w:rsidRPr="003C7D46" w:rsidRDefault="00373658" w:rsidP="000450FC">
            <w:pPr>
              <w:pStyle w:val="NormalWeb"/>
              <w:spacing w:before="0" w:beforeAutospacing="0" w:after="0" w:afterAutospacing="0"/>
              <w:rPr>
                <w:rFonts w:ascii="Arial" w:hAnsi="Arial" w:cs="Arial"/>
                <w:b/>
                <w:sz w:val="20"/>
                <w:szCs w:val="20"/>
                <w:highlight w:val="yellow"/>
                <w:lang w:val="en-GB"/>
              </w:rPr>
            </w:pPr>
            <w:r w:rsidRPr="003C7D46">
              <w:rPr>
                <w:rFonts w:ascii="Arial" w:hAnsi="Arial" w:cs="Arial"/>
                <w:b/>
                <w:sz w:val="20"/>
                <w:szCs w:val="20"/>
                <w:lang w:val="en-GB"/>
              </w:rPr>
              <w:t>Integrated System Dynamics Model for Sustainability Assessment in Andean Mountain Regions: Evidence from Quindío, Colombia</w:t>
            </w:r>
          </w:p>
        </w:tc>
      </w:tr>
      <w:tr w:rsidR="00CF0BBB" w:rsidRPr="003C7D46" w14:paraId="6D508B1C" w14:textId="77777777" w:rsidTr="002E7787">
        <w:trPr>
          <w:trHeight w:val="332"/>
        </w:trPr>
        <w:tc>
          <w:tcPr>
            <w:tcW w:w="1234" w:type="pct"/>
          </w:tcPr>
          <w:p w14:paraId="32FC28F7" w14:textId="77777777" w:rsidR="00CF0BBB" w:rsidRPr="003C7D46" w:rsidRDefault="00CF0BBB" w:rsidP="00696CAD">
            <w:pPr>
              <w:pStyle w:val="BodyText"/>
              <w:ind w:left="90"/>
              <w:jc w:val="left"/>
              <w:rPr>
                <w:rFonts w:ascii="Arial" w:hAnsi="Arial" w:cs="Arial"/>
                <w:bCs/>
                <w:sz w:val="20"/>
                <w:szCs w:val="20"/>
                <w:lang w:val="en-GB"/>
              </w:rPr>
            </w:pPr>
            <w:r w:rsidRPr="003C7D4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01B1696" w:rsidR="00CF0BBB" w:rsidRPr="003C7D46" w:rsidRDefault="00EF54AA" w:rsidP="000450FC">
            <w:pPr>
              <w:pStyle w:val="NormalWeb"/>
              <w:spacing w:before="0" w:beforeAutospacing="0" w:after="0" w:afterAutospacing="0"/>
              <w:rPr>
                <w:rFonts w:ascii="Arial" w:hAnsi="Arial" w:cs="Arial"/>
                <w:b/>
                <w:sz w:val="20"/>
                <w:szCs w:val="20"/>
                <w:lang w:val="en-GB"/>
              </w:rPr>
            </w:pPr>
            <w:r w:rsidRPr="003C7D46">
              <w:rPr>
                <w:rFonts w:ascii="Arial" w:hAnsi="Arial" w:cs="Arial"/>
                <w:b/>
                <w:sz w:val="20"/>
                <w:szCs w:val="20"/>
                <w:lang w:val="en-GB"/>
              </w:rPr>
              <w:t>Book Chapter</w:t>
            </w:r>
          </w:p>
        </w:tc>
      </w:tr>
    </w:tbl>
    <w:p w14:paraId="40641486" w14:textId="0275F6C5" w:rsidR="00D9392F" w:rsidRPr="003C7D46" w:rsidRDefault="00D9392F" w:rsidP="00626025">
      <w:pPr>
        <w:pStyle w:val="BodyText"/>
        <w:jc w:val="left"/>
        <w:rPr>
          <w:rFonts w:ascii="Arial" w:hAnsi="Arial" w:cs="Arial"/>
          <w:color w:val="222222"/>
          <w:sz w:val="20"/>
          <w:szCs w:val="20"/>
          <w:lang w:val="en-IN"/>
        </w:rPr>
      </w:pPr>
    </w:p>
    <w:p w14:paraId="5A743ECE" w14:textId="77777777" w:rsidR="00D27A79" w:rsidRPr="003C7D4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C7D46" w14:paraId="71A94C1F" w14:textId="77777777" w:rsidTr="007222C8">
        <w:tc>
          <w:tcPr>
            <w:tcW w:w="5000" w:type="pct"/>
            <w:gridSpan w:val="3"/>
            <w:tcBorders>
              <w:top w:val="nil"/>
              <w:left w:val="nil"/>
              <w:right w:val="nil"/>
            </w:tcBorders>
            <w:noWrap/>
          </w:tcPr>
          <w:p w14:paraId="0BC15285" w14:textId="75BEB51F" w:rsidR="00F1171E" w:rsidRPr="003C7D46" w:rsidRDefault="00F1171E" w:rsidP="007222C8">
            <w:pPr>
              <w:pStyle w:val="Heading2"/>
              <w:jc w:val="left"/>
              <w:rPr>
                <w:rFonts w:ascii="Arial" w:hAnsi="Arial" w:cs="Arial"/>
                <w:lang w:val="en-GB"/>
              </w:rPr>
            </w:pPr>
            <w:r w:rsidRPr="003C7D46">
              <w:rPr>
                <w:rFonts w:ascii="Arial" w:hAnsi="Arial" w:cs="Arial"/>
                <w:highlight w:val="yellow"/>
                <w:lang w:val="en-GB"/>
              </w:rPr>
              <w:t>PART  1:</w:t>
            </w:r>
            <w:r w:rsidRPr="003C7D46">
              <w:rPr>
                <w:rFonts w:ascii="Arial" w:hAnsi="Arial" w:cs="Arial"/>
                <w:lang w:val="en-GB"/>
              </w:rPr>
              <w:t xml:space="preserve"> Comments</w:t>
            </w:r>
          </w:p>
          <w:p w14:paraId="1287753C" w14:textId="77777777" w:rsidR="00F1171E" w:rsidRPr="003C7D46" w:rsidRDefault="00F1171E" w:rsidP="007222C8">
            <w:pPr>
              <w:rPr>
                <w:rFonts w:ascii="Arial" w:hAnsi="Arial" w:cs="Arial"/>
                <w:sz w:val="20"/>
                <w:szCs w:val="20"/>
                <w:lang w:val="en-GB"/>
              </w:rPr>
            </w:pPr>
          </w:p>
        </w:tc>
      </w:tr>
      <w:tr w:rsidR="00F1171E" w:rsidRPr="003C7D46" w14:paraId="5EA12279" w14:textId="77777777" w:rsidTr="007222C8">
        <w:tc>
          <w:tcPr>
            <w:tcW w:w="1265" w:type="pct"/>
            <w:noWrap/>
          </w:tcPr>
          <w:p w14:paraId="7AE9682F" w14:textId="77777777" w:rsidR="00F1171E" w:rsidRPr="003C7D46" w:rsidRDefault="00F1171E" w:rsidP="007222C8">
            <w:pPr>
              <w:pStyle w:val="Heading2"/>
              <w:jc w:val="left"/>
              <w:rPr>
                <w:rFonts w:ascii="Arial" w:hAnsi="Arial" w:cs="Arial"/>
                <w:lang w:val="en-GB"/>
              </w:rPr>
            </w:pPr>
          </w:p>
        </w:tc>
        <w:tc>
          <w:tcPr>
            <w:tcW w:w="2212" w:type="pct"/>
          </w:tcPr>
          <w:p w14:paraId="5B8DBE06" w14:textId="77777777" w:rsidR="00F1171E" w:rsidRPr="003C7D46" w:rsidRDefault="00F1171E" w:rsidP="007222C8">
            <w:pPr>
              <w:pStyle w:val="Heading2"/>
              <w:jc w:val="left"/>
              <w:rPr>
                <w:rFonts w:ascii="Arial" w:hAnsi="Arial" w:cs="Arial"/>
                <w:lang w:val="en-GB"/>
              </w:rPr>
            </w:pPr>
            <w:r w:rsidRPr="003C7D46">
              <w:rPr>
                <w:rFonts w:ascii="Arial" w:hAnsi="Arial" w:cs="Arial"/>
                <w:lang w:val="en-GB"/>
              </w:rPr>
              <w:t>Reviewer’s comment</w:t>
            </w:r>
          </w:p>
          <w:p w14:paraId="674EDCCA" w14:textId="2AFB7F5C" w:rsidR="00421DBF" w:rsidRPr="003C7D46" w:rsidRDefault="00421DBF" w:rsidP="0007506A">
            <w:pPr>
              <w:rPr>
                <w:rFonts w:ascii="Arial" w:hAnsi="Arial" w:cs="Arial"/>
                <w:sz w:val="20"/>
                <w:szCs w:val="20"/>
                <w:lang w:val="en-GB"/>
              </w:rPr>
            </w:pPr>
          </w:p>
        </w:tc>
        <w:tc>
          <w:tcPr>
            <w:tcW w:w="1523" w:type="pct"/>
          </w:tcPr>
          <w:p w14:paraId="57792C30" w14:textId="77777777" w:rsidR="00F1171E" w:rsidRPr="003C7D46" w:rsidRDefault="00F1171E" w:rsidP="007222C8">
            <w:pPr>
              <w:pStyle w:val="Heading2"/>
              <w:jc w:val="left"/>
              <w:rPr>
                <w:rFonts w:ascii="Arial" w:hAnsi="Arial" w:cs="Arial"/>
                <w:b w:val="0"/>
                <w:lang w:val="en-GB"/>
              </w:rPr>
            </w:pPr>
            <w:r w:rsidRPr="003C7D46">
              <w:rPr>
                <w:rFonts w:ascii="Arial" w:hAnsi="Arial" w:cs="Arial"/>
                <w:lang w:val="en-GB"/>
              </w:rPr>
              <w:t>Author’s Feedback</w:t>
            </w:r>
            <w:r w:rsidRPr="003C7D46">
              <w:rPr>
                <w:rFonts w:ascii="Arial" w:hAnsi="Arial" w:cs="Arial"/>
                <w:b w:val="0"/>
                <w:lang w:val="en-GB"/>
              </w:rPr>
              <w:t xml:space="preserve"> </w:t>
            </w:r>
            <w:r w:rsidRPr="003C7D46">
              <w:rPr>
                <w:rFonts w:ascii="Arial" w:hAnsi="Arial" w:cs="Arial"/>
                <w:b w:val="0"/>
                <w:i/>
                <w:lang w:val="en-GB"/>
              </w:rPr>
              <w:t>(Please correct the manuscript and highlight that part in the manuscript. It is mandatory that authors should write his/her feedback here)</w:t>
            </w:r>
          </w:p>
        </w:tc>
      </w:tr>
      <w:tr w:rsidR="00F1171E" w:rsidRPr="003C7D46" w14:paraId="5C0AB4EC" w14:textId="77777777" w:rsidTr="007222C8">
        <w:trPr>
          <w:trHeight w:val="1264"/>
        </w:trPr>
        <w:tc>
          <w:tcPr>
            <w:tcW w:w="1265" w:type="pct"/>
            <w:noWrap/>
          </w:tcPr>
          <w:p w14:paraId="66B47184" w14:textId="48030299" w:rsidR="00F1171E" w:rsidRPr="003C7D46" w:rsidRDefault="00F1171E" w:rsidP="007222C8">
            <w:pPr>
              <w:ind w:left="360"/>
              <w:rPr>
                <w:rFonts w:ascii="Arial" w:hAnsi="Arial" w:cs="Arial"/>
                <w:b/>
                <w:bCs/>
                <w:sz w:val="20"/>
                <w:szCs w:val="20"/>
                <w:lang w:val="en-GB"/>
              </w:rPr>
            </w:pPr>
            <w:r w:rsidRPr="003C7D4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C7D46" w:rsidRDefault="00F1171E" w:rsidP="007222C8">
            <w:pPr>
              <w:ind w:left="360"/>
              <w:rPr>
                <w:rFonts w:ascii="Arial" w:eastAsia="MS Mincho" w:hAnsi="Arial" w:cs="Arial"/>
                <w:b/>
                <w:bCs/>
                <w:sz w:val="20"/>
                <w:szCs w:val="20"/>
                <w:lang w:val="en-GB"/>
              </w:rPr>
            </w:pPr>
          </w:p>
        </w:tc>
        <w:tc>
          <w:tcPr>
            <w:tcW w:w="2212" w:type="pct"/>
          </w:tcPr>
          <w:p w14:paraId="7DBC9196" w14:textId="7A796C0D" w:rsidR="00F1171E" w:rsidRPr="003C7D46" w:rsidRDefault="000C2648" w:rsidP="007222C8">
            <w:pPr>
              <w:pStyle w:val="ListParagraph"/>
              <w:ind w:left="0"/>
              <w:rPr>
                <w:rFonts w:ascii="Arial" w:hAnsi="Arial" w:cs="Arial"/>
                <w:sz w:val="20"/>
                <w:szCs w:val="20"/>
                <w:lang w:val="en-GB"/>
              </w:rPr>
            </w:pPr>
            <w:r w:rsidRPr="003C7D46">
              <w:rPr>
                <w:rFonts w:ascii="Arial" w:hAnsi="Arial" w:cs="Arial"/>
                <w:sz w:val="20"/>
                <w:szCs w:val="20"/>
              </w:rPr>
              <w:t>This manuscript presents a comprehensive and methodologically rigorous system dynamics model integrating environmental, economic, social, and institutional dimensions for sustainability assessment in Andean mountain regions. The study makes an important contribution by coupling multiple subsystems using validated differential equations and advanced sensitivity techniques (Sobol indices and Monte Carlo simulation). The integration of institutional effectiveness as a leverage point is particularly valuable for policy design in socio-ecological systems. The work is highly relevant for sustainability science, regional planning, climate adaptation, and integrated environmental management in mountainous tropical regions. The framework also has strong transferability potential to other regions facing similar socio-ecological pressures.</w:t>
            </w:r>
          </w:p>
        </w:tc>
        <w:tc>
          <w:tcPr>
            <w:tcW w:w="1523" w:type="pct"/>
          </w:tcPr>
          <w:p w14:paraId="462A339C" w14:textId="77777777" w:rsidR="00F1171E" w:rsidRPr="003C7D46" w:rsidRDefault="00F1171E" w:rsidP="007222C8">
            <w:pPr>
              <w:pStyle w:val="Heading2"/>
              <w:jc w:val="left"/>
              <w:rPr>
                <w:rFonts w:ascii="Arial" w:hAnsi="Arial" w:cs="Arial"/>
                <w:b w:val="0"/>
                <w:lang w:val="en-GB"/>
              </w:rPr>
            </w:pPr>
          </w:p>
        </w:tc>
      </w:tr>
      <w:tr w:rsidR="00F1171E" w:rsidRPr="003C7D46" w14:paraId="0D8B5B2C" w14:textId="77777777" w:rsidTr="007222C8">
        <w:trPr>
          <w:trHeight w:val="1262"/>
        </w:trPr>
        <w:tc>
          <w:tcPr>
            <w:tcW w:w="1265" w:type="pct"/>
            <w:noWrap/>
          </w:tcPr>
          <w:p w14:paraId="21CBA5FE" w14:textId="77777777" w:rsidR="00F1171E" w:rsidRPr="003C7D46" w:rsidRDefault="00F1171E" w:rsidP="007222C8">
            <w:pPr>
              <w:ind w:left="360"/>
              <w:rPr>
                <w:rFonts w:ascii="Arial" w:hAnsi="Arial" w:cs="Arial"/>
                <w:b/>
                <w:bCs/>
                <w:sz w:val="20"/>
                <w:szCs w:val="20"/>
                <w:lang w:val="en-GB"/>
              </w:rPr>
            </w:pPr>
            <w:r w:rsidRPr="003C7D46">
              <w:rPr>
                <w:rFonts w:ascii="Arial" w:hAnsi="Arial" w:cs="Arial"/>
                <w:b/>
                <w:bCs/>
                <w:sz w:val="20"/>
                <w:szCs w:val="20"/>
                <w:lang w:val="en-GB"/>
              </w:rPr>
              <w:t>Is the title of the article suitable?</w:t>
            </w:r>
          </w:p>
          <w:p w14:paraId="1CABB61A" w14:textId="77777777" w:rsidR="00F1171E" w:rsidRPr="003C7D46" w:rsidRDefault="00F1171E" w:rsidP="007222C8">
            <w:pPr>
              <w:ind w:left="360"/>
              <w:rPr>
                <w:rFonts w:ascii="Arial" w:hAnsi="Arial" w:cs="Arial"/>
                <w:b/>
                <w:bCs/>
                <w:sz w:val="20"/>
                <w:szCs w:val="20"/>
                <w:lang w:val="en-GB"/>
              </w:rPr>
            </w:pPr>
            <w:r w:rsidRPr="003C7D46">
              <w:rPr>
                <w:rFonts w:ascii="Arial" w:hAnsi="Arial" w:cs="Arial"/>
                <w:b/>
                <w:bCs/>
                <w:sz w:val="20"/>
                <w:szCs w:val="20"/>
                <w:lang w:val="en-GB"/>
              </w:rPr>
              <w:t>(If not please suggest an alternative title)</w:t>
            </w:r>
          </w:p>
          <w:p w14:paraId="0275B919" w14:textId="77777777" w:rsidR="00F1171E" w:rsidRPr="003C7D46" w:rsidRDefault="00F1171E" w:rsidP="007222C8">
            <w:pPr>
              <w:pStyle w:val="Heading2"/>
              <w:jc w:val="left"/>
              <w:rPr>
                <w:rFonts w:ascii="Arial" w:hAnsi="Arial" w:cs="Arial"/>
                <w:u w:val="single"/>
                <w:lang w:val="en-GB"/>
              </w:rPr>
            </w:pPr>
          </w:p>
        </w:tc>
        <w:tc>
          <w:tcPr>
            <w:tcW w:w="2212" w:type="pct"/>
          </w:tcPr>
          <w:p w14:paraId="732AA1C4" w14:textId="575DACE6" w:rsidR="000C2648" w:rsidRPr="003C7D46" w:rsidRDefault="000C2648" w:rsidP="000C2648">
            <w:pPr>
              <w:rPr>
                <w:rFonts w:ascii="Arial" w:hAnsi="Arial" w:cs="Arial"/>
                <w:sz w:val="20"/>
                <w:szCs w:val="20"/>
              </w:rPr>
            </w:pPr>
            <w:r w:rsidRPr="003C7D46">
              <w:rPr>
                <w:rFonts w:ascii="Arial" w:hAnsi="Arial" w:cs="Arial"/>
                <w:sz w:val="20"/>
                <w:szCs w:val="20"/>
              </w:rPr>
              <w:t>Yes, the title is appropriate, clear, and scientifically aligned with the manuscript content. In my opinion the author can also title the manuscript as “An Integrated System Dynamics Framework for Sustainability Assessment in Andean Mountain Regions: A Case Study of Quindío, Colombia”</w:t>
            </w:r>
          </w:p>
          <w:p w14:paraId="794AA9A7" w14:textId="77777777" w:rsidR="00F1171E" w:rsidRPr="003C7D46" w:rsidRDefault="00F1171E" w:rsidP="007222C8">
            <w:pPr>
              <w:ind w:left="360"/>
              <w:rPr>
                <w:rFonts w:ascii="Arial" w:hAnsi="Arial" w:cs="Arial"/>
                <w:b/>
                <w:bCs/>
                <w:sz w:val="20"/>
                <w:szCs w:val="20"/>
                <w:lang w:val="en-GB"/>
              </w:rPr>
            </w:pPr>
          </w:p>
        </w:tc>
        <w:tc>
          <w:tcPr>
            <w:tcW w:w="1523" w:type="pct"/>
          </w:tcPr>
          <w:p w14:paraId="405B6701" w14:textId="77777777" w:rsidR="00F1171E" w:rsidRPr="003C7D46" w:rsidRDefault="00F1171E" w:rsidP="007222C8">
            <w:pPr>
              <w:pStyle w:val="Heading2"/>
              <w:jc w:val="left"/>
              <w:rPr>
                <w:rFonts w:ascii="Arial" w:hAnsi="Arial" w:cs="Arial"/>
                <w:b w:val="0"/>
                <w:lang w:val="en-GB"/>
              </w:rPr>
            </w:pPr>
          </w:p>
        </w:tc>
      </w:tr>
      <w:tr w:rsidR="00F1171E" w:rsidRPr="003C7D46" w14:paraId="5604762A" w14:textId="77777777" w:rsidTr="007222C8">
        <w:trPr>
          <w:trHeight w:val="1262"/>
        </w:trPr>
        <w:tc>
          <w:tcPr>
            <w:tcW w:w="1265" w:type="pct"/>
            <w:noWrap/>
          </w:tcPr>
          <w:p w14:paraId="3635573D" w14:textId="77777777" w:rsidR="00F1171E" w:rsidRPr="003C7D46" w:rsidRDefault="00F1171E" w:rsidP="007222C8">
            <w:pPr>
              <w:pStyle w:val="Heading2"/>
              <w:ind w:left="360"/>
              <w:jc w:val="left"/>
              <w:rPr>
                <w:rFonts w:ascii="Arial" w:hAnsi="Arial" w:cs="Arial"/>
                <w:lang w:val="en-GB"/>
              </w:rPr>
            </w:pPr>
            <w:r w:rsidRPr="003C7D4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C7D46" w:rsidRDefault="00F1171E" w:rsidP="007222C8">
            <w:pPr>
              <w:pStyle w:val="Heading2"/>
              <w:jc w:val="left"/>
              <w:rPr>
                <w:rFonts w:ascii="Arial" w:hAnsi="Arial" w:cs="Arial"/>
                <w:u w:val="single"/>
                <w:lang w:val="en-GB"/>
              </w:rPr>
            </w:pPr>
          </w:p>
        </w:tc>
        <w:tc>
          <w:tcPr>
            <w:tcW w:w="2212" w:type="pct"/>
          </w:tcPr>
          <w:p w14:paraId="74686D2F" w14:textId="5579EEDF" w:rsidR="000C2648" w:rsidRPr="003C7D46" w:rsidRDefault="000C2648" w:rsidP="000C2648">
            <w:pPr>
              <w:rPr>
                <w:rFonts w:ascii="Arial" w:hAnsi="Arial" w:cs="Arial"/>
                <w:sz w:val="20"/>
                <w:szCs w:val="20"/>
              </w:rPr>
            </w:pPr>
            <w:r w:rsidRPr="003C7D46">
              <w:rPr>
                <w:rFonts w:ascii="Arial" w:hAnsi="Arial" w:cs="Arial"/>
                <w:sz w:val="20"/>
                <w:szCs w:val="20"/>
              </w:rPr>
              <w:t xml:space="preserve">The abstract is strong, quantitative, and clearly structured. It effectively summarizes methodology, validation, scenarios, and major findings. Some suggestion I would be to consider briefly mentioning the institutional module explicitly in the first sentence. </w:t>
            </w:r>
            <w:proofErr w:type="gramStart"/>
            <w:r w:rsidRPr="003C7D46">
              <w:rPr>
                <w:rFonts w:ascii="Arial" w:hAnsi="Arial" w:cs="Arial"/>
                <w:sz w:val="20"/>
                <w:szCs w:val="20"/>
              </w:rPr>
              <w:t>Also</w:t>
            </w:r>
            <w:proofErr w:type="gramEnd"/>
            <w:r w:rsidRPr="003C7D46">
              <w:rPr>
                <w:rFonts w:ascii="Arial" w:hAnsi="Arial" w:cs="Arial"/>
                <w:sz w:val="20"/>
                <w:szCs w:val="20"/>
              </w:rPr>
              <w:t xml:space="preserve"> author can add one short sentence clarifying the broader applicability of the model beyond Quindío.</w:t>
            </w:r>
          </w:p>
          <w:p w14:paraId="13D9FEAA" w14:textId="77777777" w:rsidR="000C2648" w:rsidRPr="003C7D46" w:rsidRDefault="000C2648" w:rsidP="000C2648">
            <w:pPr>
              <w:rPr>
                <w:rFonts w:ascii="Arial" w:hAnsi="Arial" w:cs="Arial"/>
                <w:sz w:val="20"/>
                <w:szCs w:val="20"/>
              </w:rPr>
            </w:pPr>
          </w:p>
          <w:p w14:paraId="6531A46D" w14:textId="27521AC7" w:rsidR="000C2648" w:rsidRPr="003C7D46" w:rsidRDefault="000C2648" w:rsidP="000C2648">
            <w:pPr>
              <w:rPr>
                <w:rFonts w:ascii="Arial" w:hAnsi="Arial" w:cs="Arial"/>
                <w:sz w:val="20"/>
                <w:szCs w:val="20"/>
              </w:rPr>
            </w:pPr>
            <w:r w:rsidRPr="003C7D46">
              <w:rPr>
                <w:rFonts w:ascii="Arial" w:hAnsi="Arial" w:cs="Arial"/>
                <w:sz w:val="20"/>
                <w:szCs w:val="20"/>
              </w:rPr>
              <w:t>Otherwise, the abstract is scientifically sound and well written.</w:t>
            </w:r>
          </w:p>
          <w:p w14:paraId="0FB7E83A" w14:textId="3C7DC948" w:rsidR="00F1171E" w:rsidRPr="003C7D46" w:rsidRDefault="00F1171E" w:rsidP="000C2648">
            <w:pPr>
              <w:rPr>
                <w:rFonts w:ascii="Arial" w:hAnsi="Arial" w:cs="Arial"/>
                <w:b/>
                <w:bCs/>
                <w:sz w:val="20"/>
                <w:szCs w:val="20"/>
                <w:lang w:val="en-GB"/>
              </w:rPr>
            </w:pPr>
          </w:p>
        </w:tc>
        <w:tc>
          <w:tcPr>
            <w:tcW w:w="1523" w:type="pct"/>
          </w:tcPr>
          <w:p w14:paraId="1D54B730" w14:textId="77777777" w:rsidR="00F1171E" w:rsidRPr="003C7D46" w:rsidRDefault="00F1171E" w:rsidP="007222C8">
            <w:pPr>
              <w:pStyle w:val="Heading2"/>
              <w:jc w:val="left"/>
              <w:rPr>
                <w:rFonts w:ascii="Arial" w:hAnsi="Arial" w:cs="Arial"/>
                <w:b w:val="0"/>
                <w:lang w:val="en-GB"/>
              </w:rPr>
            </w:pPr>
          </w:p>
        </w:tc>
      </w:tr>
      <w:tr w:rsidR="00F1171E" w:rsidRPr="003C7D46" w14:paraId="2F579F54" w14:textId="77777777" w:rsidTr="007222C8">
        <w:trPr>
          <w:trHeight w:val="859"/>
        </w:trPr>
        <w:tc>
          <w:tcPr>
            <w:tcW w:w="1265" w:type="pct"/>
            <w:noWrap/>
          </w:tcPr>
          <w:p w14:paraId="04361F46" w14:textId="368783AB" w:rsidR="00F1171E" w:rsidRPr="003C7D46" w:rsidRDefault="00DC6FED" w:rsidP="007222C8">
            <w:pPr>
              <w:ind w:left="360"/>
              <w:rPr>
                <w:rFonts w:ascii="Arial" w:hAnsi="Arial" w:cs="Arial"/>
                <w:b/>
                <w:bCs/>
                <w:sz w:val="20"/>
                <w:szCs w:val="20"/>
                <w:u w:val="single"/>
                <w:lang w:val="en-GB"/>
              </w:rPr>
            </w:pPr>
            <w:r w:rsidRPr="003C7D46">
              <w:rPr>
                <w:rFonts w:ascii="Arial" w:hAnsi="Arial" w:cs="Arial"/>
                <w:b/>
                <w:bCs/>
                <w:sz w:val="20"/>
                <w:szCs w:val="20"/>
                <w:lang w:val="en-GB"/>
              </w:rPr>
              <w:t xml:space="preserve">Is the manuscript scientifically, correct? Please write here. </w:t>
            </w:r>
          </w:p>
        </w:tc>
        <w:tc>
          <w:tcPr>
            <w:tcW w:w="2212" w:type="pct"/>
          </w:tcPr>
          <w:p w14:paraId="2B5A7721" w14:textId="18581510" w:rsidR="00F1171E" w:rsidRPr="003C7D46" w:rsidRDefault="000C2648" w:rsidP="007222C8">
            <w:pPr>
              <w:pStyle w:val="ListParagraph"/>
              <w:ind w:left="0"/>
              <w:rPr>
                <w:rFonts w:ascii="Arial" w:hAnsi="Arial" w:cs="Arial"/>
                <w:sz w:val="20"/>
                <w:szCs w:val="20"/>
                <w:lang w:val="en-GB"/>
              </w:rPr>
            </w:pPr>
            <w:r w:rsidRPr="003C7D46">
              <w:rPr>
                <w:rFonts w:ascii="Arial" w:hAnsi="Arial" w:cs="Arial"/>
                <w:sz w:val="20"/>
                <w:szCs w:val="20"/>
              </w:rPr>
              <w:t>Yes, the manuscript is scientifically robust, technically sound and methodologically rigorous, demonstrating a clear modular architecture that integrates environmental, economic, social</w:t>
            </w:r>
            <w:r w:rsidR="00D50360" w:rsidRPr="003C7D46">
              <w:rPr>
                <w:rFonts w:ascii="Arial" w:hAnsi="Arial" w:cs="Arial"/>
                <w:sz w:val="20"/>
                <w:szCs w:val="20"/>
              </w:rPr>
              <w:t xml:space="preserve"> </w:t>
            </w:r>
            <w:r w:rsidRPr="003C7D46">
              <w:rPr>
                <w:rFonts w:ascii="Arial" w:hAnsi="Arial" w:cs="Arial"/>
                <w:sz w:val="20"/>
                <w:szCs w:val="20"/>
              </w:rPr>
              <w:t>and institutional dimensions, along with a transparent mathematical formulation. It employs multi-level validation procedures</w:t>
            </w:r>
            <w:r w:rsidR="00D50360" w:rsidRPr="003C7D46">
              <w:rPr>
                <w:rFonts w:ascii="Arial" w:hAnsi="Arial" w:cs="Arial"/>
                <w:sz w:val="20"/>
                <w:szCs w:val="20"/>
              </w:rPr>
              <w:t xml:space="preserve"> </w:t>
            </w:r>
            <w:r w:rsidRPr="003C7D46">
              <w:rPr>
                <w:rFonts w:ascii="Arial" w:hAnsi="Arial" w:cs="Arial"/>
                <w:sz w:val="20"/>
                <w:szCs w:val="20"/>
              </w:rPr>
              <w:t>including structural, behavioral, extreme condition and expert validation</w:t>
            </w:r>
            <w:r w:rsidR="00D50360" w:rsidRPr="003C7D46">
              <w:rPr>
                <w:rFonts w:ascii="Arial" w:hAnsi="Arial" w:cs="Arial"/>
                <w:sz w:val="20"/>
                <w:szCs w:val="20"/>
              </w:rPr>
              <w:t xml:space="preserve"> also </w:t>
            </w:r>
            <w:r w:rsidRPr="003C7D46">
              <w:rPr>
                <w:rFonts w:ascii="Arial" w:hAnsi="Arial" w:cs="Arial"/>
                <w:sz w:val="20"/>
                <w:szCs w:val="20"/>
              </w:rPr>
              <w:t>supplemented by global sensitivity analysis using Sobol indices and Monte Carlo uncertainty propagation to ensure reliability and robustness of results. Furthermore, the explicit identification of leverage points based on Meadows’ hierarchy enhances its policy relevance</w:t>
            </w:r>
            <w:r w:rsidR="00D50360" w:rsidRPr="003C7D46">
              <w:rPr>
                <w:rFonts w:ascii="Arial" w:hAnsi="Arial" w:cs="Arial"/>
                <w:sz w:val="20"/>
                <w:szCs w:val="20"/>
              </w:rPr>
              <w:t xml:space="preserve"> </w:t>
            </w:r>
            <w:r w:rsidRPr="003C7D46">
              <w:rPr>
                <w:rFonts w:ascii="Arial" w:hAnsi="Arial" w:cs="Arial"/>
                <w:sz w:val="20"/>
                <w:szCs w:val="20"/>
              </w:rPr>
              <w:t>and the overall modeling framework is fully consistent with established system dynamics theory and sustainability assessment literature.</w:t>
            </w:r>
          </w:p>
        </w:tc>
        <w:tc>
          <w:tcPr>
            <w:tcW w:w="1523" w:type="pct"/>
          </w:tcPr>
          <w:p w14:paraId="4898F764" w14:textId="77777777" w:rsidR="00F1171E" w:rsidRPr="003C7D46" w:rsidRDefault="00F1171E" w:rsidP="007222C8">
            <w:pPr>
              <w:pStyle w:val="Heading2"/>
              <w:jc w:val="left"/>
              <w:rPr>
                <w:rFonts w:ascii="Arial" w:hAnsi="Arial" w:cs="Arial"/>
                <w:b w:val="0"/>
                <w:lang w:val="en-GB"/>
              </w:rPr>
            </w:pPr>
          </w:p>
        </w:tc>
      </w:tr>
      <w:tr w:rsidR="00F1171E" w:rsidRPr="003C7D46" w14:paraId="73739464" w14:textId="77777777" w:rsidTr="007222C8">
        <w:trPr>
          <w:trHeight w:val="703"/>
        </w:trPr>
        <w:tc>
          <w:tcPr>
            <w:tcW w:w="1265" w:type="pct"/>
            <w:noWrap/>
          </w:tcPr>
          <w:p w14:paraId="09C25322" w14:textId="77777777" w:rsidR="00F1171E" w:rsidRPr="003C7D46" w:rsidRDefault="00F1171E" w:rsidP="007222C8">
            <w:pPr>
              <w:ind w:left="360"/>
              <w:rPr>
                <w:rFonts w:ascii="Arial" w:hAnsi="Arial" w:cs="Arial"/>
                <w:b/>
                <w:bCs/>
                <w:sz w:val="20"/>
                <w:szCs w:val="20"/>
                <w:lang w:val="en-GB"/>
              </w:rPr>
            </w:pPr>
            <w:r w:rsidRPr="003C7D4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C7D46" w:rsidRDefault="00F1171E" w:rsidP="007222C8">
            <w:pPr>
              <w:ind w:left="360"/>
              <w:rPr>
                <w:rFonts w:ascii="Arial" w:hAnsi="Arial" w:cs="Arial"/>
                <w:b/>
                <w:bCs/>
                <w:sz w:val="20"/>
                <w:szCs w:val="20"/>
                <w:u w:val="single"/>
                <w:lang w:val="en-GB"/>
              </w:rPr>
            </w:pPr>
            <w:r w:rsidRPr="003C7D46">
              <w:rPr>
                <w:rFonts w:ascii="Arial" w:hAnsi="Arial" w:cs="Arial"/>
                <w:b/>
                <w:bCs/>
                <w:sz w:val="20"/>
                <w:szCs w:val="20"/>
                <w:u w:val="single"/>
                <w:lang w:val="en-GB"/>
              </w:rPr>
              <w:t>-</w:t>
            </w:r>
          </w:p>
        </w:tc>
        <w:tc>
          <w:tcPr>
            <w:tcW w:w="2212" w:type="pct"/>
          </w:tcPr>
          <w:p w14:paraId="24FE0567" w14:textId="4EDF8C72" w:rsidR="00F1171E" w:rsidRPr="003C7D46" w:rsidRDefault="00D50360" w:rsidP="007222C8">
            <w:pPr>
              <w:pStyle w:val="ListParagraph"/>
              <w:ind w:left="0"/>
              <w:rPr>
                <w:rFonts w:ascii="Arial" w:hAnsi="Arial" w:cs="Arial"/>
                <w:b/>
                <w:bCs/>
                <w:sz w:val="20"/>
                <w:szCs w:val="20"/>
                <w:lang w:val="en-GB"/>
              </w:rPr>
            </w:pPr>
            <w:r w:rsidRPr="003C7D46">
              <w:rPr>
                <w:rFonts w:ascii="Arial" w:hAnsi="Arial" w:cs="Arial"/>
                <w:sz w:val="20"/>
                <w:szCs w:val="20"/>
              </w:rPr>
              <w:t xml:space="preserve">References are </w:t>
            </w:r>
            <w:proofErr w:type="gramStart"/>
            <w:r w:rsidRPr="003C7D46">
              <w:rPr>
                <w:rFonts w:ascii="Arial" w:hAnsi="Arial" w:cs="Arial"/>
                <w:sz w:val="20"/>
                <w:szCs w:val="20"/>
              </w:rPr>
              <w:t>generally  good</w:t>
            </w:r>
            <w:proofErr w:type="gramEnd"/>
            <w:r w:rsidRPr="003C7D46">
              <w:rPr>
                <w:rFonts w:ascii="Arial" w:hAnsi="Arial" w:cs="Arial"/>
                <w:sz w:val="20"/>
                <w:szCs w:val="20"/>
              </w:rPr>
              <w:t xml:space="preserve"> and include foundational works (Forrester, Sterman, Meadows, Ostrom) and institutional frameworks (IPCC, SEEA-EA</w:t>
            </w:r>
            <w:r w:rsidRPr="003C7D46">
              <w:rPr>
                <w:rFonts w:ascii="Arial" w:hAnsi="Arial" w:cs="Arial"/>
                <w:b/>
                <w:bCs/>
                <w:sz w:val="20"/>
                <w:szCs w:val="20"/>
              </w:rPr>
              <w:t>)</w:t>
            </w:r>
          </w:p>
        </w:tc>
        <w:tc>
          <w:tcPr>
            <w:tcW w:w="1523" w:type="pct"/>
          </w:tcPr>
          <w:p w14:paraId="40220055" w14:textId="77777777" w:rsidR="00F1171E" w:rsidRPr="003C7D46" w:rsidRDefault="00F1171E" w:rsidP="007222C8">
            <w:pPr>
              <w:pStyle w:val="Heading2"/>
              <w:jc w:val="left"/>
              <w:rPr>
                <w:rFonts w:ascii="Arial" w:hAnsi="Arial" w:cs="Arial"/>
                <w:b w:val="0"/>
                <w:lang w:val="en-GB"/>
              </w:rPr>
            </w:pPr>
          </w:p>
        </w:tc>
      </w:tr>
      <w:tr w:rsidR="00F1171E" w:rsidRPr="003C7D46" w14:paraId="73CC4A50" w14:textId="77777777" w:rsidTr="007222C8">
        <w:trPr>
          <w:trHeight w:val="386"/>
        </w:trPr>
        <w:tc>
          <w:tcPr>
            <w:tcW w:w="1265" w:type="pct"/>
            <w:noWrap/>
          </w:tcPr>
          <w:p w14:paraId="029CE8D0" w14:textId="77777777" w:rsidR="00F1171E" w:rsidRPr="003C7D46" w:rsidRDefault="00F1171E" w:rsidP="007222C8">
            <w:pPr>
              <w:pStyle w:val="Heading2"/>
              <w:jc w:val="left"/>
              <w:rPr>
                <w:rFonts w:ascii="Arial" w:hAnsi="Arial" w:cs="Arial"/>
                <w:b w:val="0"/>
                <w:lang w:val="en-GB"/>
              </w:rPr>
            </w:pPr>
          </w:p>
          <w:p w14:paraId="589C16C7" w14:textId="77777777" w:rsidR="00F1171E" w:rsidRPr="003C7D46" w:rsidRDefault="00F1171E" w:rsidP="007222C8">
            <w:pPr>
              <w:pStyle w:val="Heading2"/>
              <w:ind w:left="360"/>
              <w:jc w:val="left"/>
              <w:rPr>
                <w:rFonts w:ascii="Arial" w:hAnsi="Arial" w:cs="Arial"/>
                <w:bCs w:val="0"/>
                <w:lang w:val="en-GB"/>
              </w:rPr>
            </w:pPr>
            <w:r w:rsidRPr="003C7D46">
              <w:rPr>
                <w:rFonts w:ascii="Arial" w:hAnsi="Arial" w:cs="Arial"/>
                <w:bCs w:val="0"/>
                <w:lang w:val="en-GB"/>
              </w:rPr>
              <w:t>Is the language/English quality of the article suitable for scholarly communications?</w:t>
            </w:r>
          </w:p>
          <w:p w14:paraId="7722B85E" w14:textId="77777777" w:rsidR="00F1171E" w:rsidRPr="003C7D46" w:rsidRDefault="00F1171E" w:rsidP="007222C8">
            <w:pPr>
              <w:rPr>
                <w:rFonts w:ascii="Arial" w:hAnsi="Arial" w:cs="Arial"/>
                <w:sz w:val="20"/>
                <w:szCs w:val="20"/>
                <w:lang w:val="en-GB"/>
              </w:rPr>
            </w:pPr>
          </w:p>
        </w:tc>
        <w:tc>
          <w:tcPr>
            <w:tcW w:w="2212" w:type="pct"/>
          </w:tcPr>
          <w:p w14:paraId="41E28118" w14:textId="4BA44D54" w:rsidR="00F1171E" w:rsidRPr="003C7D46" w:rsidRDefault="00D50360" w:rsidP="007222C8">
            <w:pPr>
              <w:rPr>
                <w:rFonts w:ascii="Arial" w:hAnsi="Arial" w:cs="Arial"/>
                <w:sz w:val="20"/>
                <w:szCs w:val="20"/>
                <w:lang w:val="en-GB"/>
              </w:rPr>
            </w:pPr>
            <w:r w:rsidRPr="003C7D46">
              <w:rPr>
                <w:rFonts w:ascii="Arial" w:hAnsi="Arial" w:cs="Arial"/>
                <w:sz w:val="20"/>
                <w:szCs w:val="20"/>
              </w:rPr>
              <w:t>Yes, the manuscript is written in high-quality academic English. Minor stylistic improvements could include reducing some repetitive phrases and slightly tightening longer discussion paragraphs for greater conciseness; however, the language is fully suitable for scholarly publication</w:t>
            </w:r>
          </w:p>
          <w:p w14:paraId="297F52DB" w14:textId="77777777" w:rsidR="00F1171E" w:rsidRPr="003C7D46" w:rsidRDefault="00F1171E" w:rsidP="007222C8">
            <w:pPr>
              <w:rPr>
                <w:rFonts w:ascii="Arial" w:hAnsi="Arial" w:cs="Arial"/>
                <w:sz w:val="20"/>
                <w:szCs w:val="20"/>
                <w:lang w:val="en-GB"/>
              </w:rPr>
            </w:pPr>
          </w:p>
          <w:p w14:paraId="149A6CEF" w14:textId="77777777" w:rsidR="00F1171E" w:rsidRPr="003C7D46" w:rsidRDefault="00F1171E" w:rsidP="007222C8">
            <w:pPr>
              <w:rPr>
                <w:rFonts w:ascii="Arial" w:hAnsi="Arial" w:cs="Arial"/>
                <w:sz w:val="20"/>
                <w:szCs w:val="20"/>
                <w:lang w:val="en-GB"/>
              </w:rPr>
            </w:pPr>
          </w:p>
        </w:tc>
        <w:tc>
          <w:tcPr>
            <w:tcW w:w="1523" w:type="pct"/>
          </w:tcPr>
          <w:p w14:paraId="0351CA58" w14:textId="77777777" w:rsidR="00F1171E" w:rsidRPr="003C7D46" w:rsidRDefault="00F1171E" w:rsidP="007222C8">
            <w:pPr>
              <w:rPr>
                <w:rFonts w:ascii="Arial" w:hAnsi="Arial" w:cs="Arial"/>
                <w:sz w:val="20"/>
                <w:szCs w:val="20"/>
                <w:lang w:val="en-GB"/>
              </w:rPr>
            </w:pPr>
          </w:p>
        </w:tc>
      </w:tr>
      <w:tr w:rsidR="00F1171E" w:rsidRPr="003C7D46" w14:paraId="20A16C0C" w14:textId="77777777" w:rsidTr="007222C8">
        <w:trPr>
          <w:trHeight w:val="1178"/>
        </w:trPr>
        <w:tc>
          <w:tcPr>
            <w:tcW w:w="1265" w:type="pct"/>
            <w:noWrap/>
          </w:tcPr>
          <w:p w14:paraId="7F4BCFAE" w14:textId="77777777" w:rsidR="00F1171E" w:rsidRPr="003C7D46" w:rsidRDefault="00F1171E" w:rsidP="007222C8">
            <w:pPr>
              <w:pStyle w:val="Heading2"/>
              <w:jc w:val="left"/>
              <w:rPr>
                <w:rFonts w:ascii="Arial" w:hAnsi="Arial" w:cs="Arial"/>
                <w:b w:val="0"/>
                <w:bCs w:val="0"/>
                <w:lang w:val="en-GB"/>
              </w:rPr>
            </w:pPr>
            <w:r w:rsidRPr="003C7D46">
              <w:rPr>
                <w:rFonts w:ascii="Arial" w:hAnsi="Arial" w:cs="Arial"/>
                <w:bCs w:val="0"/>
                <w:u w:val="single"/>
                <w:lang w:val="en-GB"/>
              </w:rPr>
              <w:t>Optional/General</w:t>
            </w:r>
            <w:r w:rsidRPr="003C7D46">
              <w:rPr>
                <w:rFonts w:ascii="Arial" w:hAnsi="Arial" w:cs="Arial"/>
                <w:bCs w:val="0"/>
                <w:lang w:val="en-GB"/>
              </w:rPr>
              <w:t xml:space="preserve"> </w:t>
            </w:r>
            <w:r w:rsidRPr="003C7D46">
              <w:rPr>
                <w:rFonts w:ascii="Arial" w:hAnsi="Arial" w:cs="Arial"/>
                <w:b w:val="0"/>
                <w:bCs w:val="0"/>
                <w:lang w:val="en-GB"/>
              </w:rPr>
              <w:t>comments</w:t>
            </w:r>
          </w:p>
          <w:p w14:paraId="1A6B3748" w14:textId="77777777" w:rsidR="00F1171E" w:rsidRPr="003C7D46" w:rsidRDefault="00F1171E" w:rsidP="007222C8">
            <w:pPr>
              <w:pStyle w:val="Heading2"/>
              <w:jc w:val="left"/>
              <w:rPr>
                <w:rFonts w:ascii="Arial" w:hAnsi="Arial" w:cs="Arial"/>
                <w:b w:val="0"/>
                <w:lang w:val="en-GB"/>
              </w:rPr>
            </w:pPr>
          </w:p>
        </w:tc>
        <w:tc>
          <w:tcPr>
            <w:tcW w:w="2212" w:type="pct"/>
          </w:tcPr>
          <w:p w14:paraId="1E347C61" w14:textId="0FEA6294" w:rsidR="00F1171E" w:rsidRPr="003C7D46" w:rsidRDefault="00D50360" w:rsidP="007222C8">
            <w:pPr>
              <w:rPr>
                <w:rFonts w:ascii="Arial" w:hAnsi="Arial" w:cs="Arial"/>
                <w:sz w:val="20"/>
                <w:szCs w:val="20"/>
                <w:lang w:val="en-GB"/>
              </w:rPr>
            </w:pPr>
            <w:r w:rsidRPr="003C7D46">
              <w:rPr>
                <w:rFonts w:ascii="Arial" w:hAnsi="Arial" w:cs="Arial"/>
                <w:sz w:val="20"/>
                <w:szCs w:val="20"/>
              </w:rPr>
              <w:t>This chapter stands out for its clear and rigorous quantitative reporting, including indicators such as R², RMSE, Sobol indices, and NPV, as well as its strong policy relevance and effective integration of sustainability science with systems modeling. The leverage point prioritization matrix is especially valuable for decision-makers, and the inclusion of institutional dynamics substantially strengthens the contribution compared to many purely ecological-economic models. The addition of a graphical summary synthesizing scenario comparisons could further improve readability. Overall, this work represents a high-quality, policy-relevant, and scientifically rigorous contribution.</w:t>
            </w:r>
          </w:p>
          <w:p w14:paraId="5E946A0E" w14:textId="77777777" w:rsidR="00F1171E" w:rsidRPr="003C7D46" w:rsidRDefault="00F1171E" w:rsidP="007222C8">
            <w:pPr>
              <w:rPr>
                <w:rFonts w:ascii="Arial" w:hAnsi="Arial" w:cs="Arial"/>
                <w:sz w:val="20"/>
                <w:szCs w:val="20"/>
                <w:lang w:val="en-GB"/>
              </w:rPr>
            </w:pPr>
          </w:p>
          <w:p w14:paraId="7EB58C99" w14:textId="77777777" w:rsidR="00F1171E" w:rsidRPr="003C7D46" w:rsidRDefault="00F1171E" w:rsidP="007222C8">
            <w:pPr>
              <w:rPr>
                <w:rFonts w:ascii="Arial" w:hAnsi="Arial" w:cs="Arial"/>
                <w:sz w:val="20"/>
                <w:szCs w:val="20"/>
                <w:lang w:val="en-GB"/>
              </w:rPr>
            </w:pPr>
          </w:p>
          <w:p w14:paraId="15DFD0E8" w14:textId="77777777" w:rsidR="00F1171E" w:rsidRPr="003C7D46" w:rsidRDefault="00F1171E" w:rsidP="007222C8">
            <w:pPr>
              <w:rPr>
                <w:rFonts w:ascii="Arial" w:hAnsi="Arial" w:cs="Arial"/>
                <w:sz w:val="20"/>
                <w:szCs w:val="20"/>
                <w:lang w:val="en-GB"/>
              </w:rPr>
            </w:pPr>
          </w:p>
        </w:tc>
        <w:tc>
          <w:tcPr>
            <w:tcW w:w="1523" w:type="pct"/>
          </w:tcPr>
          <w:p w14:paraId="465E098E" w14:textId="77777777" w:rsidR="00F1171E" w:rsidRPr="003C7D46" w:rsidRDefault="00F1171E" w:rsidP="007222C8">
            <w:pPr>
              <w:rPr>
                <w:rFonts w:ascii="Arial" w:hAnsi="Arial" w:cs="Arial"/>
                <w:sz w:val="20"/>
                <w:szCs w:val="20"/>
                <w:lang w:val="en-GB"/>
              </w:rPr>
            </w:pPr>
          </w:p>
        </w:tc>
      </w:tr>
    </w:tbl>
    <w:p w14:paraId="6BBACB91" w14:textId="77777777" w:rsidR="00F1171E" w:rsidRPr="003C7D46" w:rsidRDefault="00F1171E" w:rsidP="00F1171E">
      <w:pPr>
        <w:pStyle w:val="BodyText"/>
        <w:rPr>
          <w:rFonts w:ascii="Arial" w:hAnsi="Arial" w:cs="Arial"/>
          <w:b/>
          <w:bCs/>
          <w:sz w:val="20"/>
          <w:szCs w:val="20"/>
          <w:u w:val="single"/>
          <w:lang w:val="en-GB"/>
        </w:rPr>
      </w:pPr>
    </w:p>
    <w:p w14:paraId="78207741" w14:textId="77777777" w:rsidR="00F1171E" w:rsidRPr="003C7D4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4F2E46" w:rsidRPr="003C7D46" w14:paraId="448F52C6"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313E3A19" w14:textId="77777777" w:rsidR="004F2E46" w:rsidRPr="003C7D46" w:rsidRDefault="004F2E46" w:rsidP="00513988">
            <w:pPr>
              <w:rPr>
                <w:rFonts w:ascii="Arial" w:eastAsia="Arial Unicode MS" w:hAnsi="Arial" w:cs="Arial"/>
                <w:b/>
                <w:sz w:val="20"/>
                <w:szCs w:val="20"/>
                <w:u w:val="single"/>
                <w:lang w:val="en-GB"/>
              </w:rPr>
            </w:pPr>
            <w:bookmarkStart w:id="0" w:name="_Hlk156057883"/>
            <w:bookmarkStart w:id="1" w:name="_Hlk156057704"/>
            <w:r w:rsidRPr="003C7D46">
              <w:rPr>
                <w:rFonts w:ascii="Arial" w:eastAsia="Arial Unicode MS" w:hAnsi="Arial" w:cs="Arial"/>
                <w:b/>
                <w:sz w:val="20"/>
                <w:szCs w:val="20"/>
                <w:highlight w:val="yellow"/>
                <w:u w:val="single"/>
                <w:lang w:val="en-GB"/>
              </w:rPr>
              <w:t>PART  2:</w:t>
            </w:r>
            <w:r w:rsidRPr="003C7D46">
              <w:rPr>
                <w:rFonts w:ascii="Arial" w:eastAsia="Arial Unicode MS" w:hAnsi="Arial" w:cs="Arial"/>
                <w:b/>
                <w:sz w:val="20"/>
                <w:szCs w:val="20"/>
                <w:u w:val="single"/>
                <w:lang w:val="en-GB"/>
              </w:rPr>
              <w:t xml:space="preserve"> </w:t>
            </w:r>
          </w:p>
          <w:p w14:paraId="3B479797" w14:textId="77777777" w:rsidR="004F2E46" w:rsidRPr="003C7D46" w:rsidRDefault="004F2E46" w:rsidP="00513988">
            <w:pPr>
              <w:rPr>
                <w:rFonts w:ascii="Arial" w:eastAsia="Arial Unicode MS" w:hAnsi="Arial" w:cs="Arial"/>
                <w:b/>
                <w:sz w:val="20"/>
                <w:szCs w:val="20"/>
                <w:u w:val="single"/>
                <w:lang w:val="en-GB"/>
              </w:rPr>
            </w:pPr>
          </w:p>
        </w:tc>
      </w:tr>
      <w:tr w:rsidR="004F2E46" w:rsidRPr="003C7D46" w14:paraId="0264D172" w14:textId="77777777" w:rsidTr="00513988">
        <w:tc>
          <w:tcPr>
            <w:tcW w:w="1615" w:type="pct"/>
            <w:noWrap/>
            <w:tcMar>
              <w:top w:w="0" w:type="dxa"/>
              <w:left w:w="108" w:type="dxa"/>
              <w:bottom w:w="0" w:type="dxa"/>
              <w:right w:w="108" w:type="dxa"/>
            </w:tcMar>
            <w:vAlign w:val="center"/>
          </w:tcPr>
          <w:p w14:paraId="49674461" w14:textId="77777777" w:rsidR="004F2E46" w:rsidRPr="003C7D46" w:rsidRDefault="004F2E46"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9B71DE6" w14:textId="77777777" w:rsidR="004F2E46" w:rsidRPr="003C7D46" w:rsidRDefault="004F2E46" w:rsidP="00513988">
            <w:pPr>
              <w:keepNext/>
              <w:outlineLvl w:val="1"/>
              <w:rPr>
                <w:rFonts w:ascii="Arial" w:eastAsia="MS Mincho" w:hAnsi="Arial" w:cs="Arial"/>
                <w:b/>
                <w:bCs/>
                <w:sz w:val="20"/>
                <w:szCs w:val="20"/>
                <w:lang w:val="en-GB"/>
              </w:rPr>
            </w:pPr>
            <w:r w:rsidRPr="003C7D46">
              <w:rPr>
                <w:rFonts w:ascii="Arial" w:eastAsia="MS Mincho" w:hAnsi="Arial" w:cs="Arial"/>
                <w:b/>
                <w:bCs/>
                <w:sz w:val="20"/>
                <w:szCs w:val="20"/>
                <w:lang w:val="en-GB"/>
              </w:rPr>
              <w:t>Reviewer’s comment</w:t>
            </w:r>
          </w:p>
        </w:tc>
        <w:tc>
          <w:tcPr>
            <w:tcW w:w="1691" w:type="pct"/>
          </w:tcPr>
          <w:p w14:paraId="2102C02C" w14:textId="77777777" w:rsidR="004F2E46" w:rsidRPr="003C7D46" w:rsidRDefault="004F2E46" w:rsidP="00513988">
            <w:pPr>
              <w:spacing w:after="160" w:line="252" w:lineRule="auto"/>
              <w:rPr>
                <w:rFonts w:ascii="Arial" w:eastAsia="Calibri" w:hAnsi="Arial" w:cs="Arial"/>
                <w:kern w:val="2"/>
                <w:sz w:val="20"/>
                <w:szCs w:val="20"/>
                <w:lang w:val="en-IN"/>
              </w:rPr>
            </w:pPr>
            <w:r w:rsidRPr="003C7D46">
              <w:rPr>
                <w:rFonts w:ascii="Arial" w:eastAsia="Calibri" w:hAnsi="Arial" w:cs="Arial"/>
                <w:b/>
                <w:kern w:val="2"/>
                <w:sz w:val="20"/>
                <w:szCs w:val="20"/>
                <w:lang w:val="en-IN"/>
              </w:rPr>
              <w:t>Author’s Feedback</w:t>
            </w:r>
            <w:r w:rsidRPr="003C7D46">
              <w:rPr>
                <w:rFonts w:ascii="Arial" w:eastAsia="Calibri" w:hAnsi="Arial" w:cs="Arial"/>
                <w:kern w:val="2"/>
                <w:sz w:val="20"/>
                <w:szCs w:val="20"/>
                <w:lang w:val="en-IN"/>
              </w:rPr>
              <w:t xml:space="preserve"> (It is mandatory that authors should write his/her feedback here)</w:t>
            </w:r>
          </w:p>
          <w:p w14:paraId="019313A2" w14:textId="77777777" w:rsidR="004F2E46" w:rsidRPr="003C7D46" w:rsidRDefault="004F2E46" w:rsidP="00513988">
            <w:pPr>
              <w:keepNext/>
              <w:outlineLvl w:val="1"/>
              <w:rPr>
                <w:rFonts w:ascii="Arial" w:eastAsia="MS Mincho" w:hAnsi="Arial" w:cs="Arial"/>
                <w:bCs/>
                <w:sz w:val="20"/>
                <w:szCs w:val="20"/>
                <w:lang w:val="en-GB"/>
              </w:rPr>
            </w:pPr>
          </w:p>
        </w:tc>
      </w:tr>
      <w:tr w:rsidR="004F2E46" w:rsidRPr="003C7D46" w14:paraId="579B5676" w14:textId="77777777" w:rsidTr="00513988">
        <w:trPr>
          <w:trHeight w:val="890"/>
        </w:trPr>
        <w:tc>
          <w:tcPr>
            <w:tcW w:w="1615" w:type="pct"/>
            <w:noWrap/>
            <w:tcMar>
              <w:top w:w="0" w:type="dxa"/>
              <w:left w:w="108" w:type="dxa"/>
              <w:bottom w:w="0" w:type="dxa"/>
              <w:right w:w="108" w:type="dxa"/>
            </w:tcMar>
            <w:vAlign w:val="center"/>
          </w:tcPr>
          <w:p w14:paraId="70C3C09A" w14:textId="77777777" w:rsidR="004F2E46" w:rsidRPr="003C7D46" w:rsidRDefault="004F2E46" w:rsidP="00513988">
            <w:pPr>
              <w:rPr>
                <w:rFonts w:ascii="Arial" w:eastAsia="Arial Unicode MS" w:hAnsi="Arial" w:cs="Arial"/>
                <w:b/>
                <w:sz w:val="20"/>
                <w:szCs w:val="20"/>
                <w:lang w:val="en-GB"/>
              </w:rPr>
            </w:pPr>
            <w:r w:rsidRPr="003C7D46">
              <w:rPr>
                <w:rFonts w:ascii="Arial" w:eastAsia="Arial Unicode MS" w:hAnsi="Arial" w:cs="Arial"/>
                <w:b/>
                <w:sz w:val="20"/>
                <w:szCs w:val="20"/>
                <w:lang w:val="en-GB"/>
              </w:rPr>
              <w:t xml:space="preserve">Are there ethical issues in this manuscript? </w:t>
            </w:r>
          </w:p>
          <w:p w14:paraId="20C0D682" w14:textId="77777777" w:rsidR="004F2E46" w:rsidRPr="003C7D46" w:rsidRDefault="004F2E46"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0F1FC71" w14:textId="77777777" w:rsidR="004F2E46" w:rsidRPr="003C7D46" w:rsidRDefault="004F2E46" w:rsidP="00513988">
            <w:pPr>
              <w:rPr>
                <w:rFonts w:ascii="Arial" w:eastAsia="Arial Unicode MS" w:hAnsi="Arial" w:cs="Arial"/>
                <w:i/>
                <w:iCs/>
                <w:sz w:val="20"/>
                <w:szCs w:val="20"/>
                <w:u w:val="single"/>
                <w:lang w:val="en-GB"/>
              </w:rPr>
            </w:pPr>
            <w:r w:rsidRPr="003C7D46">
              <w:rPr>
                <w:rFonts w:ascii="Arial" w:eastAsia="Arial Unicode MS" w:hAnsi="Arial" w:cs="Arial"/>
                <w:i/>
                <w:iCs/>
                <w:sz w:val="20"/>
                <w:szCs w:val="20"/>
                <w:u w:val="single"/>
                <w:lang w:val="en-GB"/>
              </w:rPr>
              <w:t xml:space="preserve">(If yes, </w:t>
            </w:r>
            <w:proofErr w:type="gramStart"/>
            <w:r w:rsidRPr="003C7D46">
              <w:rPr>
                <w:rFonts w:ascii="Arial" w:eastAsia="Arial Unicode MS" w:hAnsi="Arial" w:cs="Arial"/>
                <w:i/>
                <w:iCs/>
                <w:sz w:val="20"/>
                <w:szCs w:val="20"/>
                <w:u w:val="single"/>
                <w:lang w:val="en-GB"/>
              </w:rPr>
              <w:t>Kindly</w:t>
            </w:r>
            <w:proofErr w:type="gramEnd"/>
            <w:r w:rsidRPr="003C7D46">
              <w:rPr>
                <w:rFonts w:ascii="Arial" w:eastAsia="Arial Unicode MS" w:hAnsi="Arial" w:cs="Arial"/>
                <w:i/>
                <w:iCs/>
                <w:sz w:val="20"/>
                <w:szCs w:val="20"/>
                <w:u w:val="single"/>
                <w:lang w:val="en-GB"/>
              </w:rPr>
              <w:t xml:space="preserve"> please write down the ethical issues here in details)</w:t>
            </w:r>
          </w:p>
          <w:p w14:paraId="7E6E2BE7" w14:textId="77777777" w:rsidR="004F2E46" w:rsidRPr="003C7D46" w:rsidRDefault="004F2E46" w:rsidP="00513988">
            <w:pPr>
              <w:rPr>
                <w:rFonts w:ascii="Arial" w:eastAsia="Arial Unicode MS" w:hAnsi="Arial" w:cs="Arial"/>
                <w:sz w:val="20"/>
                <w:szCs w:val="20"/>
                <w:lang w:val="en-GB"/>
              </w:rPr>
            </w:pPr>
          </w:p>
          <w:p w14:paraId="6397273D" w14:textId="77777777" w:rsidR="004F2E46" w:rsidRPr="003C7D46" w:rsidRDefault="004F2E46" w:rsidP="00513988">
            <w:pPr>
              <w:rPr>
                <w:rFonts w:ascii="Arial" w:eastAsia="Arial Unicode MS" w:hAnsi="Arial" w:cs="Arial"/>
                <w:sz w:val="20"/>
                <w:szCs w:val="20"/>
                <w:lang w:val="en-GB"/>
              </w:rPr>
            </w:pPr>
          </w:p>
        </w:tc>
        <w:tc>
          <w:tcPr>
            <w:tcW w:w="1691" w:type="pct"/>
            <w:vAlign w:val="center"/>
          </w:tcPr>
          <w:p w14:paraId="38C945C6" w14:textId="77777777" w:rsidR="004F2E46" w:rsidRPr="003C7D46" w:rsidRDefault="004F2E46" w:rsidP="00513988">
            <w:pPr>
              <w:rPr>
                <w:rFonts w:ascii="Arial" w:eastAsia="Arial Unicode MS" w:hAnsi="Arial" w:cs="Arial"/>
                <w:sz w:val="20"/>
                <w:szCs w:val="20"/>
                <w:lang w:val="en-GB"/>
              </w:rPr>
            </w:pPr>
          </w:p>
          <w:p w14:paraId="1C868503" w14:textId="77777777" w:rsidR="004F2E46" w:rsidRPr="003C7D46" w:rsidRDefault="004F2E46" w:rsidP="00513988">
            <w:pPr>
              <w:rPr>
                <w:rFonts w:ascii="Arial" w:eastAsia="Arial Unicode MS" w:hAnsi="Arial" w:cs="Arial"/>
                <w:sz w:val="20"/>
                <w:szCs w:val="20"/>
                <w:lang w:val="en-GB"/>
              </w:rPr>
            </w:pPr>
          </w:p>
          <w:p w14:paraId="6FA993E3" w14:textId="77777777" w:rsidR="004F2E46" w:rsidRPr="003C7D46" w:rsidRDefault="004F2E46" w:rsidP="00513988">
            <w:pPr>
              <w:rPr>
                <w:rFonts w:ascii="Arial" w:eastAsia="Arial Unicode MS" w:hAnsi="Arial" w:cs="Arial"/>
                <w:sz w:val="20"/>
                <w:szCs w:val="20"/>
                <w:lang w:val="en-GB"/>
              </w:rPr>
            </w:pPr>
          </w:p>
        </w:tc>
      </w:tr>
      <w:bookmarkEnd w:id="0"/>
    </w:tbl>
    <w:p w14:paraId="7D50D564" w14:textId="77777777" w:rsidR="004F2E46" w:rsidRPr="003C7D46" w:rsidRDefault="004F2E46" w:rsidP="004F2E46">
      <w:pPr>
        <w:rPr>
          <w:rFonts w:ascii="Arial" w:hAnsi="Arial" w:cs="Arial"/>
          <w:sz w:val="20"/>
          <w:szCs w:val="20"/>
        </w:rPr>
      </w:pPr>
    </w:p>
    <w:p w14:paraId="21174615" w14:textId="77777777" w:rsidR="004F2E46" w:rsidRPr="003C7D46" w:rsidRDefault="004F2E46" w:rsidP="004F2E46">
      <w:pPr>
        <w:rPr>
          <w:rFonts w:ascii="Arial" w:hAnsi="Arial" w:cs="Arial"/>
          <w:sz w:val="20"/>
          <w:szCs w:val="20"/>
        </w:rPr>
      </w:pPr>
    </w:p>
    <w:p w14:paraId="128E4F2C" w14:textId="550516D5" w:rsidR="003C7D46" w:rsidRPr="003C7D46" w:rsidRDefault="003C7D46" w:rsidP="003C7D46">
      <w:pPr>
        <w:rPr>
          <w:rFonts w:ascii="Arial" w:hAnsi="Arial" w:cs="Arial"/>
          <w:b/>
          <w:bCs/>
          <w:sz w:val="20"/>
          <w:szCs w:val="20"/>
          <w:u w:val="single"/>
        </w:rPr>
      </w:pPr>
      <w:r w:rsidRPr="003C7D46">
        <w:rPr>
          <w:rFonts w:ascii="Arial" w:hAnsi="Arial" w:cs="Arial"/>
          <w:b/>
          <w:bCs/>
          <w:sz w:val="20"/>
          <w:szCs w:val="20"/>
          <w:u w:val="single"/>
        </w:rPr>
        <w:t>Reviewer details:</w:t>
      </w:r>
    </w:p>
    <w:p w14:paraId="3F49DA25" w14:textId="77777777" w:rsidR="003C7D46" w:rsidRPr="003C7D46" w:rsidRDefault="003C7D46" w:rsidP="003C7D46">
      <w:pPr>
        <w:rPr>
          <w:rFonts w:ascii="Arial" w:hAnsi="Arial" w:cs="Arial"/>
          <w:b/>
          <w:bCs/>
          <w:sz w:val="20"/>
          <w:szCs w:val="20"/>
          <w:u w:val="single"/>
        </w:rPr>
      </w:pPr>
    </w:p>
    <w:p w14:paraId="14E844B6" w14:textId="3D75387E" w:rsidR="004F2E46" w:rsidRPr="003C7D46" w:rsidRDefault="003C7D46" w:rsidP="003C7D46">
      <w:pPr>
        <w:rPr>
          <w:rFonts w:ascii="Arial" w:hAnsi="Arial" w:cs="Arial"/>
          <w:b/>
          <w:bCs/>
          <w:sz w:val="20"/>
          <w:szCs w:val="20"/>
          <w:lang w:val="en-GB"/>
        </w:rPr>
      </w:pPr>
      <w:bookmarkStart w:id="2" w:name="_Hlk222493044"/>
      <w:r w:rsidRPr="003C7D46">
        <w:rPr>
          <w:rFonts w:ascii="Arial" w:hAnsi="Arial" w:cs="Arial"/>
          <w:b/>
          <w:bCs/>
          <w:sz w:val="20"/>
          <w:szCs w:val="20"/>
          <w:lang w:val="en-GB"/>
        </w:rPr>
        <w:t>Melvin Oduro</w:t>
      </w:r>
      <w:r w:rsidRPr="003C7D46">
        <w:rPr>
          <w:rFonts w:ascii="Arial" w:hAnsi="Arial" w:cs="Arial"/>
          <w:b/>
          <w:bCs/>
          <w:sz w:val="20"/>
          <w:szCs w:val="20"/>
          <w:lang w:val="en-GB"/>
        </w:rPr>
        <w:t xml:space="preserve">, </w:t>
      </w:r>
      <w:r w:rsidRPr="003C7D46">
        <w:rPr>
          <w:rFonts w:ascii="Arial" w:hAnsi="Arial" w:cs="Arial"/>
          <w:b/>
          <w:bCs/>
          <w:sz w:val="20"/>
          <w:szCs w:val="20"/>
          <w:lang w:val="en-GB"/>
        </w:rPr>
        <w:t>USA</w:t>
      </w:r>
    </w:p>
    <w:bookmarkEnd w:id="1"/>
    <w:bookmarkEnd w:id="2"/>
    <w:p w14:paraId="2DA0AC9F" w14:textId="77777777" w:rsidR="004F2E46" w:rsidRPr="003C7D46" w:rsidRDefault="004F2E46" w:rsidP="004F2E46">
      <w:pPr>
        <w:rPr>
          <w:rFonts w:ascii="Arial" w:hAnsi="Arial" w:cs="Arial"/>
          <w:sz w:val="20"/>
          <w:szCs w:val="20"/>
        </w:rPr>
      </w:pPr>
    </w:p>
    <w:p w14:paraId="108BE2F1" w14:textId="77777777" w:rsidR="00F1171E" w:rsidRPr="003C7D46" w:rsidRDefault="00F1171E" w:rsidP="00F1171E">
      <w:pPr>
        <w:pStyle w:val="BodyText"/>
        <w:rPr>
          <w:rFonts w:ascii="Arial" w:hAnsi="Arial" w:cs="Arial"/>
          <w:b/>
          <w:bCs/>
          <w:sz w:val="20"/>
          <w:szCs w:val="20"/>
          <w:u w:val="single"/>
          <w:lang w:val="en-GB"/>
        </w:rPr>
      </w:pPr>
      <w:bookmarkStart w:id="3" w:name="_GoBack"/>
      <w:bookmarkEnd w:id="3"/>
    </w:p>
    <w:sectPr w:rsidR="00F1171E" w:rsidRPr="003C7D4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EAE66" w14:textId="77777777" w:rsidR="00207208" w:rsidRPr="0000007A" w:rsidRDefault="00207208" w:rsidP="0099583E">
      <w:r>
        <w:separator/>
      </w:r>
    </w:p>
  </w:endnote>
  <w:endnote w:type="continuationSeparator" w:id="0">
    <w:p w14:paraId="7BF9BF88" w14:textId="77777777" w:rsidR="00207208" w:rsidRPr="0000007A" w:rsidRDefault="002072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3C575" w14:textId="77777777" w:rsidR="00207208" w:rsidRPr="0000007A" w:rsidRDefault="00207208" w:rsidP="0099583E">
      <w:r>
        <w:separator/>
      </w:r>
    </w:p>
  </w:footnote>
  <w:footnote w:type="continuationSeparator" w:id="0">
    <w:p w14:paraId="50459AAD" w14:textId="77777777" w:rsidR="00207208" w:rsidRPr="0000007A" w:rsidRDefault="002072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C0D37EF"/>
    <w:multiLevelType w:val="multilevel"/>
    <w:tmpl w:val="122E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10"/>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06A"/>
    <w:rsid w:val="00081012"/>
    <w:rsid w:val="00084D7C"/>
    <w:rsid w:val="000936AC"/>
    <w:rsid w:val="00095A59"/>
    <w:rsid w:val="000A2134"/>
    <w:rsid w:val="000A2D36"/>
    <w:rsid w:val="000A6F41"/>
    <w:rsid w:val="000B4EE5"/>
    <w:rsid w:val="000B74A1"/>
    <w:rsid w:val="000B757E"/>
    <w:rsid w:val="000C0837"/>
    <w:rsid w:val="000C0B04"/>
    <w:rsid w:val="000C2648"/>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2A8C"/>
    <w:rsid w:val="00186C8F"/>
    <w:rsid w:val="0018753A"/>
    <w:rsid w:val="00197E68"/>
    <w:rsid w:val="001A1605"/>
    <w:rsid w:val="001A2F22"/>
    <w:rsid w:val="001B0C63"/>
    <w:rsid w:val="001B5029"/>
    <w:rsid w:val="001D3A1D"/>
    <w:rsid w:val="001E4B3D"/>
    <w:rsid w:val="001F24FF"/>
    <w:rsid w:val="001F2913"/>
    <w:rsid w:val="001F707F"/>
    <w:rsid w:val="00200AA3"/>
    <w:rsid w:val="002011F3"/>
    <w:rsid w:val="00201B85"/>
    <w:rsid w:val="00204D68"/>
    <w:rsid w:val="0020720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3658"/>
    <w:rsid w:val="00374F93"/>
    <w:rsid w:val="00377F1D"/>
    <w:rsid w:val="00394901"/>
    <w:rsid w:val="003A04E7"/>
    <w:rsid w:val="003A1C45"/>
    <w:rsid w:val="003A4991"/>
    <w:rsid w:val="003A6E1A"/>
    <w:rsid w:val="003B1D0B"/>
    <w:rsid w:val="003B2172"/>
    <w:rsid w:val="003C7D46"/>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7433"/>
    <w:rsid w:val="004B03BF"/>
    <w:rsid w:val="004B0965"/>
    <w:rsid w:val="004B4CAD"/>
    <w:rsid w:val="004B4FDC"/>
    <w:rsid w:val="004C0178"/>
    <w:rsid w:val="004C3DF1"/>
    <w:rsid w:val="004D2E36"/>
    <w:rsid w:val="004E08E3"/>
    <w:rsid w:val="004E1D1A"/>
    <w:rsid w:val="004E4915"/>
    <w:rsid w:val="004F2E46"/>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100"/>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CAC"/>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60C2"/>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E15"/>
    <w:rsid w:val="00B562D2"/>
    <w:rsid w:val="00B62087"/>
    <w:rsid w:val="00B62F41"/>
    <w:rsid w:val="00B63782"/>
    <w:rsid w:val="00B66599"/>
    <w:rsid w:val="00B760E1"/>
    <w:rsid w:val="00B82FFC"/>
    <w:rsid w:val="00BA1AB3"/>
    <w:rsid w:val="00BA55B7"/>
    <w:rsid w:val="00BA6421"/>
    <w:rsid w:val="00BB21AB"/>
    <w:rsid w:val="00BB4FEC"/>
    <w:rsid w:val="00BB6C9D"/>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360"/>
    <w:rsid w:val="00D709EB"/>
    <w:rsid w:val="00D7603E"/>
    <w:rsid w:val="00D770D8"/>
    <w:rsid w:val="00D90124"/>
    <w:rsid w:val="00D9392F"/>
    <w:rsid w:val="00D9427C"/>
    <w:rsid w:val="00DA2679"/>
    <w:rsid w:val="00DA3C3D"/>
    <w:rsid w:val="00DA41F5"/>
    <w:rsid w:val="00DB7E1B"/>
    <w:rsid w:val="00DC1D81"/>
    <w:rsid w:val="00DC6FED"/>
    <w:rsid w:val="00DD0C4A"/>
    <w:rsid w:val="00DD274C"/>
    <w:rsid w:val="00DE7D30"/>
    <w:rsid w:val="00DF04E3"/>
    <w:rsid w:val="00DF222B"/>
    <w:rsid w:val="00E00083"/>
    <w:rsid w:val="00E03C32"/>
    <w:rsid w:val="00E216F0"/>
    <w:rsid w:val="00E3111A"/>
    <w:rsid w:val="00E451EA"/>
    <w:rsid w:val="00E57F4B"/>
    <w:rsid w:val="00E63889"/>
    <w:rsid w:val="00E63A98"/>
    <w:rsid w:val="00E645E9"/>
    <w:rsid w:val="00E65596"/>
    <w:rsid w:val="00E66385"/>
    <w:rsid w:val="00E67D6A"/>
    <w:rsid w:val="00E71C8D"/>
    <w:rsid w:val="00E72360"/>
    <w:rsid w:val="00E72A8E"/>
    <w:rsid w:val="00E9533D"/>
    <w:rsid w:val="00E972A7"/>
    <w:rsid w:val="00EA2839"/>
    <w:rsid w:val="00EB3E91"/>
    <w:rsid w:val="00EB6E15"/>
    <w:rsid w:val="00EC6894"/>
    <w:rsid w:val="00ED6B12"/>
    <w:rsid w:val="00ED7400"/>
    <w:rsid w:val="00EF326D"/>
    <w:rsid w:val="00EF53FE"/>
    <w:rsid w:val="00EF54A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44B"/>
    <w:rsid w:val="00FC2E17"/>
    <w:rsid w:val="00FC432A"/>
    <w:rsid w:val="00FC6387"/>
    <w:rsid w:val="00FC6802"/>
    <w:rsid w:val="00FD53AB"/>
    <w:rsid w:val="00FD70A7"/>
    <w:rsid w:val="00FE207C"/>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522100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ad6f6f2-a951-4904-b531-92e1207fc7a5}" enabled="1" method="Standard" siteId="{b7be7686-6f97-4db7-9081-a23cf09a96b5}"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8</cp:revision>
  <dcterms:created xsi:type="dcterms:W3CDTF">2026-02-14T18:38:00Z</dcterms:created>
  <dcterms:modified xsi:type="dcterms:W3CDTF">2026-02-20T09:47:00Z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