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20B4529" w:rsidR="0000007A" w:rsidRPr="00DE7D30" w:rsidRDefault="00E36EFB" w:rsidP="00054BC4">
            <w:pPr>
              <w:pStyle w:val="NormalWeb"/>
              <w:rPr>
                <w:rFonts w:ascii="Arial" w:hAnsi="Arial" w:cs="Arial"/>
                <w:b/>
                <w:bCs/>
                <w:szCs w:val="28"/>
                <w:u w:val="single"/>
              </w:rPr>
            </w:pPr>
            <w:r w:rsidRPr="00E36EFB">
              <w:rPr>
                <w:rFonts w:ascii="Arial" w:hAnsi="Arial" w:cs="Arial"/>
                <w:b/>
                <w:bCs/>
                <w:szCs w:val="28"/>
                <w:u w:val="single"/>
              </w:rPr>
              <w:t>Foundations of Mathematical Modeling and Dynamical Systems</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3233F9D"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A861A3" w:rsidRPr="00A861A3">
              <w:rPr>
                <w:rFonts w:ascii="Arial" w:hAnsi="Arial" w:cs="Arial"/>
                <w:b/>
                <w:bCs/>
                <w:szCs w:val="28"/>
                <w:lang w:val="en-GB"/>
              </w:rPr>
              <w:t>7225</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5F76F33" w:rsidR="0000007A" w:rsidRPr="00DE7D30" w:rsidRDefault="00845486" w:rsidP="000450FC">
            <w:pPr>
              <w:pStyle w:val="NormalWeb"/>
              <w:spacing w:before="0" w:beforeAutospacing="0" w:after="0" w:afterAutospacing="0"/>
              <w:rPr>
                <w:rFonts w:ascii="Arial" w:hAnsi="Arial" w:cs="Arial"/>
                <w:b/>
                <w:szCs w:val="28"/>
                <w:highlight w:val="yellow"/>
                <w:lang w:val="en-GB"/>
              </w:rPr>
            </w:pPr>
            <w:r w:rsidRPr="00845486">
              <w:rPr>
                <w:rFonts w:ascii="Arial" w:hAnsi="Arial" w:cs="Arial"/>
                <w:b/>
                <w:szCs w:val="28"/>
                <w:lang w:val="en-GB"/>
              </w:rPr>
              <w:t xml:space="preserve">Foundations of Mathematical </w:t>
            </w:r>
            <w:proofErr w:type="spellStart"/>
            <w:r w:rsidRPr="00845486">
              <w:rPr>
                <w:rFonts w:ascii="Arial" w:hAnsi="Arial" w:cs="Arial"/>
                <w:b/>
                <w:szCs w:val="28"/>
                <w:lang w:val="en-GB"/>
              </w:rPr>
              <w:t>Modeling</w:t>
            </w:r>
            <w:proofErr w:type="spellEnd"/>
            <w:r w:rsidRPr="00845486">
              <w:rPr>
                <w:rFonts w:ascii="Arial" w:hAnsi="Arial" w:cs="Arial"/>
                <w:b/>
                <w:szCs w:val="28"/>
                <w:lang w:val="en-GB"/>
              </w:rPr>
              <w:t xml:space="preserve"> and Dynamical Systems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04137C3" w:rsidR="00CF0BBB" w:rsidRPr="00DE7D30" w:rsidRDefault="00111373"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14:paraId="45F5983C" w14:textId="77777777" w:rsidR="00037D52" w:rsidRPr="00DE7D30" w:rsidRDefault="00037D52" w:rsidP="0000007A">
      <w:pPr>
        <w:pStyle w:val="BodyText"/>
        <w:rPr>
          <w:rFonts w:ascii="Arial" w:hAnsi="Arial" w:cs="Arial"/>
          <w:b/>
          <w:bCs/>
          <w:szCs w:val="20"/>
          <w:u w:val="single"/>
          <w:lang w:val="en-GB"/>
        </w:rPr>
      </w:pP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74EDCCA" w14:textId="2AFB7F5C" w:rsidR="00421DBF" w:rsidRPr="00421DBF" w:rsidRDefault="00421DBF" w:rsidP="005E36B9">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07FF0C05" w:rsidR="00F1171E" w:rsidRPr="00900E9B" w:rsidRDefault="00A959E7" w:rsidP="00A959E7">
            <w:pPr>
              <w:pStyle w:val="ListParagraph"/>
              <w:ind w:left="0"/>
              <w:jc w:val="both"/>
              <w:rPr>
                <w:b/>
                <w:bCs/>
                <w:sz w:val="20"/>
                <w:szCs w:val="20"/>
                <w:lang w:val="en-GB"/>
              </w:rPr>
            </w:pPr>
            <w:r w:rsidRPr="00A959E7">
              <w:rPr>
                <w:b/>
                <w:bCs/>
                <w:sz w:val="20"/>
                <w:szCs w:val="20"/>
              </w:rPr>
              <w:t>This manuscript is a valuable contribution to the scientific community. It presents the subject in a clear and systematic manner, making complex ideas easier to understand without losing academic depth. The balance between theory and application reflects careful scholarship and thoughtful teaching experience. I believe this work will benefit researchers, teachers, and students alike, and it has the potential to support meaningful progress in the field.</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2794A702" w14:textId="0643788F" w:rsidR="00A959E7" w:rsidRPr="00A959E7" w:rsidRDefault="00A959E7" w:rsidP="00A959E7">
            <w:pPr>
              <w:jc w:val="both"/>
              <w:rPr>
                <w:b/>
                <w:bCs/>
                <w:sz w:val="20"/>
                <w:szCs w:val="20"/>
                <w:lang w:val="en-IN"/>
              </w:rPr>
            </w:pPr>
            <w:r w:rsidRPr="00A959E7">
              <w:rPr>
                <w:b/>
                <w:bCs/>
                <w:sz w:val="20"/>
                <w:szCs w:val="20"/>
                <w:lang w:val="en-IN"/>
              </w:rPr>
              <w:t xml:space="preserve">The title is appropriate and clearly reflects the scope and content of the manuscript. It conveys the central focus on mathematical </w:t>
            </w:r>
            <w:proofErr w:type="spellStart"/>
            <w:r w:rsidRPr="00A959E7">
              <w:rPr>
                <w:b/>
                <w:bCs/>
                <w:sz w:val="20"/>
                <w:szCs w:val="20"/>
                <w:lang w:val="en-IN"/>
              </w:rPr>
              <w:t>modeling</w:t>
            </w:r>
            <w:proofErr w:type="spellEnd"/>
            <w:r w:rsidRPr="00A959E7">
              <w:rPr>
                <w:b/>
                <w:bCs/>
                <w:sz w:val="20"/>
                <w:szCs w:val="20"/>
                <w:lang w:val="en-IN"/>
              </w:rPr>
              <w:t xml:space="preserve"> and dynamical systems in a precise manner. If desired, the authors may consider adding a phrase such as “with Applications” or “A Qualitative and Computational Approach” to further emphasize the applied dimension of the work.</w:t>
            </w:r>
          </w:p>
          <w:p w14:paraId="794AA9A7" w14:textId="77777777" w:rsidR="00F1171E" w:rsidRPr="00900E9B" w:rsidRDefault="00F1171E" w:rsidP="00A959E7">
            <w:pPr>
              <w:ind w:left="360"/>
              <w:jc w:val="both"/>
              <w:rPr>
                <w:b/>
                <w:bCs/>
                <w:sz w:val="20"/>
                <w:szCs w:val="20"/>
                <w:lang w:val="en-GB"/>
              </w:rPr>
            </w:pP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6574C855" w:rsidR="00F1171E" w:rsidRPr="00900E9B" w:rsidRDefault="00A959E7" w:rsidP="00A959E7">
            <w:pPr>
              <w:jc w:val="both"/>
              <w:rPr>
                <w:b/>
                <w:bCs/>
                <w:sz w:val="20"/>
                <w:szCs w:val="20"/>
                <w:lang w:val="en-GB"/>
              </w:rPr>
            </w:pPr>
            <w:r w:rsidRPr="00A959E7">
              <w:rPr>
                <w:b/>
                <w:bCs/>
                <w:sz w:val="20"/>
                <w:szCs w:val="20"/>
                <w:lang w:val="en-IN"/>
              </w:rPr>
              <w:t>The abstract is generally comprehensive and captures the main themes of the manuscript. However, it may be strengthened by briefly mentioning the specific methods employed, such as stability analysis, bifurcation theory, and computational tools. A short statement highlighting the intended audience or the practical significance of the work could also improve clarity. No major deletions are necessary.</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4C366289" w:rsidR="00F1171E" w:rsidRPr="00900E9B" w:rsidRDefault="00A959E7" w:rsidP="00A959E7">
            <w:pPr>
              <w:jc w:val="both"/>
              <w:rPr>
                <w:b/>
                <w:bCs/>
                <w:sz w:val="20"/>
                <w:szCs w:val="20"/>
                <w:lang w:val="en-GB"/>
              </w:rPr>
            </w:pPr>
            <w:r w:rsidRPr="00A959E7">
              <w:rPr>
                <w:b/>
                <w:bCs/>
                <w:sz w:val="20"/>
                <w:szCs w:val="20"/>
                <w:lang w:val="en-IN"/>
              </w:rPr>
              <w:t>The manuscript appears to be scientifically sound. The mathematical arguments are presented in a logical and coherent manner, and the theoretical developments are consistent with established principles in dynamical systems and differential equations. The examples are relevant and support the conceptual discussions effectively.</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5D6EECB2" w:rsidR="00F1171E" w:rsidRPr="00900E9B" w:rsidRDefault="00A959E7" w:rsidP="00A959E7">
            <w:pPr>
              <w:jc w:val="both"/>
              <w:rPr>
                <w:b/>
                <w:bCs/>
                <w:sz w:val="20"/>
                <w:szCs w:val="20"/>
                <w:lang w:val="en-GB"/>
              </w:rPr>
            </w:pPr>
            <w:r w:rsidRPr="00A959E7">
              <w:rPr>
                <w:b/>
                <w:bCs/>
                <w:sz w:val="20"/>
                <w:szCs w:val="20"/>
                <w:lang w:val="en-IN"/>
              </w:rPr>
              <w:t xml:space="preserve">The references are generally appropriate for a foundational text. However, the inclusion of a few recent publications in applied dynamical systems, mathematical biology, or computational </w:t>
            </w:r>
            <w:proofErr w:type="spellStart"/>
            <w:r w:rsidRPr="00A959E7">
              <w:rPr>
                <w:b/>
                <w:bCs/>
                <w:sz w:val="20"/>
                <w:szCs w:val="20"/>
                <w:lang w:val="en-IN"/>
              </w:rPr>
              <w:t>modeling</w:t>
            </w:r>
            <w:proofErr w:type="spellEnd"/>
            <w:r w:rsidRPr="00A959E7">
              <w:rPr>
                <w:b/>
                <w:bCs/>
                <w:sz w:val="20"/>
                <w:szCs w:val="20"/>
                <w:lang w:val="en-IN"/>
              </w:rPr>
              <w:t xml:space="preserve"> would enhance the academic strength of the manuscript. Adding contemporary review articles or recent research papers from the past five to ten years would further support its relevance.</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297F52DB" w14:textId="1374F169" w:rsidR="00F1171E" w:rsidRPr="00900E9B" w:rsidRDefault="00A959E7" w:rsidP="00A959E7">
            <w:pPr>
              <w:jc w:val="both"/>
              <w:rPr>
                <w:sz w:val="20"/>
                <w:szCs w:val="20"/>
                <w:lang w:val="en-GB"/>
              </w:rPr>
            </w:pPr>
            <w:r>
              <w:rPr>
                <w:b/>
                <w:bCs/>
                <w:sz w:val="20"/>
                <w:szCs w:val="20"/>
                <w:lang w:val="en-IN"/>
              </w:rPr>
              <w:t xml:space="preserve"> </w:t>
            </w:r>
            <w:r w:rsidRPr="00A959E7">
              <w:rPr>
                <w:b/>
                <w:bCs/>
                <w:sz w:val="20"/>
                <w:szCs w:val="20"/>
                <w:lang w:val="en-IN"/>
              </w:rPr>
              <w:t xml:space="preserve">The language is clear and understandable. With minor grammatical refinements and careful </w:t>
            </w:r>
            <w:r>
              <w:rPr>
                <w:b/>
                <w:bCs/>
                <w:sz w:val="20"/>
                <w:szCs w:val="20"/>
                <w:lang w:val="en-IN"/>
              </w:rPr>
              <w:t xml:space="preserve">                </w:t>
            </w:r>
            <w:r w:rsidRPr="00A959E7">
              <w:rPr>
                <w:b/>
                <w:bCs/>
                <w:sz w:val="20"/>
                <w:szCs w:val="20"/>
                <w:lang w:val="en-IN"/>
              </w:rPr>
              <w:t>proofreading, the manuscript will fully meet the standards of scholarly communication. Overall, the writing style is academic, structured, and suitable for its intended readership.</w:t>
            </w:r>
          </w:p>
          <w:p w14:paraId="149A6CEF" w14:textId="77777777" w:rsidR="00F1171E" w:rsidRPr="00900E9B" w:rsidRDefault="00F1171E" w:rsidP="00A959E7">
            <w:pPr>
              <w:jc w:val="both"/>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8A25D11" w14:textId="77777777" w:rsidR="005E36B9" w:rsidRPr="005E36B9" w:rsidRDefault="005E36B9" w:rsidP="005E36B9">
            <w:pPr>
              <w:rPr>
                <w:sz w:val="20"/>
                <w:szCs w:val="20"/>
                <w:lang w:val="en-GB"/>
              </w:rPr>
            </w:pPr>
            <w:r w:rsidRPr="005E36B9">
              <w:rPr>
                <w:sz w:val="20"/>
                <w:szCs w:val="20"/>
                <w:lang w:val="en-GB"/>
              </w:rPr>
              <w:t>Recommendation: Minor Revision</w:t>
            </w:r>
          </w:p>
          <w:p w14:paraId="67D93D2D" w14:textId="77777777" w:rsidR="005E36B9" w:rsidRPr="005E36B9" w:rsidRDefault="005E36B9" w:rsidP="005E36B9">
            <w:pPr>
              <w:rPr>
                <w:sz w:val="20"/>
                <w:szCs w:val="20"/>
                <w:lang w:val="en-GB"/>
              </w:rPr>
            </w:pPr>
            <w:r w:rsidRPr="005E36B9">
              <w:rPr>
                <w:sz w:val="20"/>
                <w:szCs w:val="20"/>
                <w:lang w:val="en-GB"/>
              </w:rPr>
              <w:t>In my view, the manuscript shows strong academic quality and clear understanding of the subject. The mathematical content is sound, and the presentation is systematic and well structured. The work reflects careful effort and good scholarly intention.</w:t>
            </w:r>
          </w:p>
          <w:p w14:paraId="7EB58C99" w14:textId="140CC5AF" w:rsidR="00F1171E" w:rsidRPr="00900E9B" w:rsidRDefault="005E36B9" w:rsidP="005E36B9">
            <w:pPr>
              <w:rPr>
                <w:sz w:val="20"/>
                <w:szCs w:val="20"/>
                <w:lang w:val="en-GB"/>
              </w:rPr>
            </w:pPr>
            <w:r w:rsidRPr="005E36B9">
              <w:rPr>
                <w:sz w:val="20"/>
                <w:szCs w:val="20"/>
                <w:lang w:val="en-GB"/>
              </w:rPr>
              <w:t>However, a few minor improvements in language, clarity, and inclusion of some recent references would further strengthen the manuscript. With these small revisions, it would be suitable for publication.</w:t>
            </w: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00E9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lastRenderedPageBreak/>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vAlign w:val="center"/>
          </w:tcPr>
          <w:p w14:paraId="2FE5B558" w14:textId="050002A9" w:rsidR="003A2DF3" w:rsidRPr="003A2DF3" w:rsidRDefault="003A2DF3" w:rsidP="003A2DF3">
            <w:pPr>
              <w:pStyle w:val="NormalWeb"/>
              <w:spacing w:before="0" w:beforeAutospacing="0" w:after="0" w:afterAutospacing="0"/>
              <w:jc w:val="both"/>
              <w:rPr>
                <w:rFonts w:ascii="Times New Roman" w:hAnsi="Times New Roman" w:cs="Times New Roman"/>
                <w:sz w:val="20"/>
                <w:szCs w:val="20"/>
                <w:lang w:val="en-IN"/>
              </w:rPr>
            </w:pPr>
            <w:r w:rsidRPr="003A2DF3">
              <w:rPr>
                <w:rFonts w:ascii="Times New Roman" w:hAnsi="Times New Roman" w:cs="Times New Roman"/>
                <w:sz w:val="20"/>
                <w:szCs w:val="20"/>
                <w:lang w:val="en-IN"/>
              </w:rPr>
              <w:t>I do not observe any ethical concerns in this manuscript. The work is theoretical and follows standard academic practice.</w:t>
            </w:r>
          </w:p>
          <w:p w14:paraId="7B654B67" w14:textId="70FA5DAA" w:rsidR="00F1171E" w:rsidRPr="003A2DF3" w:rsidRDefault="00F1171E" w:rsidP="003A2DF3">
            <w:pPr>
              <w:pStyle w:val="NormalWeb"/>
              <w:spacing w:before="0" w:beforeAutospacing="0" w:after="0" w:afterAutospacing="0"/>
              <w:jc w:val="both"/>
              <w:rPr>
                <w:rFonts w:ascii="Times New Roman" w:hAnsi="Times New Roman" w:cs="Times New Roman"/>
                <w:sz w:val="20"/>
                <w:szCs w:val="20"/>
                <w:lang w:val="en-GB"/>
              </w:rPr>
            </w:pPr>
          </w:p>
        </w:tc>
        <w:tc>
          <w:tcPr>
            <w:tcW w:w="1342" w:type="pct"/>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tcMar>
              <w:top w:w="0" w:type="dxa"/>
              <w:left w:w="108" w:type="dxa"/>
              <w:bottom w:w="0" w:type="dxa"/>
              <w:right w:w="108" w:type="dxa"/>
            </w:tcMar>
          </w:tcPr>
          <w:p w14:paraId="16C372B2" w14:textId="77777777" w:rsidR="003A2DF3" w:rsidRPr="003A2DF3" w:rsidRDefault="003A2DF3" w:rsidP="003A2DF3">
            <w:pPr>
              <w:pStyle w:val="NormalWeb"/>
              <w:spacing w:before="0" w:beforeAutospacing="0" w:after="0" w:afterAutospacing="0"/>
              <w:jc w:val="both"/>
              <w:rPr>
                <w:sz w:val="20"/>
                <w:szCs w:val="20"/>
                <w:lang w:val="en-IN"/>
              </w:rPr>
            </w:pPr>
            <w:r w:rsidRPr="003A2DF3">
              <w:rPr>
                <w:sz w:val="20"/>
                <w:szCs w:val="20"/>
                <w:lang w:val="en-IN"/>
              </w:rPr>
              <w:t>There is no visible indication of competing interests. However, a formal declaration from the authors would be appropriate.</w:t>
            </w:r>
          </w:p>
          <w:p w14:paraId="737CC3E8" w14:textId="77777777" w:rsidR="00F1171E" w:rsidRPr="003A2DF3" w:rsidRDefault="00F1171E" w:rsidP="003A2DF3">
            <w:pPr>
              <w:jc w:val="both"/>
              <w:rPr>
                <w:sz w:val="20"/>
                <w:szCs w:val="20"/>
                <w:lang w:val="en-GB"/>
              </w:rPr>
            </w:pPr>
          </w:p>
        </w:tc>
        <w:tc>
          <w:tcPr>
            <w:tcW w:w="1342" w:type="pct"/>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tcMar>
              <w:top w:w="0" w:type="dxa"/>
              <w:left w:w="108" w:type="dxa"/>
              <w:bottom w:w="0" w:type="dxa"/>
              <w:right w:w="108" w:type="dxa"/>
            </w:tcMar>
          </w:tcPr>
          <w:p w14:paraId="7D1F85F9" w14:textId="087C4CB0" w:rsidR="00F1171E" w:rsidRPr="003A2DF3" w:rsidRDefault="003A2DF3" w:rsidP="003A2DF3">
            <w:pPr>
              <w:jc w:val="both"/>
              <w:rPr>
                <w:sz w:val="20"/>
                <w:szCs w:val="20"/>
                <w:lang w:val="en-GB"/>
              </w:rPr>
            </w:pPr>
            <w:r w:rsidRPr="003A2DF3">
              <w:rPr>
                <w:rFonts w:eastAsia="Arial Unicode MS"/>
                <w:sz w:val="20"/>
                <w:szCs w:val="20"/>
                <w:lang w:val="en-IN"/>
              </w:rPr>
              <w:t>I do not find any clear evidence of plagiarism. A routine plagiarism check by the journal may be conducted for confirmation.</w:t>
            </w:r>
          </w:p>
        </w:tc>
        <w:tc>
          <w:tcPr>
            <w:tcW w:w="1342" w:type="pct"/>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8A8242E" w14:textId="77777777" w:rsidR="00867E37" w:rsidRDefault="00867E37" w:rsidP="00867E37">
      <w:pPr>
        <w:rPr>
          <w:sz w:val="20"/>
          <w:szCs w:val="20"/>
          <w:lang w:val="en-GB"/>
        </w:rPr>
      </w:pPr>
    </w:p>
    <w:p w14:paraId="12782A85" w14:textId="2693DC25" w:rsidR="0050445A" w:rsidRPr="00900E9B" w:rsidRDefault="0050445A" w:rsidP="00867E37">
      <w:pPr>
        <w:rPr>
          <w:sz w:val="20"/>
          <w:szCs w:val="20"/>
          <w:lang w:val="en-GB"/>
        </w:rPr>
      </w:pPr>
      <w:r w:rsidRPr="0050445A">
        <w:rPr>
          <w:sz w:val="20"/>
          <w:szCs w:val="20"/>
          <w:lang w:val="en-GB"/>
        </w:rPr>
        <w:t>B. Sumithra</w:t>
      </w:r>
      <w:r>
        <w:rPr>
          <w:sz w:val="20"/>
          <w:szCs w:val="20"/>
          <w:lang w:val="en-GB"/>
        </w:rPr>
        <w:t xml:space="preserve">, </w:t>
      </w:r>
      <w:r w:rsidRPr="0050445A">
        <w:rPr>
          <w:sz w:val="20"/>
          <w:szCs w:val="20"/>
          <w:lang w:val="en-GB"/>
        </w:rPr>
        <w:t>UCE BIT Campus Anna University Trichy-24</w:t>
      </w:r>
      <w:r>
        <w:rPr>
          <w:sz w:val="20"/>
          <w:szCs w:val="20"/>
          <w:lang w:val="en-GB"/>
        </w:rPr>
        <w:t xml:space="preserve">, </w:t>
      </w:r>
      <w:r w:rsidRPr="0050445A">
        <w:rPr>
          <w:sz w:val="20"/>
          <w:szCs w:val="20"/>
          <w:lang w:val="en-GB"/>
        </w:rPr>
        <w:t>India</w:t>
      </w:r>
      <w:r>
        <w:rPr>
          <w:sz w:val="20"/>
          <w:szCs w:val="20"/>
          <w:lang w:val="en-GB"/>
        </w:rPr>
        <w:t>.</w:t>
      </w:r>
    </w:p>
    <w:sectPr w:rsidR="0050445A" w:rsidRPr="00900E9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4B1AC" w14:textId="77777777" w:rsidR="00DC39FC" w:rsidRPr="0000007A" w:rsidRDefault="00DC39FC" w:rsidP="0099583E">
      <w:r>
        <w:separator/>
      </w:r>
    </w:p>
  </w:endnote>
  <w:endnote w:type="continuationSeparator" w:id="0">
    <w:p w14:paraId="0886C7B0" w14:textId="77777777" w:rsidR="00DC39FC" w:rsidRPr="0000007A" w:rsidRDefault="00DC39F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762F7" w14:textId="77777777" w:rsidR="00DC39FC" w:rsidRPr="0000007A" w:rsidRDefault="00DC39FC" w:rsidP="0099583E">
      <w:r>
        <w:separator/>
      </w:r>
    </w:p>
  </w:footnote>
  <w:footnote w:type="continuationSeparator" w:id="0">
    <w:p w14:paraId="38D9E35E" w14:textId="77777777" w:rsidR="00DC39FC" w:rsidRPr="0000007A" w:rsidRDefault="00DC39F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49552508">
    <w:abstractNumId w:val="3"/>
  </w:num>
  <w:num w:numId="2" w16cid:durableId="1365670448">
    <w:abstractNumId w:val="6"/>
  </w:num>
  <w:num w:numId="3" w16cid:durableId="1666662283">
    <w:abstractNumId w:val="5"/>
  </w:num>
  <w:num w:numId="4" w16cid:durableId="1828744333">
    <w:abstractNumId w:val="7"/>
  </w:num>
  <w:num w:numId="5" w16cid:durableId="32001666">
    <w:abstractNumId w:val="4"/>
  </w:num>
  <w:num w:numId="6" w16cid:durableId="1939679989">
    <w:abstractNumId w:val="0"/>
  </w:num>
  <w:num w:numId="7" w16cid:durableId="233976890">
    <w:abstractNumId w:val="1"/>
  </w:num>
  <w:num w:numId="8" w16cid:durableId="1719083580">
    <w:abstractNumId w:val="9"/>
  </w:num>
  <w:num w:numId="9" w16cid:durableId="496313227">
    <w:abstractNumId w:val="8"/>
  </w:num>
  <w:num w:numId="10" w16cid:durableId="1211767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1373"/>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29E7"/>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2DF3"/>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778C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45A"/>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03C9"/>
    <w:rsid w:val="005E11DC"/>
    <w:rsid w:val="005E29CE"/>
    <w:rsid w:val="005E3241"/>
    <w:rsid w:val="005E36B9"/>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5486"/>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4E73"/>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61A3"/>
    <w:rsid w:val="00A959E7"/>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6987"/>
    <w:rsid w:val="00D1283A"/>
    <w:rsid w:val="00D12970"/>
    <w:rsid w:val="00D17979"/>
    <w:rsid w:val="00D2075F"/>
    <w:rsid w:val="00D24CBE"/>
    <w:rsid w:val="00D25BB9"/>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39FC"/>
    <w:rsid w:val="00DC6FED"/>
    <w:rsid w:val="00DD0C4A"/>
    <w:rsid w:val="00DD274C"/>
    <w:rsid w:val="00DE7D30"/>
    <w:rsid w:val="00DF04E3"/>
    <w:rsid w:val="00E03C32"/>
    <w:rsid w:val="00E3111A"/>
    <w:rsid w:val="00E36EFB"/>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232"/>
    <w:rsid w:val="00FA6528"/>
    <w:rsid w:val="00FB0D50"/>
    <w:rsid w:val="00FB3DE3"/>
    <w:rsid w:val="00FB5BBE"/>
    <w:rsid w:val="00FC2E17"/>
    <w:rsid w:val="00FC432A"/>
    <w:rsid w:val="00FC6387"/>
    <w:rsid w:val="00FC6802"/>
    <w:rsid w:val="00FD48B4"/>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4778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4778C4"/>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7234474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672</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4731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Editor-20</cp:lastModifiedBy>
  <cp:revision>7</cp:revision>
  <dcterms:created xsi:type="dcterms:W3CDTF">2026-02-20T09:18:00Z</dcterms:created>
  <dcterms:modified xsi:type="dcterms:W3CDTF">2026-03-23T12:24:00Z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