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4148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4148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4148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4148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4148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E6C708" w:rsidR="0000007A" w:rsidRPr="0034148D" w:rsidRDefault="00A12AD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4148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34148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414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41F505D" w:rsidR="0000007A" w:rsidRPr="0034148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715E"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7235</w:t>
            </w:r>
          </w:p>
        </w:tc>
      </w:tr>
      <w:tr w:rsidR="0000007A" w:rsidRPr="0034148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414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95E06E" w:rsidR="0000007A" w:rsidRPr="0034148D" w:rsidRDefault="009521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4148D">
              <w:rPr>
                <w:rFonts w:ascii="Arial" w:hAnsi="Arial" w:cs="Arial"/>
                <w:b/>
                <w:sz w:val="20"/>
                <w:szCs w:val="20"/>
                <w:lang w:val="en-GB"/>
              </w:rPr>
              <w:t>Corrosion Inhibition of Indigofera Tinctoria Leaf Extract on Mild Steel in 1M HCL Solution</w:t>
            </w:r>
          </w:p>
        </w:tc>
      </w:tr>
      <w:tr w:rsidR="00CF0BBB" w:rsidRPr="0034148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4148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6320EC" w:rsidR="00CF0BBB" w:rsidRPr="0034148D" w:rsidRDefault="000B6C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2DD27BA4" w:rsidR="00D27A79" w:rsidRPr="0034148D" w:rsidRDefault="00D27A79" w:rsidP="003258AB">
      <w:pPr>
        <w:pStyle w:val="BodyText"/>
        <w:jc w:val="left"/>
        <w:rPr>
          <w:rFonts w:ascii="Arial" w:hAnsi="Arial" w:cs="Arial"/>
          <w:bCs/>
          <w:sz w:val="20"/>
          <w:szCs w:val="20"/>
          <w:lang w:val="en-GB"/>
        </w:rPr>
      </w:pPr>
    </w:p>
    <w:p w14:paraId="2A879FF3" w14:textId="77777777" w:rsidR="0034148D" w:rsidRPr="0034148D" w:rsidRDefault="0034148D" w:rsidP="003258AB">
      <w:pPr>
        <w:pStyle w:val="BodyText"/>
        <w:jc w:val="lef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4148D" w14:paraId="71A94C1F" w14:textId="77777777" w:rsidTr="006C1F5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4148D" w:rsidRDefault="00F1171E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lang w:val="en-GB"/>
              </w:rPr>
            </w:pPr>
            <w:r w:rsidRPr="0034148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4148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4148D" w:rsidRDefault="00F1171E" w:rsidP="006C1F5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148D" w14:paraId="5EA12279" w14:textId="77777777" w:rsidTr="006C1F56">
        <w:tc>
          <w:tcPr>
            <w:tcW w:w="1265" w:type="pct"/>
            <w:noWrap/>
          </w:tcPr>
          <w:p w14:paraId="7AE9682F" w14:textId="77777777" w:rsidR="00F1171E" w:rsidRPr="0034148D" w:rsidRDefault="00F1171E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4148D" w:rsidRDefault="00F1171E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lang w:val="en-GB"/>
              </w:rPr>
            </w:pPr>
            <w:r w:rsidRPr="0034148D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34148D" w:rsidRDefault="00421DBF" w:rsidP="000540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4148D" w:rsidRDefault="00F1171E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4148D">
              <w:rPr>
                <w:rFonts w:ascii="Arial" w:hAnsi="Arial" w:cs="Arial"/>
                <w:lang w:val="en-GB"/>
              </w:rPr>
              <w:t>Author’s Feedback</w:t>
            </w:r>
            <w:r w:rsidRPr="003414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4148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4148D" w14:paraId="5C0AB4EC" w14:textId="77777777" w:rsidTr="006C1F56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4148D" w:rsidRDefault="00F1171E" w:rsidP="006C1F56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4148D" w:rsidRDefault="00F1171E" w:rsidP="006C1F56">
            <w:pPr>
              <w:spacing w:line="360" w:lineRule="auto"/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90641A" w14:textId="6746B4C1" w:rsidR="006C1F56" w:rsidRPr="0034148D" w:rsidRDefault="006C1F56" w:rsidP="006C1F5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This study makes a significant contribution to the development of plant-based, environmentally friendly inhibitors on mild steel. Previous studies have shown that plant leaf extracts are effective inhibitors in a 1 M HCl medium and Isotherm and thermodynamic analysis of Langmuir adsorption elucidate the nature of the adsorption and support green chemistry. The extract of Indigofera tinctoria leaves provides a good alternative to industrial acidic environments as a low-cost and stable green repellent.</w:t>
            </w:r>
          </w:p>
          <w:p w14:paraId="15D6EFF8" w14:textId="295D2B57" w:rsidR="006C1F56" w:rsidRPr="0034148D" w:rsidRDefault="006C1F56" w:rsidP="006C1F56">
            <w:pPr>
              <w:pStyle w:val="ListParagraph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7DBC9196" w14:textId="77777777" w:rsidR="00F1171E" w:rsidRPr="0034148D" w:rsidRDefault="00F1171E" w:rsidP="006C1F56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34148D" w:rsidRDefault="00F1171E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C1F56" w:rsidRPr="0034148D" w14:paraId="0D8B5B2C" w14:textId="77777777" w:rsidTr="006C1F56">
        <w:trPr>
          <w:trHeight w:val="1262"/>
        </w:trPr>
        <w:tc>
          <w:tcPr>
            <w:tcW w:w="1265" w:type="pct"/>
            <w:noWrap/>
          </w:tcPr>
          <w:p w14:paraId="21CBA5FE" w14:textId="77777777" w:rsidR="006C1F56" w:rsidRPr="0034148D" w:rsidRDefault="006C1F56" w:rsidP="006C1F56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C1F56" w:rsidRPr="0034148D" w:rsidRDefault="006C1F56" w:rsidP="006C1F56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DDF1EB2" w:rsidR="006C1F56" w:rsidRPr="0034148D" w:rsidRDefault="006C1F56" w:rsidP="006C1F56">
            <w:pPr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“Indigofera Tinctoria Leaf Extract as a </w:t>
            </w:r>
            <w:proofErr w:type="gramStart"/>
            <w:r w:rsidRPr="0034148D">
              <w:rPr>
                <w:rFonts w:ascii="Arial" w:hAnsi="Arial" w:cs="Arial"/>
                <w:b/>
                <w:sz w:val="20"/>
                <w:szCs w:val="20"/>
                <w:lang w:val="en-GB"/>
              </w:rPr>
              <w:t>green  corrosion</w:t>
            </w:r>
            <w:proofErr w:type="gramEnd"/>
            <w:r w:rsidRPr="003414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inhibitor on Mild Steel in 1M HCL Solution through its electrochemical and </w:t>
            </w:r>
            <w:proofErr w:type="spellStart"/>
            <w:r w:rsidRPr="0034148D">
              <w:rPr>
                <w:rFonts w:ascii="Arial" w:hAnsi="Arial" w:cs="Arial"/>
                <w:b/>
                <w:sz w:val="20"/>
                <w:szCs w:val="20"/>
                <w:lang w:val="en-GB"/>
              </w:rPr>
              <w:t>hermodynamic</w:t>
            </w:r>
            <w:proofErr w:type="spellEnd"/>
            <w:r w:rsidRPr="003414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evaluation”</w:t>
            </w:r>
          </w:p>
        </w:tc>
        <w:tc>
          <w:tcPr>
            <w:tcW w:w="1523" w:type="pct"/>
          </w:tcPr>
          <w:p w14:paraId="405B6701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C1F56" w:rsidRPr="0034148D" w14:paraId="5604762A" w14:textId="77777777" w:rsidTr="006C1F56">
        <w:trPr>
          <w:trHeight w:val="1262"/>
        </w:trPr>
        <w:tc>
          <w:tcPr>
            <w:tcW w:w="1265" w:type="pct"/>
            <w:noWrap/>
          </w:tcPr>
          <w:p w14:paraId="3635573D" w14:textId="77777777" w:rsidR="006C1F56" w:rsidRPr="0034148D" w:rsidRDefault="006C1F56" w:rsidP="006C1F56">
            <w:pPr>
              <w:pStyle w:val="Heading2"/>
              <w:spacing w:line="360" w:lineRule="auto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4148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8A36C6" w:rsidR="006C1F56" w:rsidRPr="0034148D" w:rsidRDefault="006C1F56" w:rsidP="006C1F56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explanatory and comprehensive. </w:t>
            </w:r>
          </w:p>
        </w:tc>
        <w:tc>
          <w:tcPr>
            <w:tcW w:w="1523" w:type="pct"/>
          </w:tcPr>
          <w:p w14:paraId="1D54B730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C1F56" w:rsidRPr="0034148D" w14:paraId="2F579F54" w14:textId="77777777" w:rsidTr="006C1F56">
        <w:trPr>
          <w:trHeight w:val="859"/>
        </w:trPr>
        <w:tc>
          <w:tcPr>
            <w:tcW w:w="1265" w:type="pct"/>
            <w:noWrap/>
          </w:tcPr>
          <w:p w14:paraId="04361F46" w14:textId="368783AB" w:rsidR="006C1F56" w:rsidRPr="0034148D" w:rsidRDefault="006C1F56" w:rsidP="006C1F56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F34105" w:rsidR="006C1F56" w:rsidRPr="0034148D" w:rsidRDefault="006C1F56" w:rsidP="006C1F56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</w:t>
            </w:r>
            <w:proofErr w:type="gram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  <w:proofErr w:type="gram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But more </w:t>
            </w:r>
            <w:proofErr w:type="spell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electrochemicala</w:t>
            </w:r>
            <w:proofErr w:type="spell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spectes</w:t>
            </w:r>
            <w:proofErr w:type="spell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to be written </w:t>
            </w:r>
            <w:proofErr w:type="spell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withrespect</w:t>
            </w:r>
            <w:proofErr w:type="spell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</w:t>
            </w:r>
            <w:proofErr w:type="spell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pytochical</w:t>
            </w:r>
            <w:proofErr w:type="spell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point of view, like </w:t>
            </w:r>
            <w:proofErr w:type="spell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olecules</w:t>
            </w:r>
            <w:proofErr w:type="spell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involved in them and their </w:t>
            </w:r>
            <w:proofErr w:type="spellStart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cheratecrizations</w:t>
            </w:r>
            <w:proofErr w:type="spellEnd"/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898F764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C1F56" w:rsidRPr="0034148D" w14:paraId="73739464" w14:textId="77777777" w:rsidTr="006C1F56">
        <w:trPr>
          <w:trHeight w:val="703"/>
        </w:trPr>
        <w:tc>
          <w:tcPr>
            <w:tcW w:w="1265" w:type="pct"/>
            <w:noWrap/>
          </w:tcPr>
          <w:p w14:paraId="09C25322" w14:textId="77777777" w:rsidR="006C1F56" w:rsidRPr="0034148D" w:rsidRDefault="006C1F56" w:rsidP="006C1F56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C1F56" w:rsidRPr="0034148D" w:rsidRDefault="006C1F56" w:rsidP="006C1F56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3E4399" w:rsidR="006C1F56" w:rsidRPr="0034148D" w:rsidRDefault="006C1F56" w:rsidP="006C1F56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No. Minimum references of </w:t>
            </w:r>
            <w:r w:rsidR="00AD2557"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electrochemical reactions and corrosion </w:t>
            </w:r>
            <w:proofErr w:type="gramStart"/>
            <w:r w:rsidR="00AD2557"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connects</w:t>
            </w:r>
            <w:proofErr w:type="gramEnd"/>
            <w:r w:rsidR="00AD2557"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limited.</w:t>
            </w:r>
          </w:p>
        </w:tc>
        <w:tc>
          <w:tcPr>
            <w:tcW w:w="1523" w:type="pct"/>
          </w:tcPr>
          <w:p w14:paraId="40220055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C1F56" w:rsidRPr="0034148D" w14:paraId="73CC4A50" w14:textId="77777777" w:rsidTr="006C1F56">
        <w:trPr>
          <w:trHeight w:val="386"/>
        </w:trPr>
        <w:tc>
          <w:tcPr>
            <w:tcW w:w="1265" w:type="pct"/>
            <w:noWrap/>
          </w:tcPr>
          <w:p w14:paraId="029CE8D0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C1F56" w:rsidRPr="0034148D" w:rsidRDefault="006C1F56" w:rsidP="006C1F56">
            <w:pPr>
              <w:pStyle w:val="Heading2"/>
              <w:spacing w:line="360" w:lineRule="auto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4148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C1F56" w:rsidRPr="0034148D" w:rsidRDefault="006C1F56" w:rsidP="006C1F5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6C1F56" w:rsidRPr="0034148D" w:rsidRDefault="006C1F56" w:rsidP="006C1F5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77777777" w:rsidR="006C1F56" w:rsidRPr="0034148D" w:rsidRDefault="006C1F56" w:rsidP="006C1F5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1D51E31E" w:rsidR="006C1F56" w:rsidRPr="0034148D" w:rsidRDefault="00AD2557" w:rsidP="006C1F5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Grammar check is needed and proper formatting is needed like alignment of figures and justification. </w:t>
            </w:r>
          </w:p>
          <w:p w14:paraId="149A6CEF" w14:textId="77777777" w:rsidR="006C1F56" w:rsidRPr="0034148D" w:rsidRDefault="006C1F56" w:rsidP="006C1F5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6C1F56" w:rsidRPr="0034148D" w:rsidRDefault="006C1F56" w:rsidP="006C1F5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C1F56" w:rsidRPr="0034148D" w14:paraId="20A16C0C" w14:textId="77777777" w:rsidTr="006C1F56">
        <w:trPr>
          <w:trHeight w:val="1178"/>
        </w:trPr>
        <w:tc>
          <w:tcPr>
            <w:tcW w:w="1265" w:type="pct"/>
            <w:noWrap/>
          </w:tcPr>
          <w:p w14:paraId="7F4BCFAE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4148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4148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4148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C1F56" w:rsidRPr="0034148D" w:rsidRDefault="006C1F56" w:rsidP="006C1F56">
            <w:pPr>
              <w:pStyle w:val="Heading2"/>
              <w:spacing w:line="360" w:lineRule="auto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11F457ED" w:rsidR="006C1F56" w:rsidRPr="0034148D" w:rsidRDefault="006C1F56" w:rsidP="0005401A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6C1F56" w:rsidRPr="0034148D" w:rsidRDefault="006C1F56" w:rsidP="006C1F5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414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414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414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258AB" w:rsidRPr="0034148D" w14:paraId="2324EC11" w14:textId="77777777" w:rsidTr="003258A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A2B0F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148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148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7C2B19F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258AB" w:rsidRPr="0034148D" w14:paraId="1FCE59BA" w14:textId="77777777" w:rsidTr="003258A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110B4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C300" w14:textId="77777777" w:rsidR="003258AB" w:rsidRPr="0034148D" w:rsidRDefault="003258AB" w:rsidP="003258A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14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A946" w14:textId="77777777" w:rsidR="003258AB" w:rsidRPr="0034148D" w:rsidRDefault="003258AB" w:rsidP="003258A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4148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4148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CB5A6D7" w14:textId="77777777" w:rsidR="003258AB" w:rsidRPr="0034148D" w:rsidRDefault="003258AB" w:rsidP="003258A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8AB" w:rsidRPr="0034148D" w14:paraId="52CCCA66" w14:textId="77777777" w:rsidTr="003258A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0352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148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A6D36F5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2A80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148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148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148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1852DA5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CED0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EEBA0F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64A9A5" w14:textId="77777777" w:rsidR="003258AB" w:rsidRPr="0034148D" w:rsidRDefault="003258AB" w:rsidP="003258A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57D9262" w14:textId="77777777" w:rsidR="003258AB" w:rsidRPr="0034148D" w:rsidRDefault="003258AB" w:rsidP="003258AB">
      <w:pPr>
        <w:rPr>
          <w:rFonts w:ascii="Arial" w:hAnsi="Arial" w:cs="Arial"/>
          <w:sz w:val="20"/>
          <w:szCs w:val="20"/>
        </w:rPr>
      </w:pPr>
    </w:p>
    <w:p w14:paraId="0D657F97" w14:textId="77777777" w:rsidR="003258AB" w:rsidRPr="0034148D" w:rsidRDefault="003258AB" w:rsidP="003258AB">
      <w:pPr>
        <w:rPr>
          <w:rFonts w:ascii="Arial" w:hAnsi="Arial" w:cs="Arial"/>
          <w:sz w:val="20"/>
          <w:szCs w:val="20"/>
        </w:rPr>
      </w:pPr>
    </w:p>
    <w:p w14:paraId="6F1F3BE6" w14:textId="77777777" w:rsidR="0034148D" w:rsidRPr="0034148D" w:rsidRDefault="0034148D" w:rsidP="0034148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4148D">
        <w:rPr>
          <w:rFonts w:ascii="Arial" w:hAnsi="Arial" w:cs="Arial"/>
          <w:b/>
          <w:u w:val="single"/>
        </w:rPr>
        <w:t>Reviewer details:</w:t>
      </w:r>
    </w:p>
    <w:p w14:paraId="09DC69FF" w14:textId="77777777" w:rsidR="003258AB" w:rsidRPr="0034148D" w:rsidRDefault="003258AB" w:rsidP="003258A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03AEF650" w14:textId="3B4D9AE9" w:rsidR="0034148D" w:rsidRPr="0034148D" w:rsidRDefault="0034148D" w:rsidP="003258AB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34148D">
        <w:rPr>
          <w:rFonts w:ascii="Arial" w:hAnsi="Arial" w:cs="Arial"/>
          <w:b/>
          <w:bCs/>
          <w:color w:val="000000"/>
          <w:sz w:val="20"/>
          <w:szCs w:val="20"/>
        </w:rPr>
        <w:t>Leena V. Hublikar</w:t>
      </w:r>
      <w:r w:rsidRPr="0034148D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4148D">
        <w:rPr>
          <w:rFonts w:ascii="Arial" w:hAnsi="Arial" w:cs="Arial"/>
          <w:b/>
          <w:bCs/>
          <w:color w:val="000000"/>
          <w:sz w:val="20"/>
          <w:szCs w:val="20"/>
        </w:rPr>
        <w:t>KLE Technological University</w:t>
      </w:r>
      <w:r w:rsidRPr="0034148D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4148D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34148D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bookmarkEnd w:id="1"/>
    <w:p w14:paraId="67DB2092" w14:textId="77777777" w:rsidR="003258AB" w:rsidRPr="0034148D" w:rsidRDefault="003258AB" w:rsidP="003258AB">
      <w:pPr>
        <w:rPr>
          <w:rFonts w:ascii="Arial" w:hAnsi="Arial" w:cs="Arial"/>
          <w:sz w:val="20"/>
          <w:szCs w:val="20"/>
        </w:rPr>
      </w:pPr>
    </w:p>
    <w:p w14:paraId="618DE16F" w14:textId="77777777" w:rsidR="00F1171E" w:rsidRPr="003414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34148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091D" w14:textId="77777777" w:rsidR="00EF4BFC" w:rsidRPr="0000007A" w:rsidRDefault="00EF4BFC" w:rsidP="0099583E">
      <w:r>
        <w:separator/>
      </w:r>
    </w:p>
  </w:endnote>
  <w:endnote w:type="continuationSeparator" w:id="0">
    <w:p w14:paraId="6C195065" w14:textId="77777777" w:rsidR="00EF4BFC" w:rsidRPr="0000007A" w:rsidRDefault="00EF4BF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45D9" w14:textId="77777777" w:rsidR="00EF4BFC" w:rsidRPr="0000007A" w:rsidRDefault="00EF4BFC" w:rsidP="0099583E">
      <w:r>
        <w:separator/>
      </w:r>
    </w:p>
  </w:footnote>
  <w:footnote w:type="continuationSeparator" w:id="0">
    <w:p w14:paraId="4C79401B" w14:textId="77777777" w:rsidR="00EF4BFC" w:rsidRPr="0000007A" w:rsidRDefault="00EF4BF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4583320">
    <w:abstractNumId w:val="3"/>
  </w:num>
  <w:num w:numId="2" w16cid:durableId="100759757">
    <w:abstractNumId w:val="6"/>
  </w:num>
  <w:num w:numId="3" w16cid:durableId="1387992445">
    <w:abstractNumId w:val="5"/>
  </w:num>
  <w:num w:numId="4" w16cid:durableId="1806123060">
    <w:abstractNumId w:val="7"/>
  </w:num>
  <w:num w:numId="5" w16cid:durableId="1594507540">
    <w:abstractNumId w:val="4"/>
  </w:num>
  <w:num w:numId="6" w16cid:durableId="566959848">
    <w:abstractNumId w:val="0"/>
  </w:num>
  <w:num w:numId="7" w16cid:durableId="622881993">
    <w:abstractNumId w:val="1"/>
  </w:num>
  <w:num w:numId="8" w16cid:durableId="1951623470">
    <w:abstractNumId w:val="9"/>
  </w:num>
  <w:num w:numId="9" w16cid:durableId="511073056">
    <w:abstractNumId w:val="8"/>
  </w:num>
  <w:num w:numId="10" w16cid:durableId="393240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01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C8F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C92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58AB"/>
    <w:rsid w:val="00326D7D"/>
    <w:rsid w:val="0033018A"/>
    <w:rsid w:val="0033692F"/>
    <w:rsid w:val="0034148D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43B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2B1"/>
    <w:rsid w:val="004C0178"/>
    <w:rsid w:val="004C3DF1"/>
    <w:rsid w:val="004D069E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1F56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4972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18A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AD5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6E3"/>
    <w:rsid w:val="00AB1ED6"/>
    <w:rsid w:val="00AB397D"/>
    <w:rsid w:val="00AB638A"/>
    <w:rsid w:val="00AB65BF"/>
    <w:rsid w:val="00AB6E43"/>
    <w:rsid w:val="00AC1349"/>
    <w:rsid w:val="00AD2557"/>
    <w:rsid w:val="00AD6C51"/>
    <w:rsid w:val="00AE0E9B"/>
    <w:rsid w:val="00AE54CD"/>
    <w:rsid w:val="00AF3016"/>
    <w:rsid w:val="00B03A45"/>
    <w:rsid w:val="00B125E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6F8B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4E9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15E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B9D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4BFC"/>
    <w:rsid w:val="00EF53FE"/>
    <w:rsid w:val="00F1171E"/>
    <w:rsid w:val="00F13071"/>
    <w:rsid w:val="00F2643C"/>
    <w:rsid w:val="00F32717"/>
    <w:rsid w:val="00F3295A"/>
    <w:rsid w:val="00F32A9A"/>
    <w:rsid w:val="00F33C84"/>
    <w:rsid w:val="00F3626D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2A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1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1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3414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