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bookmarkStart w:id="0" w:name="_Hlk222757570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DFBC969" w:rsidR="0000007A" w:rsidRPr="00DE7D30" w:rsidRDefault="006A31E6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6A31E6">
              <w:rPr>
                <w:rFonts w:ascii="Arial" w:hAnsi="Arial" w:cs="Arial"/>
                <w:b/>
                <w:bCs/>
                <w:szCs w:val="28"/>
                <w:u w:val="single"/>
              </w:rPr>
              <w:fldChar w:fldCharType="begin"/>
            </w:r>
            <w:r w:rsidRPr="006A31E6">
              <w:rPr>
                <w:rFonts w:ascii="Arial" w:hAnsi="Arial" w:cs="Arial"/>
                <w:b/>
                <w:bCs/>
                <w:szCs w:val="28"/>
                <w:u w:val="single"/>
              </w:rPr>
              <w:instrText xml:space="preserve"> HYPERLINK "https://www.bookpi.org/bookstore/product/research-perspective-on-biological-science-vol-1/" </w:instrText>
            </w:r>
            <w:r w:rsidRPr="006A31E6">
              <w:rPr>
                <w:rFonts w:ascii="Arial" w:hAnsi="Arial" w:cs="Arial"/>
                <w:b/>
                <w:bCs/>
                <w:szCs w:val="28"/>
                <w:u w:val="single"/>
              </w:rPr>
            </w:r>
            <w:r w:rsidRPr="006A31E6">
              <w:rPr>
                <w:rFonts w:ascii="Arial" w:hAnsi="Arial" w:cs="Arial"/>
                <w:b/>
                <w:bCs/>
                <w:szCs w:val="28"/>
                <w:u w:val="single"/>
              </w:rPr>
              <w:fldChar w:fldCharType="separate"/>
            </w:r>
            <w:r w:rsidRPr="006A31E6">
              <w:rPr>
                <w:rStyle w:val="Hyperlink"/>
                <w:rFonts w:ascii="Arial" w:hAnsi="Arial" w:cs="Arial"/>
                <w:b/>
                <w:bCs/>
                <w:szCs w:val="28"/>
              </w:rPr>
              <w:t>Research Perspective on Biological Science</w:t>
            </w:r>
            <w:r w:rsidRPr="006A31E6">
              <w:rPr>
                <w:rFonts w:ascii="Arial" w:hAnsi="Arial" w:cs="Arial"/>
                <w:b/>
                <w:bCs/>
                <w:szCs w:val="28"/>
                <w:u w:val="single"/>
              </w:rPr>
              <w:fldChar w:fldCharType="end"/>
            </w:r>
            <w:bookmarkEnd w:id="0"/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C7EC4A6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287DF1" w:rsidRPr="00287DF1">
              <w:rPr>
                <w:rFonts w:ascii="Arial" w:hAnsi="Arial" w:cs="Arial"/>
                <w:b/>
                <w:bCs/>
                <w:szCs w:val="28"/>
                <w:lang w:val="en-GB"/>
              </w:rPr>
              <w:t>7253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1F11F7C" w:rsidR="0000007A" w:rsidRPr="00DE7D30" w:rsidRDefault="00F62ED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F62EDB">
              <w:rPr>
                <w:rFonts w:ascii="Arial" w:hAnsi="Arial" w:cs="Arial"/>
                <w:b/>
                <w:szCs w:val="28"/>
                <w:lang w:val="en-GB"/>
              </w:rPr>
              <w:t>Marine Biopolymers in Advanced Wound Care: Mechanisms and Clinical Applications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7EED44A" w:rsidR="00CF0BBB" w:rsidRPr="00DE7D30" w:rsidRDefault="0054314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74EDCCA" w14:textId="2AFB7F5C" w:rsidR="00421DBF" w:rsidRPr="00421DBF" w:rsidRDefault="00421DBF" w:rsidP="002C6750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7D4CED1" w:rsidR="00F1171E" w:rsidRPr="00900E9B" w:rsidRDefault="00866746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This book chapter describes the role of various biopolymers like </w:t>
            </w:r>
            <w:r w:rsidRPr="00866746">
              <w:rPr>
                <w:b/>
                <w:bCs/>
                <w:sz w:val="20"/>
                <w:szCs w:val="20"/>
              </w:rPr>
              <w:t>chitosan and alginate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in the treatment of wound. </w:t>
            </w:r>
            <w:r w:rsidRPr="00866746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CC03B3">
              <w:rPr>
                <w:b/>
                <w:bCs/>
                <w:sz w:val="20"/>
                <w:szCs w:val="20"/>
                <w:lang w:val="en-GB"/>
              </w:rPr>
              <w:t xml:space="preserve">It also explains the </w:t>
            </w:r>
            <w:proofErr w:type="spellStart"/>
            <w:r w:rsidR="00CC03B3">
              <w:rPr>
                <w:b/>
                <w:bCs/>
                <w:sz w:val="20"/>
                <w:szCs w:val="20"/>
                <w:lang w:val="en-GB"/>
              </w:rPr>
              <w:t>synergisyic</w:t>
            </w:r>
            <w:proofErr w:type="spellEnd"/>
            <w:r w:rsidR="00CC03B3">
              <w:rPr>
                <w:b/>
                <w:bCs/>
                <w:sz w:val="20"/>
                <w:szCs w:val="20"/>
                <w:lang w:val="en-GB"/>
              </w:rPr>
              <w:t xml:space="preserve"> effects of both the polymers which aids in development of next generation regenerative medicine. </w:t>
            </w:r>
            <w:r w:rsidR="00832CB2">
              <w:rPr>
                <w:b/>
                <w:bCs/>
                <w:sz w:val="20"/>
                <w:szCs w:val="20"/>
                <w:lang w:val="en-GB"/>
              </w:rPr>
              <w:t>By gathering preclinical findings and clinical evidence, it gives more accurate data for future research.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D859CB0" w:rsidR="00F1171E" w:rsidRPr="00900E9B" w:rsidRDefault="00832CB2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7278098" w:rsidR="00F1171E" w:rsidRPr="00900E9B" w:rsidRDefault="00832CB2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2ECFD56A" w:rsidR="00F1171E" w:rsidRPr="00900E9B" w:rsidRDefault="007E4705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        </w:t>
            </w:r>
            <w:r w:rsidR="00832CB2"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65B53AA" w:rsidR="00F1171E" w:rsidRPr="00900E9B" w:rsidRDefault="007E4705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        </w:t>
            </w:r>
            <w:r w:rsidR="00832CB2"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5CBAFEC5" w:rsidR="00F1171E" w:rsidRPr="00900E9B" w:rsidRDefault="007E4705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        </w:t>
            </w:r>
            <w:r w:rsidR="00832CB2">
              <w:rPr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6DD400DE" w:rsidR="00F1171E" w:rsidRPr="00900E9B" w:rsidRDefault="00832CB2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chapter is written in a well-structured manner, but a few more pieces of information can be given on synergistic effects. There are </w:t>
            </w:r>
            <w:r w:rsidR="00F61CF6">
              <w:rPr>
                <w:sz w:val="20"/>
                <w:szCs w:val="20"/>
                <w:lang w:val="en-GB"/>
              </w:rPr>
              <w:t xml:space="preserve">a </w:t>
            </w:r>
            <w:r>
              <w:rPr>
                <w:sz w:val="20"/>
                <w:szCs w:val="20"/>
                <w:lang w:val="en-GB"/>
              </w:rPr>
              <w:t xml:space="preserve">few </w:t>
            </w:r>
            <w:r w:rsidR="00F61CF6">
              <w:rPr>
                <w:sz w:val="20"/>
                <w:szCs w:val="20"/>
                <w:lang w:val="en-GB"/>
              </w:rPr>
              <w:t>grammatical</w:t>
            </w:r>
            <w:r>
              <w:rPr>
                <w:sz w:val="20"/>
                <w:szCs w:val="20"/>
                <w:lang w:val="en-GB"/>
              </w:rPr>
              <w:t xml:space="preserve"> mistakes </w:t>
            </w:r>
            <w:r w:rsidR="00F61CF6">
              <w:rPr>
                <w:sz w:val="20"/>
                <w:szCs w:val="20"/>
                <w:lang w:val="en-GB"/>
              </w:rPr>
              <w:t>that</w:t>
            </w:r>
            <w:r>
              <w:rPr>
                <w:sz w:val="20"/>
                <w:szCs w:val="20"/>
                <w:lang w:val="en-GB"/>
              </w:rPr>
              <w:t xml:space="preserve"> can be corrected</w:t>
            </w:r>
            <w:r w:rsidR="00F61CF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 xml:space="preserve"> and a</w:t>
            </w:r>
            <w:r w:rsidR="00F61CF6">
              <w:rPr>
                <w:sz w:val="20"/>
                <w:szCs w:val="20"/>
                <w:lang w:val="en-GB"/>
              </w:rPr>
              <w:t>lso</w:t>
            </w:r>
            <w:r w:rsidR="00605660">
              <w:rPr>
                <w:sz w:val="20"/>
                <w:szCs w:val="20"/>
                <w:lang w:val="en-GB"/>
              </w:rPr>
              <w:t>,</w:t>
            </w:r>
            <w:r w:rsidR="00F61CF6">
              <w:rPr>
                <w:sz w:val="20"/>
                <w:szCs w:val="20"/>
                <w:lang w:val="en-GB"/>
              </w:rPr>
              <w:t xml:space="preserve"> try to replace some older references with recent ones.</w:t>
            </w: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66CBA40E" w:rsidR="00F1171E" w:rsidRPr="00900E9B" w:rsidRDefault="00162B16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Cs/>
          <w:sz w:val="20"/>
          <w:szCs w:val="20"/>
          <w:lang w:val="en-GB"/>
        </w:rPr>
      </w:pPr>
    </w:p>
    <w:p w14:paraId="7E35454A" w14:textId="77777777" w:rsidR="004802A3" w:rsidRPr="005F4EDD" w:rsidRDefault="004802A3" w:rsidP="004802A3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5F4EDD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5CB034E5" w14:textId="77777777" w:rsidR="004802A3" w:rsidRDefault="004802A3" w:rsidP="004802A3">
      <w:pPr>
        <w:pStyle w:val="Affiliation"/>
        <w:spacing w:after="0" w:line="240" w:lineRule="auto"/>
        <w:jc w:val="left"/>
        <w:rPr>
          <w:rFonts w:ascii="Arial" w:hAnsi="Arial" w:cs="Arial"/>
          <w:sz w:val="16"/>
          <w:szCs w:val="16"/>
        </w:rPr>
      </w:pPr>
    </w:p>
    <w:p w14:paraId="6EEA2FB2" w14:textId="77777777" w:rsidR="004802A3" w:rsidRDefault="004802A3" w:rsidP="004802A3">
      <w:r>
        <w:rPr>
          <w:rFonts w:ascii="Calibri" w:hAnsi="Calibri" w:cs="Calibri"/>
          <w:color w:val="000000"/>
        </w:rPr>
        <w:t>Sinchana S Bhat, Srinivas College of Pharmacy, India</w:t>
      </w:r>
      <w:r>
        <w:rPr>
          <w:rFonts w:ascii="Calibri" w:hAnsi="Calibri" w:cs="Calibri"/>
          <w:color w:val="000000"/>
        </w:rPr>
        <w:br/>
      </w:r>
    </w:p>
    <w:p w14:paraId="4D457F66" w14:textId="77777777" w:rsidR="004802A3" w:rsidRPr="004802A3" w:rsidRDefault="004802A3">
      <w:pPr>
        <w:rPr>
          <w:rFonts w:ascii="Arial" w:hAnsi="Arial" w:cs="Arial"/>
          <w:bCs/>
          <w:sz w:val="20"/>
          <w:szCs w:val="20"/>
        </w:rPr>
      </w:pPr>
    </w:p>
    <w:sectPr w:rsidR="004802A3" w:rsidRPr="004802A3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7160F" w14:textId="77777777" w:rsidR="004D44C3" w:rsidRPr="0000007A" w:rsidRDefault="004D44C3" w:rsidP="0099583E">
      <w:r>
        <w:separator/>
      </w:r>
    </w:p>
  </w:endnote>
  <w:endnote w:type="continuationSeparator" w:id="0">
    <w:p w14:paraId="4C84A0D7" w14:textId="77777777" w:rsidR="004D44C3" w:rsidRPr="0000007A" w:rsidRDefault="004D44C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89A47" w14:textId="77777777" w:rsidR="004D44C3" w:rsidRPr="0000007A" w:rsidRDefault="004D44C3" w:rsidP="0099583E">
      <w:r>
        <w:separator/>
      </w:r>
    </w:p>
  </w:footnote>
  <w:footnote w:type="continuationSeparator" w:id="0">
    <w:p w14:paraId="31C16C81" w14:textId="77777777" w:rsidR="004D44C3" w:rsidRPr="0000007A" w:rsidRDefault="004D44C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40603627">
    <w:abstractNumId w:val="3"/>
  </w:num>
  <w:num w:numId="2" w16cid:durableId="142938704">
    <w:abstractNumId w:val="6"/>
  </w:num>
  <w:num w:numId="3" w16cid:durableId="1568029484">
    <w:abstractNumId w:val="5"/>
  </w:num>
  <w:num w:numId="4" w16cid:durableId="301273115">
    <w:abstractNumId w:val="7"/>
  </w:num>
  <w:num w:numId="5" w16cid:durableId="215093558">
    <w:abstractNumId w:val="4"/>
  </w:num>
  <w:num w:numId="6" w16cid:durableId="201402218">
    <w:abstractNumId w:val="0"/>
  </w:num>
  <w:num w:numId="7" w16cid:durableId="2132822058">
    <w:abstractNumId w:val="1"/>
  </w:num>
  <w:num w:numId="8" w16cid:durableId="550385525">
    <w:abstractNumId w:val="9"/>
  </w:num>
  <w:num w:numId="9" w16cid:durableId="564949217">
    <w:abstractNumId w:val="8"/>
  </w:num>
  <w:num w:numId="10" w16cid:durableId="1167020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081A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2B16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36EA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87DF1"/>
    <w:rsid w:val="00291D08"/>
    <w:rsid w:val="00293482"/>
    <w:rsid w:val="002A3D7C"/>
    <w:rsid w:val="002B0E4B"/>
    <w:rsid w:val="002B480C"/>
    <w:rsid w:val="002C40B8"/>
    <w:rsid w:val="002C6750"/>
    <w:rsid w:val="002C7610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15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02A3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44C3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314C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191D"/>
    <w:rsid w:val="005C25A0"/>
    <w:rsid w:val="005D230D"/>
    <w:rsid w:val="005E11DC"/>
    <w:rsid w:val="005E29CE"/>
    <w:rsid w:val="005E3241"/>
    <w:rsid w:val="005E7FB0"/>
    <w:rsid w:val="005F184C"/>
    <w:rsid w:val="005F5A23"/>
    <w:rsid w:val="00602F7D"/>
    <w:rsid w:val="00605660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31E6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4705"/>
    <w:rsid w:val="007F5873"/>
    <w:rsid w:val="008126B7"/>
    <w:rsid w:val="00815F94"/>
    <w:rsid w:val="008224E2"/>
    <w:rsid w:val="00825DC9"/>
    <w:rsid w:val="0082676D"/>
    <w:rsid w:val="008324FC"/>
    <w:rsid w:val="00832CB2"/>
    <w:rsid w:val="00846F1F"/>
    <w:rsid w:val="008470AB"/>
    <w:rsid w:val="0085546D"/>
    <w:rsid w:val="0086369B"/>
    <w:rsid w:val="00866746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3AC9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3B96"/>
    <w:rsid w:val="00C25C8F"/>
    <w:rsid w:val="00C263C6"/>
    <w:rsid w:val="00C268B8"/>
    <w:rsid w:val="00C435C6"/>
    <w:rsid w:val="00C614F4"/>
    <w:rsid w:val="00C635B6"/>
    <w:rsid w:val="00C70DFC"/>
    <w:rsid w:val="00C82466"/>
    <w:rsid w:val="00C84097"/>
    <w:rsid w:val="00CA4B20"/>
    <w:rsid w:val="00CA7853"/>
    <w:rsid w:val="00CB429B"/>
    <w:rsid w:val="00CC03B3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5024"/>
    <w:rsid w:val="00EB3E91"/>
    <w:rsid w:val="00EB6E15"/>
    <w:rsid w:val="00EC6894"/>
    <w:rsid w:val="00ED6B12"/>
    <w:rsid w:val="00ED7400"/>
    <w:rsid w:val="00EF326D"/>
    <w:rsid w:val="00EF53FE"/>
    <w:rsid w:val="00F10710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1CF6"/>
    <w:rsid w:val="00F62EDB"/>
    <w:rsid w:val="00F73CF2"/>
    <w:rsid w:val="00F80C14"/>
    <w:rsid w:val="00F929D0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802A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119</cp:revision>
  <dcterms:created xsi:type="dcterms:W3CDTF">2023-08-30T09:21:00Z</dcterms:created>
  <dcterms:modified xsi:type="dcterms:W3CDTF">2026-02-28T06:51:00Z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