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53D10" w14:paraId="568E7EDF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095313B" w14:textId="77777777" w:rsidR="00602F7D" w:rsidRPr="00053D1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53D10" w14:paraId="4FB0E497" w14:textId="77777777" w:rsidTr="00F33C84">
        <w:trPr>
          <w:trHeight w:val="413"/>
        </w:trPr>
        <w:tc>
          <w:tcPr>
            <w:tcW w:w="1234" w:type="pct"/>
          </w:tcPr>
          <w:p w14:paraId="33A61411" w14:textId="77777777" w:rsidR="0000007A" w:rsidRPr="00053D1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3D1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53D1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CAEF7" w14:textId="77777777" w:rsidR="0000007A" w:rsidRPr="00053D10" w:rsidRDefault="0096518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53D1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053D10" w14:paraId="215A3E52" w14:textId="77777777" w:rsidTr="002E7787">
        <w:trPr>
          <w:trHeight w:val="290"/>
        </w:trPr>
        <w:tc>
          <w:tcPr>
            <w:tcW w:w="1234" w:type="pct"/>
          </w:tcPr>
          <w:p w14:paraId="503E4ACC" w14:textId="77777777" w:rsidR="0000007A" w:rsidRPr="00053D1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3D1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85B11" w14:textId="77777777" w:rsidR="0000007A" w:rsidRPr="00053D1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53D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53D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53D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D3870" w:rsidRPr="00053D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7281</w:t>
            </w:r>
          </w:p>
        </w:tc>
      </w:tr>
      <w:tr w:rsidR="0000007A" w:rsidRPr="00053D10" w14:paraId="64C52CCE" w14:textId="77777777" w:rsidTr="002109D6">
        <w:trPr>
          <w:trHeight w:val="331"/>
        </w:trPr>
        <w:tc>
          <w:tcPr>
            <w:tcW w:w="1234" w:type="pct"/>
          </w:tcPr>
          <w:p w14:paraId="1E158A89" w14:textId="77777777" w:rsidR="0000007A" w:rsidRPr="00053D1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3D1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07855" w14:textId="77777777" w:rsidR="0000007A" w:rsidRPr="00053D10" w:rsidRDefault="007939E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53D10">
              <w:rPr>
                <w:rFonts w:ascii="Arial" w:hAnsi="Arial" w:cs="Arial"/>
                <w:b/>
                <w:sz w:val="20"/>
                <w:szCs w:val="20"/>
                <w:lang w:val="en-GB"/>
              </w:rPr>
              <w:t>Dieulafoy’s Lesion: An Important Cause of Obscure GI Bleeding</w:t>
            </w:r>
          </w:p>
        </w:tc>
      </w:tr>
      <w:tr w:rsidR="00CF0BBB" w:rsidRPr="00053D10" w14:paraId="30F1B327" w14:textId="77777777" w:rsidTr="002E7787">
        <w:trPr>
          <w:trHeight w:val="332"/>
        </w:trPr>
        <w:tc>
          <w:tcPr>
            <w:tcW w:w="1234" w:type="pct"/>
          </w:tcPr>
          <w:p w14:paraId="7B54CDC6" w14:textId="77777777" w:rsidR="00CF0BBB" w:rsidRPr="00053D1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3D1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71731" w14:textId="77777777" w:rsidR="00CF0BBB" w:rsidRPr="00053D10" w:rsidRDefault="000E21C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3D1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372BEDA" w14:textId="77777777" w:rsidR="00037D52" w:rsidRPr="00053D1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4108950" w14:textId="77777777" w:rsidR="00605952" w:rsidRPr="00053D1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9708CEB" w14:textId="77777777" w:rsidR="00626025" w:rsidRPr="00053D10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5DDAD874" w14:textId="77777777" w:rsidR="0086369B" w:rsidRPr="00053D1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FAEC61D" w14:textId="77777777" w:rsidR="00626025" w:rsidRPr="00053D1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53D1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5EF3168F" w14:textId="77777777" w:rsidR="007B54A4" w:rsidRPr="00053D1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EB5457D" w14:textId="77777777" w:rsidR="007B54A4" w:rsidRPr="00053D1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53D1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7B37A892" w14:textId="77777777" w:rsidR="00640538" w:rsidRPr="00053D10" w:rsidRDefault="00CA48D6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53D1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206ED6D9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0" t="0" r="0" b="3175"/>
                <wp:wrapNone/>
                <wp:docPr id="5689027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84C82" w14:textId="77777777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F5C0598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084F877E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E0D9635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1A485A41" w14:textId="77777777" w:rsidR="00E03C32" w:rsidRDefault="002E1495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2E149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Asian Journal of Case Reports in Medicine and Health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E91E7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 w:rsidR="00E91E7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="00E91E7A" w:rsidRPr="00E91E7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32-37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E91E7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2026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64BB31C6" w14:textId="77777777" w:rsidR="00E03C32" w:rsidRPr="007B54A4" w:rsidRDefault="0086669A" w:rsidP="0086669A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6669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86669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ajcrmh</w:t>
                            </w:r>
                            <w:proofErr w:type="spellEnd"/>
                            <w:r w:rsidRPr="0086669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/2026/v9i1288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">
                <v:path arrowok="t"/>
                <v:textbox>
                  <w:txbxContent>
                    <w:p w14:paraId="7EB84C82" w14:textId="77777777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F5C0598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084F877E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E0D9635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1A485A41" w14:textId="77777777" w:rsidR="00E03C32" w:rsidRDefault="002E1495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2E149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Asian Journal of Case Reports in Medicine and Health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E91E7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 w:rsidR="00E91E7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="00E91E7A" w:rsidRPr="00E91E7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32-37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E91E7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2026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64BB31C6" w14:textId="77777777" w:rsidR="00E03C32" w:rsidRPr="007B54A4" w:rsidRDefault="0086669A" w:rsidP="0086669A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6669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86669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ajcrmh</w:t>
                      </w:r>
                      <w:proofErr w:type="spellEnd"/>
                      <w:r w:rsidRPr="0086669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/2026/v9i1288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14AD2EA" w14:textId="77777777" w:rsidR="00D9392F" w:rsidRPr="00053D1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53D1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4E8A27CF" w14:textId="77777777" w:rsidR="00D27A79" w:rsidRPr="00053D1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053D10" w14:paraId="5526488E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5261102" w14:textId="77777777" w:rsidR="00F1171E" w:rsidRPr="00053D1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3D1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53D1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0674747" w14:textId="77777777" w:rsidR="00F1171E" w:rsidRPr="00053D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3D10" w14:paraId="06D9E814" w14:textId="77777777" w:rsidTr="007222C8">
        <w:tc>
          <w:tcPr>
            <w:tcW w:w="1265" w:type="pct"/>
            <w:noWrap/>
          </w:tcPr>
          <w:p w14:paraId="38BA60A7" w14:textId="77777777" w:rsidR="00F1171E" w:rsidRPr="00053D1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11AC42D" w14:textId="77777777" w:rsidR="00F1171E" w:rsidRPr="00053D1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3D10">
              <w:rPr>
                <w:rFonts w:ascii="Arial" w:hAnsi="Arial" w:cs="Arial"/>
                <w:lang w:val="en-GB"/>
              </w:rPr>
              <w:t>Reviewer’s comment</w:t>
            </w:r>
          </w:p>
          <w:p w14:paraId="5AE4E68F" w14:textId="77777777" w:rsidR="00421DBF" w:rsidRPr="00053D10" w:rsidRDefault="00421DBF" w:rsidP="005724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A6DF197" w14:textId="77777777" w:rsidR="00F1171E" w:rsidRPr="00053D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3D10">
              <w:rPr>
                <w:rFonts w:ascii="Arial" w:hAnsi="Arial" w:cs="Arial"/>
                <w:lang w:val="en-GB"/>
              </w:rPr>
              <w:t>Author’s Feedback</w:t>
            </w:r>
            <w:r w:rsidRPr="00053D1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53D1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53D10" w14:paraId="558BEC2A" w14:textId="77777777" w:rsidTr="007222C8">
        <w:trPr>
          <w:trHeight w:val="1264"/>
        </w:trPr>
        <w:tc>
          <w:tcPr>
            <w:tcW w:w="1265" w:type="pct"/>
            <w:noWrap/>
          </w:tcPr>
          <w:p w14:paraId="70A8FFE9" w14:textId="77777777" w:rsidR="00F1171E" w:rsidRPr="00053D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3D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1E6E73C6" w14:textId="77777777" w:rsidR="00F1171E" w:rsidRPr="00053D1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E5C3C96" w14:textId="77777777" w:rsidR="00CA48D6" w:rsidRPr="00053D10" w:rsidRDefault="00CA48D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3D10">
              <w:rPr>
                <w:rFonts w:ascii="Arial" w:hAnsi="Arial" w:cs="Arial"/>
                <w:b/>
                <w:sz w:val="20"/>
                <w:szCs w:val="20"/>
                <w:lang w:val="en-GB"/>
              </w:rPr>
              <w:t>Dieulafoy’s Lesion</w:t>
            </w:r>
            <w:r w:rsidRPr="00053D10">
              <w:rPr>
                <w:rStyle w:val="va9htb"/>
                <w:rFonts w:ascii="Arial" w:eastAsia="Arial Unicode MS" w:hAnsi="Arial" w:cs="Arial"/>
                <w:b/>
                <w:bCs/>
                <w:color w:val="040C28"/>
                <w:sz w:val="20"/>
                <w:szCs w:val="20"/>
                <w:shd w:val="clear" w:color="auto" w:fill="D3E3FD"/>
              </w:rPr>
              <w:t xml:space="preserve"> is a rare, life-threatening cause of gastrointestinal bleeding (1–2% of cases) characterized by a large, tortuous, sub-mucosal artery that erodes through the mucosa, typically in the upper stomach.  This patient had DL at </w:t>
            </w:r>
            <w:proofErr w:type="gramStart"/>
            <w:r w:rsidRPr="00053D10">
              <w:rPr>
                <w:rStyle w:val="va9htb"/>
                <w:rFonts w:ascii="Arial" w:eastAsia="Arial Unicode MS" w:hAnsi="Arial" w:cs="Arial"/>
                <w:b/>
                <w:bCs/>
                <w:color w:val="040C28"/>
                <w:sz w:val="20"/>
                <w:szCs w:val="20"/>
                <w:shd w:val="clear" w:color="auto" w:fill="D3E3FD"/>
              </w:rPr>
              <w:t>typical  site</w:t>
            </w:r>
            <w:proofErr w:type="gramEnd"/>
            <w:r w:rsidRPr="00053D10">
              <w:rPr>
                <w:rStyle w:val="va9htb"/>
                <w:rFonts w:ascii="Arial" w:eastAsia="Arial Unicode MS" w:hAnsi="Arial" w:cs="Arial"/>
                <w:b/>
                <w:bCs/>
                <w:color w:val="040C28"/>
                <w:sz w:val="20"/>
                <w:szCs w:val="20"/>
                <w:shd w:val="clear" w:color="auto" w:fill="D3E3FD"/>
              </w:rPr>
              <w:t xml:space="preserve">; </w:t>
            </w:r>
            <w:proofErr w:type="spellStart"/>
            <w:r w:rsidRPr="00053D10">
              <w:rPr>
                <w:rStyle w:val="va9htb"/>
                <w:rFonts w:ascii="Arial" w:eastAsia="Arial Unicode MS" w:hAnsi="Arial" w:cs="Arial"/>
                <w:b/>
                <w:bCs/>
                <w:color w:val="040C28"/>
                <w:sz w:val="20"/>
                <w:szCs w:val="20"/>
                <w:shd w:val="clear" w:color="auto" w:fill="D3E3FD"/>
              </w:rPr>
              <w:t>fundual</w:t>
            </w:r>
            <w:proofErr w:type="spellEnd"/>
            <w:r w:rsidRPr="00053D10">
              <w:rPr>
                <w:rStyle w:val="va9htb"/>
                <w:rFonts w:ascii="Arial" w:eastAsia="Arial Unicode MS" w:hAnsi="Arial" w:cs="Arial"/>
                <w:b/>
                <w:bCs/>
                <w:color w:val="040C28"/>
                <w:sz w:val="20"/>
                <w:szCs w:val="20"/>
                <w:shd w:val="clear" w:color="auto" w:fill="D3E3FD"/>
              </w:rPr>
              <w:t xml:space="preserve"> part</w:t>
            </w:r>
            <w:r w:rsidRPr="00053D10">
              <w:rPr>
                <w:rFonts w:ascii="Arial" w:hAnsi="Arial" w:cs="Arial"/>
                <w:color w:val="3C4043"/>
                <w:sz w:val="20"/>
                <w:szCs w:val="20"/>
                <w:shd w:val="clear" w:color="auto" w:fill="FFFFFF"/>
              </w:rPr>
              <w:t>. It was not easy to find at that site.</w:t>
            </w:r>
          </w:p>
        </w:tc>
        <w:tc>
          <w:tcPr>
            <w:tcW w:w="1523" w:type="pct"/>
          </w:tcPr>
          <w:p w14:paraId="038D0F2D" w14:textId="77777777" w:rsidR="00F1171E" w:rsidRPr="00053D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3D10" w14:paraId="5744B031" w14:textId="77777777" w:rsidTr="007222C8">
        <w:trPr>
          <w:trHeight w:val="1262"/>
        </w:trPr>
        <w:tc>
          <w:tcPr>
            <w:tcW w:w="1265" w:type="pct"/>
            <w:noWrap/>
          </w:tcPr>
          <w:p w14:paraId="73EFF7A6" w14:textId="77777777" w:rsidR="00F1171E" w:rsidRPr="00053D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3D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7FC86D3" w14:textId="77777777" w:rsidR="00F1171E" w:rsidRPr="00053D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3D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DCD3FAC" w14:textId="77777777" w:rsidR="00F1171E" w:rsidRPr="00053D1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61055FF" w14:textId="77777777" w:rsidR="00F1171E" w:rsidRPr="00053D10" w:rsidRDefault="00CA48D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3D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Should we add case report?</w:t>
            </w:r>
          </w:p>
        </w:tc>
        <w:tc>
          <w:tcPr>
            <w:tcW w:w="1523" w:type="pct"/>
          </w:tcPr>
          <w:p w14:paraId="0BBFC712" w14:textId="77777777" w:rsidR="00F1171E" w:rsidRPr="00053D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3D10" w14:paraId="232D6CFE" w14:textId="77777777" w:rsidTr="007222C8">
        <w:trPr>
          <w:trHeight w:val="1262"/>
        </w:trPr>
        <w:tc>
          <w:tcPr>
            <w:tcW w:w="1265" w:type="pct"/>
            <w:noWrap/>
          </w:tcPr>
          <w:p w14:paraId="0128198D" w14:textId="77777777" w:rsidR="00F1171E" w:rsidRPr="00053D1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53D1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A68F037" w14:textId="77777777" w:rsidR="00F1171E" w:rsidRPr="00053D1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6D45E73" w14:textId="77777777" w:rsidR="00CA48D6" w:rsidRPr="00053D10" w:rsidRDefault="00CA48D6" w:rsidP="00CA48D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53D10">
              <w:rPr>
                <w:rFonts w:ascii="Arial" w:hAnsi="Arial" w:cs="Arial"/>
                <w:sz w:val="20"/>
                <w:szCs w:val="20"/>
              </w:rPr>
              <w:t>I understand it was a case report ‘We reported the third case of DL reported from Bangladesh recently. The patient, a lady in her mid-sixties presented to us with melaena. Her hemoglobin was 5.8 gm/L at presentation. She had co-existent left heart failure and chronic kidney disease. Her cardiac ejection fraction was 48%. She was resuscitated and underwent endoscopy of upper gastrointestinal tract (UGIT)</w:t>
            </w:r>
            <w:proofErr w:type="gramStart"/>
            <w:r w:rsidRPr="00053D10">
              <w:rPr>
                <w:rFonts w:ascii="Arial" w:hAnsi="Arial" w:cs="Arial"/>
                <w:sz w:val="20"/>
                <w:szCs w:val="20"/>
              </w:rPr>
              <w:t>’.Congratulation</w:t>
            </w:r>
            <w:proofErr w:type="gramEnd"/>
            <w:r w:rsidRPr="00053D10">
              <w:rPr>
                <w:rFonts w:ascii="Arial" w:hAnsi="Arial" w:cs="Arial"/>
                <w:sz w:val="20"/>
                <w:szCs w:val="20"/>
              </w:rPr>
              <w:t>!</w:t>
            </w:r>
          </w:p>
          <w:p w14:paraId="3C383985" w14:textId="77777777" w:rsidR="00F1171E" w:rsidRPr="00053D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40371B1" w14:textId="77777777" w:rsidR="00F1171E" w:rsidRPr="00053D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3D10" w14:paraId="2892365A" w14:textId="77777777" w:rsidTr="007222C8">
        <w:trPr>
          <w:trHeight w:val="859"/>
        </w:trPr>
        <w:tc>
          <w:tcPr>
            <w:tcW w:w="1265" w:type="pct"/>
            <w:noWrap/>
          </w:tcPr>
          <w:p w14:paraId="20BB1003" w14:textId="77777777" w:rsidR="00F1171E" w:rsidRPr="00053D1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3D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361FE5C" w14:textId="77777777" w:rsidR="00F1171E" w:rsidRPr="00053D10" w:rsidRDefault="00CA48D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3D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2167DCE6" w14:textId="77777777" w:rsidR="00F1171E" w:rsidRPr="00053D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3D10" w14:paraId="1BF4260C" w14:textId="77777777" w:rsidTr="007222C8">
        <w:trPr>
          <w:trHeight w:val="703"/>
        </w:trPr>
        <w:tc>
          <w:tcPr>
            <w:tcW w:w="1265" w:type="pct"/>
            <w:noWrap/>
          </w:tcPr>
          <w:p w14:paraId="0C3BE986" w14:textId="77777777" w:rsidR="00F1171E" w:rsidRPr="00053D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3D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17A7073" w14:textId="77777777" w:rsidR="00F1171E" w:rsidRPr="00053D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3D1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138E384" w14:textId="77777777" w:rsidR="00F1171E" w:rsidRPr="00053D10" w:rsidRDefault="00CA48D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3D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7E7CFC9E" w14:textId="77777777" w:rsidR="00F1171E" w:rsidRPr="00053D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3D10" w14:paraId="5A5B7944" w14:textId="77777777" w:rsidTr="007222C8">
        <w:trPr>
          <w:trHeight w:val="386"/>
        </w:trPr>
        <w:tc>
          <w:tcPr>
            <w:tcW w:w="1265" w:type="pct"/>
            <w:noWrap/>
          </w:tcPr>
          <w:p w14:paraId="006467EA" w14:textId="77777777" w:rsidR="00F1171E" w:rsidRPr="00053D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6F32F69" w14:textId="77777777" w:rsidR="00F1171E" w:rsidRPr="00053D1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53D1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A6E99D9" w14:textId="77777777" w:rsidR="00F1171E" w:rsidRPr="00053D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01105BA" w14:textId="77777777" w:rsidR="00F1171E" w:rsidRPr="00053D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159FFE" w14:textId="77777777" w:rsidR="00F1171E" w:rsidRPr="00053D10" w:rsidRDefault="00CA48D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3D10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40A78A92" w14:textId="77777777" w:rsidR="00F1171E" w:rsidRPr="00053D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7BDED3" w14:textId="77777777" w:rsidR="00F1171E" w:rsidRPr="00053D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20320D" w14:textId="77777777" w:rsidR="00F1171E" w:rsidRPr="00053D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32CD7B1" w14:textId="77777777" w:rsidR="00F1171E" w:rsidRPr="00053D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3D10" w14:paraId="3219BB9B" w14:textId="77777777" w:rsidTr="00053D10">
        <w:trPr>
          <w:trHeight w:val="566"/>
        </w:trPr>
        <w:tc>
          <w:tcPr>
            <w:tcW w:w="1265" w:type="pct"/>
            <w:noWrap/>
          </w:tcPr>
          <w:p w14:paraId="024808FD" w14:textId="77777777" w:rsidR="00F1171E" w:rsidRPr="00053D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53D1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53D1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53D1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208D78E0" w14:textId="77777777" w:rsidR="00F1171E" w:rsidRPr="00053D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E62EE3C" w14:textId="77777777" w:rsidR="00F1171E" w:rsidRPr="00053D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5A61DD" w14:textId="77777777" w:rsidR="00F1171E" w:rsidRPr="00053D10" w:rsidRDefault="00CA48D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3D10">
              <w:rPr>
                <w:rFonts w:ascii="Arial" w:hAnsi="Arial" w:cs="Arial"/>
                <w:sz w:val="20"/>
                <w:szCs w:val="20"/>
                <w:lang w:val="en-GB"/>
              </w:rPr>
              <w:t>If post-procedure endoscopic photo is included, it would be more interesting.</w:t>
            </w:r>
          </w:p>
          <w:p w14:paraId="35F06734" w14:textId="77777777" w:rsidR="00F1171E" w:rsidRPr="00053D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2B4186B" w14:textId="77777777" w:rsidR="00F1171E" w:rsidRPr="00053D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40C2A45" w14:textId="77777777" w:rsidR="00F1171E" w:rsidRPr="00053D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C84936" w:rsidRPr="00053D10" w14:paraId="15AC7174" w14:textId="77777777" w:rsidTr="002274B5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E936D" w14:textId="77777777" w:rsidR="00C84936" w:rsidRPr="00053D10" w:rsidRDefault="00C84936" w:rsidP="002274B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53D1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53D1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72A87E6" w14:textId="77777777" w:rsidR="00C84936" w:rsidRPr="00053D10" w:rsidRDefault="00C84936" w:rsidP="002274B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84936" w:rsidRPr="00053D10" w14:paraId="6BAD1B37" w14:textId="77777777" w:rsidTr="002274B5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91C07" w14:textId="77777777" w:rsidR="00C84936" w:rsidRPr="00053D10" w:rsidRDefault="00C84936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4E474" w14:textId="77777777" w:rsidR="00C84936" w:rsidRPr="00053D10" w:rsidRDefault="00C84936" w:rsidP="002274B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53D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CBCFA8C" w14:textId="77777777" w:rsidR="00C84936" w:rsidRPr="00053D10" w:rsidRDefault="00C84936" w:rsidP="002274B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53D1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53D1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8E4C6D8" w14:textId="77777777" w:rsidR="00C84936" w:rsidRPr="00053D10" w:rsidRDefault="00C84936" w:rsidP="002274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4936" w:rsidRPr="00053D10" w14:paraId="5E2FD4E3" w14:textId="77777777" w:rsidTr="002274B5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A0982" w14:textId="77777777" w:rsidR="00C84936" w:rsidRPr="00053D10" w:rsidRDefault="00C84936" w:rsidP="002274B5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53D1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54BBC3C" w14:textId="77777777" w:rsidR="00C84936" w:rsidRPr="00053D10" w:rsidRDefault="00C84936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114F4" w14:textId="77777777" w:rsidR="00C84936" w:rsidRPr="00053D10" w:rsidRDefault="00C84936" w:rsidP="002274B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53D1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53D1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53D1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40D8F3D" w14:textId="77777777" w:rsidR="00C84936" w:rsidRPr="00053D10" w:rsidRDefault="00C84936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3CCC48" w14:textId="77777777" w:rsidR="00C84936" w:rsidRPr="00053D10" w:rsidRDefault="00C84936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275DE0B" w14:textId="77777777" w:rsidR="00C84936" w:rsidRPr="00053D10" w:rsidRDefault="00C84936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ED41774" w14:textId="77777777" w:rsidR="00C84936" w:rsidRPr="00053D10" w:rsidRDefault="00C84936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9946D3F" w14:textId="77777777" w:rsidR="00C84936" w:rsidRPr="00053D10" w:rsidRDefault="00C84936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C0701D9" w14:textId="77777777" w:rsidR="00C84936" w:rsidRPr="00053D10" w:rsidRDefault="00C84936" w:rsidP="00C84936">
      <w:pPr>
        <w:rPr>
          <w:rFonts w:ascii="Arial" w:hAnsi="Arial" w:cs="Arial"/>
          <w:sz w:val="20"/>
          <w:szCs w:val="20"/>
        </w:rPr>
      </w:pPr>
    </w:p>
    <w:p w14:paraId="104A8DA2" w14:textId="77777777" w:rsidR="00053D10" w:rsidRPr="00053D10" w:rsidRDefault="00053D10" w:rsidP="00053D1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53D10">
        <w:rPr>
          <w:rFonts w:ascii="Arial" w:hAnsi="Arial" w:cs="Arial"/>
          <w:b/>
          <w:u w:val="single"/>
        </w:rPr>
        <w:t>Reviewer details:</w:t>
      </w:r>
    </w:p>
    <w:p w14:paraId="3B6E449A" w14:textId="77777777" w:rsidR="00053D10" w:rsidRPr="00053D10" w:rsidRDefault="00053D10" w:rsidP="00C84936">
      <w:pPr>
        <w:rPr>
          <w:rFonts w:ascii="Arial" w:hAnsi="Arial" w:cs="Arial"/>
          <w:sz w:val="20"/>
          <w:szCs w:val="20"/>
        </w:rPr>
      </w:pPr>
    </w:p>
    <w:p w14:paraId="07C47D40" w14:textId="26556A78" w:rsidR="00053D10" w:rsidRPr="00053D10" w:rsidRDefault="00053D10" w:rsidP="00C84936">
      <w:pPr>
        <w:rPr>
          <w:rFonts w:ascii="Arial" w:hAnsi="Arial" w:cs="Arial"/>
          <w:b/>
          <w:bCs/>
          <w:sz w:val="20"/>
          <w:szCs w:val="20"/>
        </w:rPr>
      </w:pPr>
      <w:r w:rsidRPr="00053D10">
        <w:rPr>
          <w:rFonts w:ascii="Arial" w:hAnsi="Arial" w:cs="Arial"/>
          <w:b/>
          <w:bCs/>
          <w:color w:val="000000"/>
          <w:sz w:val="20"/>
          <w:szCs w:val="20"/>
        </w:rPr>
        <w:t xml:space="preserve">Khin Phyu </w:t>
      </w:r>
      <w:proofErr w:type="spellStart"/>
      <w:r w:rsidRPr="00053D10">
        <w:rPr>
          <w:rFonts w:ascii="Arial" w:hAnsi="Arial" w:cs="Arial"/>
          <w:b/>
          <w:bCs/>
          <w:color w:val="000000"/>
          <w:sz w:val="20"/>
          <w:szCs w:val="20"/>
        </w:rPr>
        <w:t>Pyar</w:t>
      </w:r>
      <w:proofErr w:type="spellEnd"/>
      <w:r w:rsidRPr="00053D10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053D10">
        <w:rPr>
          <w:rFonts w:ascii="Arial" w:hAnsi="Arial" w:cs="Arial"/>
          <w:b/>
          <w:bCs/>
          <w:color w:val="000000"/>
          <w:sz w:val="20"/>
          <w:szCs w:val="20"/>
        </w:rPr>
        <w:t>Myanmar</w:t>
      </w:r>
      <w:r w:rsidRPr="00053D10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p w14:paraId="63DEC58F" w14:textId="77777777" w:rsidR="00C84936" w:rsidRPr="00053D10" w:rsidRDefault="00C84936" w:rsidP="00C84936">
      <w:pPr>
        <w:rPr>
          <w:rFonts w:ascii="Arial" w:hAnsi="Arial" w:cs="Arial"/>
          <w:sz w:val="20"/>
          <w:szCs w:val="20"/>
        </w:rPr>
      </w:pPr>
    </w:p>
    <w:p w14:paraId="744DF628" w14:textId="77777777" w:rsidR="00C84936" w:rsidRPr="00053D10" w:rsidRDefault="00C84936" w:rsidP="00C84936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DE95C5B" w14:textId="77777777" w:rsidR="00C84936" w:rsidRPr="00053D10" w:rsidRDefault="00C84936" w:rsidP="00C84936">
      <w:pPr>
        <w:rPr>
          <w:rFonts w:ascii="Arial" w:hAnsi="Arial" w:cs="Arial"/>
          <w:sz w:val="20"/>
          <w:szCs w:val="20"/>
        </w:rPr>
      </w:pPr>
    </w:p>
    <w:p w14:paraId="2C890AC4" w14:textId="77777777" w:rsidR="00F1171E" w:rsidRPr="00053D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053D1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F35A2" w14:textId="77777777" w:rsidR="005704BB" w:rsidRPr="0000007A" w:rsidRDefault="005704BB" w:rsidP="0099583E">
      <w:r>
        <w:separator/>
      </w:r>
    </w:p>
  </w:endnote>
  <w:endnote w:type="continuationSeparator" w:id="0">
    <w:p w14:paraId="730E6C65" w14:textId="77777777" w:rsidR="005704BB" w:rsidRPr="0000007A" w:rsidRDefault="005704B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5825C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896EC" w14:textId="77777777" w:rsidR="005704BB" w:rsidRPr="0000007A" w:rsidRDefault="005704BB" w:rsidP="0099583E">
      <w:r>
        <w:separator/>
      </w:r>
    </w:p>
  </w:footnote>
  <w:footnote w:type="continuationSeparator" w:id="0">
    <w:p w14:paraId="1095B611" w14:textId="77777777" w:rsidR="005704BB" w:rsidRPr="0000007A" w:rsidRDefault="005704B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31B0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B3FD32C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A9528B5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5929920">
    <w:abstractNumId w:val="3"/>
  </w:num>
  <w:num w:numId="2" w16cid:durableId="1659259647">
    <w:abstractNumId w:val="6"/>
  </w:num>
  <w:num w:numId="3" w16cid:durableId="854728435">
    <w:abstractNumId w:val="5"/>
  </w:num>
  <w:num w:numId="4" w16cid:durableId="78404653">
    <w:abstractNumId w:val="7"/>
  </w:num>
  <w:num w:numId="5" w16cid:durableId="509570259">
    <w:abstractNumId w:val="4"/>
  </w:num>
  <w:num w:numId="6" w16cid:durableId="147405238">
    <w:abstractNumId w:val="0"/>
  </w:num>
  <w:num w:numId="7" w16cid:durableId="1407460079">
    <w:abstractNumId w:val="1"/>
  </w:num>
  <w:num w:numId="8" w16cid:durableId="548609135">
    <w:abstractNumId w:val="9"/>
  </w:num>
  <w:num w:numId="9" w16cid:durableId="1270622408">
    <w:abstractNumId w:val="8"/>
  </w:num>
  <w:num w:numId="10" w16cid:durableId="230778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5E13"/>
    <w:rsid w:val="00037D52"/>
    <w:rsid w:val="000450FC"/>
    <w:rsid w:val="00053D10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21CE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1495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2CE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5E7E"/>
    <w:rsid w:val="00477844"/>
    <w:rsid w:val="00483E3F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04BB"/>
    <w:rsid w:val="00572441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3111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39E0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669A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5183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4936"/>
    <w:rsid w:val="00CA48D6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1E7A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07DA"/>
    <w:rsid w:val="00FD3870"/>
    <w:rsid w:val="00FD525A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C1F9AB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4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E149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va9htb">
    <w:name w:val="va9htb"/>
    <w:basedOn w:val="DefaultParagraphFont"/>
    <w:rsid w:val="00CA48D6"/>
  </w:style>
  <w:style w:type="paragraph" w:customStyle="1" w:styleId="Affiliation">
    <w:name w:val="Affiliation"/>
    <w:basedOn w:val="Normal"/>
    <w:rsid w:val="00053D1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2026-02-27T14:53:00Z</dcterms:created>
  <dcterms:modified xsi:type="dcterms:W3CDTF">2026-03-12T11:42:00Z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