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D0E9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D0E9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D0E9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6A4AE5" w:rsidRPr="00AD0E99" w:rsidRDefault="006A4AE5" w:rsidP="006A4AE5">
      <w:pPr>
        <w:rPr>
          <w:rFonts w:ascii="Arial" w:hAnsi="Arial" w:cs="Arial"/>
          <w:sz w:val="20"/>
          <w:szCs w:val="20"/>
        </w:rPr>
      </w:pPr>
      <w:r w:rsidRPr="00AD0E99">
        <w:rPr>
          <w:rFonts w:ascii="Arial" w:hAnsi="Arial" w:cs="Arial"/>
          <w:sz w:val="20"/>
          <w:szCs w:val="20"/>
        </w:rPr>
        <w:t xml:space="preserve">It is very useful (this paper) for those </w:t>
      </w:r>
      <w:proofErr w:type="spellStart"/>
      <w:r w:rsidRPr="00AD0E99">
        <w:rPr>
          <w:rFonts w:ascii="Arial" w:hAnsi="Arial" w:cs="Arial"/>
          <w:sz w:val="20"/>
          <w:szCs w:val="20"/>
        </w:rPr>
        <w:t>analyzing</w:t>
      </w:r>
      <w:proofErr w:type="spellEnd"/>
      <w:r w:rsidRPr="00AD0E99">
        <w:rPr>
          <w:rFonts w:ascii="Arial" w:hAnsi="Arial" w:cs="Arial"/>
          <w:sz w:val="20"/>
          <w:szCs w:val="20"/>
        </w:rPr>
        <w:t xml:space="preserve"> Generational aspects, main</w:t>
      </w:r>
      <w:r w:rsidR="00347548">
        <w:rPr>
          <w:rFonts w:ascii="Arial" w:hAnsi="Arial" w:cs="Arial"/>
          <w:sz w:val="20"/>
          <w:szCs w:val="20"/>
        </w:rPr>
        <w:t xml:space="preserve">ly </w:t>
      </w:r>
      <w:proofErr w:type="spellStart"/>
      <w:r w:rsidR="00347548">
        <w:rPr>
          <w:rFonts w:ascii="Arial" w:hAnsi="Arial" w:cs="Arial"/>
          <w:sz w:val="20"/>
          <w:szCs w:val="20"/>
        </w:rPr>
        <w:t>Zers</w:t>
      </w:r>
      <w:proofErr w:type="spellEnd"/>
      <w:r w:rsidR="00347548">
        <w:rPr>
          <w:rFonts w:ascii="Arial" w:hAnsi="Arial" w:cs="Arial"/>
          <w:sz w:val="20"/>
          <w:szCs w:val="20"/>
        </w:rPr>
        <w:t>, within the businesses.</w:t>
      </w:r>
      <w:bookmarkStart w:id="0" w:name="_GoBack"/>
      <w:bookmarkEnd w:id="0"/>
    </w:p>
    <w:p w:rsidR="006A4AE5" w:rsidRPr="00AD0E99" w:rsidRDefault="006A4AE5" w:rsidP="006A4AE5">
      <w:pPr>
        <w:rPr>
          <w:rFonts w:ascii="Arial" w:hAnsi="Arial" w:cs="Arial"/>
          <w:sz w:val="20"/>
          <w:szCs w:val="20"/>
        </w:rPr>
      </w:pPr>
      <w:r w:rsidRPr="00AD0E99">
        <w:rPr>
          <w:rFonts w:ascii="Arial" w:hAnsi="Arial" w:cs="Arial"/>
          <w:sz w:val="20"/>
          <w:szCs w:val="20"/>
        </w:rPr>
        <w:t xml:space="preserve">There are many aspects regarding the features of </w:t>
      </w:r>
      <w:proofErr w:type="spellStart"/>
      <w:r w:rsidRPr="00AD0E99">
        <w:rPr>
          <w:rFonts w:ascii="Arial" w:hAnsi="Arial" w:cs="Arial"/>
          <w:sz w:val="20"/>
          <w:szCs w:val="20"/>
        </w:rPr>
        <w:t>Zers</w:t>
      </w:r>
      <w:proofErr w:type="spellEnd"/>
      <w:r w:rsidRPr="00AD0E99">
        <w:rPr>
          <w:rFonts w:ascii="Arial" w:hAnsi="Arial" w:cs="Arial"/>
          <w:sz w:val="20"/>
          <w:szCs w:val="20"/>
        </w:rPr>
        <w:t xml:space="preserve">, generations' generally speaking, with the possibility to link this aspect </w:t>
      </w:r>
      <w:proofErr w:type="spellStart"/>
      <w:r w:rsidRPr="00AD0E99">
        <w:rPr>
          <w:rFonts w:ascii="Arial" w:hAnsi="Arial" w:cs="Arial"/>
          <w:sz w:val="20"/>
          <w:szCs w:val="20"/>
        </w:rPr>
        <w:t>analyzed</w:t>
      </w:r>
      <w:proofErr w:type="spellEnd"/>
      <w:r w:rsidRPr="00AD0E99">
        <w:rPr>
          <w:rFonts w:ascii="Arial" w:hAnsi="Arial" w:cs="Arial"/>
          <w:sz w:val="20"/>
          <w:szCs w:val="20"/>
        </w:rPr>
        <w:t xml:space="preserve"> with the phenomenon of </w:t>
      </w:r>
      <w:proofErr w:type="spellStart"/>
      <w:r w:rsidRPr="00AD0E99">
        <w:rPr>
          <w:rFonts w:ascii="Arial" w:hAnsi="Arial" w:cs="Arial"/>
          <w:sz w:val="20"/>
          <w:szCs w:val="20"/>
        </w:rPr>
        <w:t>phubbing</w:t>
      </w:r>
      <w:proofErr w:type="spellEnd"/>
      <w:r w:rsidRPr="00AD0E99">
        <w:rPr>
          <w:rFonts w:ascii="Arial" w:hAnsi="Arial" w:cs="Arial"/>
          <w:sz w:val="20"/>
          <w:szCs w:val="20"/>
        </w:rPr>
        <w:t>.</w:t>
      </w:r>
    </w:p>
    <w:p w:rsidR="009344FF" w:rsidRPr="00AD0E99" w:rsidRDefault="006A4AE5" w:rsidP="006A4AE5">
      <w:pPr>
        <w:rPr>
          <w:rFonts w:ascii="Arial" w:hAnsi="Arial" w:cs="Arial"/>
          <w:sz w:val="20"/>
          <w:szCs w:val="20"/>
        </w:rPr>
      </w:pPr>
      <w:r w:rsidRPr="00AD0E99">
        <w:rPr>
          <w:rFonts w:ascii="Arial" w:hAnsi="Arial" w:cs="Arial"/>
          <w:sz w:val="20"/>
          <w:szCs w:val="20"/>
        </w:rPr>
        <w:t>OK for publishing.</w:t>
      </w:r>
    </w:p>
    <w:p w:rsidR="006A4AE5" w:rsidRPr="00AD0E9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D0E9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D0E9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D0E99" w:rsidRPr="00AD0E99" w:rsidRDefault="00AD0E99" w:rsidP="00AD0E9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D0E99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AD0E99">
        <w:rPr>
          <w:rFonts w:ascii="Arial" w:eastAsia="Times New Roman" w:hAnsi="Arial" w:cs="Arial"/>
          <w:sz w:val="20"/>
          <w:szCs w:val="20"/>
          <w:lang w:val="en-US"/>
        </w:rPr>
        <w:t>Alexandru</w:t>
      </w:r>
      <w:proofErr w:type="spellEnd"/>
      <w:r w:rsidRPr="00AD0E9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D0E99">
        <w:rPr>
          <w:rFonts w:ascii="Arial" w:eastAsia="Times New Roman" w:hAnsi="Arial" w:cs="Arial"/>
          <w:sz w:val="20"/>
          <w:szCs w:val="20"/>
          <w:lang w:val="en-US"/>
        </w:rPr>
        <w:t>Trifu</w:t>
      </w:r>
      <w:proofErr w:type="spellEnd"/>
      <w:r w:rsidRPr="00AD0E99">
        <w:rPr>
          <w:rFonts w:ascii="Arial" w:eastAsia="Times New Roman" w:hAnsi="Arial" w:cs="Arial"/>
          <w:sz w:val="20"/>
          <w:szCs w:val="20"/>
          <w:lang w:val="en-US"/>
        </w:rPr>
        <w:t>, “</w:t>
      </w:r>
      <w:proofErr w:type="spellStart"/>
      <w:r w:rsidRPr="00AD0E99">
        <w:rPr>
          <w:rFonts w:ascii="Arial" w:eastAsia="Times New Roman" w:hAnsi="Arial" w:cs="Arial"/>
          <w:sz w:val="20"/>
          <w:szCs w:val="20"/>
          <w:lang w:val="en-US"/>
        </w:rPr>
        <w:t>Petre</w:t>
      </w:r>
      <w:proofErr w:type="spellEnd"/>
      <w:r w:rsidRPr="00AD0E99">
        <w:rPr>
          <w:rFonts w:ascii="Arial" w:eastAsia="Times New Roman" w:hAnsi="Arial" w:cs="Arial"/>
          <w:sz w:val="20"/>
          <w:szCs w:val="20"/>
          <w:lang w:val="en-US"/>
        </w:rPr>
        <w:t xml:space="preserve"> Andrei</w:t>
      </w:r>
      <w:proofErr w:type="gramStart"/>
      <w:r w:rsidRPr="00AD0E99">
        <w:rPr>
          <w:rFonts w:ascii="Arial" w:eastAsia="Times New Roman" w:hAnsi="Arial" w:cs="Arial"/>
          <w:sz w:val="20"/>
          <w:szCs w:val="20"/>
          <w:lang w:val="en-US"/>
        </w:rPr>
        <w:t>”  University</w:t>
      </w:r>
      <w:proofErr w:type="gramEnd"/>
      <w:r w:rsidRPr="00AD0E99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:rsidR="00AD0E99" w:rsidRPr="00AD0E99" w:rsidRDefault="00AD0E9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D0E99" w:rsidRPr="00AD0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47548"/>
    <w:rsid w:val="006A4AE5"/>
    <w:rsid w:val="009344FF"/>
    <w:rsid w:val="009F328F"/>
    <w:rsid w:val="00A72896"/>
    <w:rsid w:val="00AD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10136"/>
  <w15:docId w15:val="{6B898AF7-708A-483A-945D-DEC05BCB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2025-12-01T10:25:00Z</dcterms:modified>
</cp:coreProperties>
</file>