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57040" w:rsidRDefault="00457040" w:rsidP="00457040">
      <w:r>
        <w:t>This MS cannot be considered to publish</w:t>
      </w:r>
    </w:p>
    <w:p w:rsidR="00457040" w:rsidRDefault="00457040" w:rsidP="00457040">
      <w:r>
        <w:t>It doesn’t have any Ethical Council</w:t>
      </w:r>
    </w:p>
    <w:p w:rsidR="00457040" w:rsidRDefault="00457040" w:rsidP="00457040">
      <w:r>
        <w:t>Approval, Informed Patient Consent, any</w:t>
      </w:r>
    </w:p>
    <w:p w:rsidR="00457040" w:rsidRDefault="00457040" w:rsidP="00457040">
      <w:r>
        <w:t>adherence to Helsinki Declaration or CARE</w:t>
      </w:r>
    </w:p>
    <w:p w:rsidR="00457040" w:rsidRDefault="00457040" w:rsidP="00457040">
      <w:r>
        <w:t>Guidelines.</w:t>
      </w:r>
    </w:p>
    <w:p w:rsidR="00457040" w:rsidRDefault="00457040" w:rsidP="00457040">
      <w:r>
        <w:t>Scientific lacking regarding the filling the</w:t>
      </w:r>
    </w:p>
    <w:p w:rsidR="00457040" w:rsidRDefault="00457040" w:rsidP="00457040">
      <w:r>
        <w:t>furcation spaces with biomaterials.</w:t>
      </w:r>
    </w:p>
    <w:p w:rsidR="00457040" w:rsidRDefault="00457040" w:rsidP="00457040">
      <w:r>
        <w:t>Low resolution photographs do not reveal</w:t>
      </w:r>
    </w:p>
    <w:p w:rsidR="00457040" w:rsidRDefault="00457040" w:rsidP="00457040">
      <w:r>
        <w:t>the proper healing.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A074B" w:rsidRPr="00BA074B" w:rsidRDefault="00BA074B" w:rsidP="00BA074B">
      <w:bookmarkStart w:id="0" w:name="_GoBack"/>
      <w:proofErr w:type="spellStart"/>
      <w:r w:rsidRPr="00BA074B">
        <w:t>Dr.</w:t>
      </w:r>
      <w:proofErr w:type="spellEnd"/>
      <w:r w:rsidRPr="00BA074B">
        <w:t xml:space="preserve"> </w:t>
      </w:r>
      <w:proofErr w:type="spellStart"/>
      <w:r w:rsidRPr="00BA074B">
        <w:t>HamitSerdarÇötert</w:t>
      </w:r>
      <w:proofErr w:type="spellEnd"/>
      <w:r w:rsidRPr="00BA074B">
        <w:t xml:space="preserve">, </w:t>
      </w:r>
      <w:proofErr w:type="spellStart"/>
      <w:proofErr w:type="gramStart"/>
      <w:r w:rsidRPr="00BA074B">
        <w:t>Dentistry,Ege</w:t>
      </w:r>
      <w:proofErr w:type="spellEnd"/>
      <w:proofErr w:type="gramEnd"/>
      <w:r w:rsidRPr="00BA074B">
        <w:t xml:space="preserve"> University, Izmir, Turkey</w:t>
      </w:r>
      <w:bookmarkEnd w:id="0"/>
    </w:p>
    <w:sectPr w:rsidR="00BA074B" w:rsidRPr="00BA07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7040"/>
    <w:rsid w:val="009344FF"/>
    <w:rsid w:val="009F328F"/>
    <w:rsid w:val="00A72896"/>
    <w:rsid w:val="00BA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92F61"/>
  <w15:docId w15:val="{8C9DD63E-83AA-4799-8411-587BD954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2026-03-02T13:23:00Z</dcterms:modified>
</cp:coreProperties>
</file>