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054CDC" w14:paraId="092D80C4" w14:textId="77777777">
        <w:trPr>
          <w:trHeight w:val="290"/>
        </w:trPr>
        <w:tc>
          <w:tcPr>
            <w:tcW w:w="5000" w:type="pct"/>
            <w:gridSpan w:val="2"/>
            <w:tcBorders>
              <w:top w:val="nil"/>
              <w:left w:val="nil"/>
              <w:right w:val="nil"/>
            </w:tcBorders>
            <w:shd w:val="clear" w:color="auto" w:fill="EBFFFF"/>
          </w:tcPr>
          <w:p w14:paraId="762F21B8" w14:textId="77777777" w:rsidR="00054CDC" w:rsidRDefault="00054CDC">
            <w:pPr>
              <w:rPr>
                <w:lang w:val="en-GB"/>
              </w:rPr>
            </w:pPr>
          </w:p>
        </w:tc>
      </w:tr>
      <w:tr w:rsidR="00054CDC" w14:paraId="33F4EC5D" w14:textId="77777777">
        <w:trPr>
          <w:trHeight w:val="290"/>
        </w:trPr>
        <w:tc>
          <w:tcPr>
            <w:tcW w:w="1186" w:type="pct"/>
            <w:shd w:val="clear" w:color="auto" w:fill="EBFFFF"/>
          </w:tcPr>
          <w:p w14:paraId="31B1887D" w14:textId="77777777" w:rsidR="00054C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02CE007A" w14:textId="77777777" w:rsidR="00054CDC" w:rsidRDefault="00000000">
            <w:pPr>
              <w:rPr>
                <w:b/>
                <w:bCs/>
                <w:color w:val="0000CC"/>
                <w:sz w:val="20"/>
                <w:szCs w:val="20"/>
                <w:lang w:val="en-IN"/>
              </w:rPr>
            </w:pPr>
            <w:hyperlink r:id="rId6" w:tgtFrame="_parent" w:history="1">
              <w:r>
                <w:rPr>
                  <w:b/>
                  <w:bCs/>
                  <w:color w:val="0000CC"/>
                  <w:sz w:val="20"/>
                  <w:szCs w:val="20"/>
                  <w:lang w:val="en-IN"/>
                </w:rPr>
                <w:t xml:space="preserve">Asian Journal of Applied Chemistry Research </w:t>
              </w:r>
            </w:hyperlink>
          </w:p>
        </w:tc>
      </w:tr>
      <w:tr w:rsidR="00054CDC" w14:paraId="33DB751D" w14:textId="77777777">
        <w:trPr>
          <w:trHeight w:val="290"/>
        </w:trPr>
        <w:tc>
          <w:tcPr>
            <w:tcW w:w="1186" w:type="pct"/>
            <w:shd w:val="clear" w:color="auto" w:fill="EBFFFF"/>
          </w:tcPr>
          <w:p w14:paraId="561C6D6C" w14:textId="77777777" w:rsidR="00054C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1B9EBD93" w14:textId="77777777" w:rsidR="00054CD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Ms_AJACR_155580</w:t>
            </w:r>
          </w:p>
        </w:tc>
      </w:tr>
      <w:tr w:rsidR="00054CDC" w14:paraId="148105A2" w14:textId="77777777">
        <w:trPr>
          <w:trHeight w:val="650"/>
        </w:trPr>
        <w:tc>
          <w:tcPr>
            <w:tcW w:w="1186" w:type="pct"/>
            <w:shd w:val="clear" w:color="auto" w:fill="EBFFFF"/>
          </w:tcPr>
          <w:p w14:paraId="0528A2AB" w14:textId="77777777" w:rsidR="00054C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02F53864" w14:textId="77777777" w:rsidR="00054CD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Quantitative Investigation of Proximate, Mineral, and Amino Acid Composition of Ganoderma </w:t>
            </w:r>
            <w:proofErr w:type="spellStart"/>
            <w:r>
              <w:rPr>
                <w:rFonts w:ascii="Times New Roman" w:hAnsi="Times New Roman" w:cs="Times New Roman"/>
                <w:b/>
                <w:sz w:val="20"/>
                <w:szCs w:val="28"/>
                <w:lang w:val="en-GB"/>
              </w:rPr>
              <w:t>sichuanense</w:t>
            </w:r>
            <w:proofErr w:type="spellEnd"/>
          </w:p>
        </w:tc>
      </w:tr>
      <w:tr w:rsidR="00054CDC" w14:paraId="4562B50A" w14:textId="77777777">
        <w:trPr>
          <w:trHeight w:val="332"/>
        </w:trPr>
        <w:tc>
          <w:tcPr>
            <w:tcW w:w="1186" w:type="pct"/>
            <w:shd w:val="clear" w:color="auto" w:fill="EBFFFF"/>
          </w:tcPr>
          <w:p w14:paraId="34C1DF43" w14:textId="77777777" w:rsidR="00054CD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0C9EDBCB" w14:textId="77777777" w:rsidR="00054CD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6C8269B" w14:textId="77777777" w:rsidR="00054CDC" w:rsidRDefault="00054CDC">
      <w:pPr>
        <w:pStyle w:val="BodyText"/>
        <w:rPr>
          <w:rFonts w:ascii="Times New Roman" w:hAnsi="Times New Roman"/>
          <w:b/>
          <w:bCs/>
          <w:sz w:val="20"/>
          <w:szCs w:val="20"/>
          <w:u w:val="single"/>
          <w:lang w:val="en-GB"/>
        </w:rPr>
      </w:pPr>
    </w:p>
    <w:p w14:paraId="777E10AD" w14:textId="77777777" w:rsidR="00054CDC" w:rsidRDefault="00054CDC">
      <w:pPr>
        <w:pStyle w:val="BodyText"/>
        <w:rPr>
          <w:rFonts w:ascii="Times New Roman" w:hAnsi="Times New Roman"/>
          <w:b/>
          <w:bCs/>
          <w:sz w:val="20"/>
          <w:szCs w:val="20"/>
          <w:u w:val="single"/>
          <w:lang w:val="en-GB"/>
        </w:rPr>
      </w:pPr>
    </w:p>
    <w:p w14:paraId="0DA58FC1" w14:textId="77777777" w:rsidR="00054CDC" w:rsidRDefault="00054CDC">
      <w:pPr>
        <w:pStyle w:val="BodyText"/>
        <w:rPr>
          <w:rFonts w:ascii="Times New Roman" w:hAnsi="Times New Roman"/>
          <w:sz w:val="20"/>
          <w:szCs w:val="20"/>
          <w:lang w:val="en-GB"/>
        </w:rPr>
      </w:pPr>
    </w:p>
    <w:p w14:paraId="238887E0" w14:textId="77777777" w:rsidR="00054CDC" w:rsidRDefault="00054CDC">
      <w:pPr>
        <w:pStyle w:val="BodyText"/>
        <w:rPr>
          <w:rFonts w:ascii="Times New Roman" w:hAnsi="Times New Roman"/>
          <w:sz w:val="20"/>
          <w:szCs w:val="20"/>
          <w:lang w:val="en-GB"/>
        </w:rPr>
      </w:pPr>
    </w:p>
    <w:p w14:paraId="47D16F05" w14:textId="77777777" w:rsidR="00054CDC"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489CFA11" w14:textId="77777777" w:rsidR="00054CDC" w:rsidRDefault="00054CDC">
      <w:pPr>
        <w:pStyle w:val="BodyText"/>
        <w:rPr>
          <w:rFonts w:ascii="Times New Roman" w:hAnsi="Times New Roman"/>
          <w:b/>
          <w:sz w:val="20"/>
          <w:szCs w:val="20"/>
          <w:u w:val="single"/>
          <w:lang w:val="en-GB"/>
        </w:rPr>
      </w:pPr>
    </w:p>
    <w:p w14:paraId="4932438E" w14:textId="77777777" w:rsidR="00054CDC" w:rsidRDefault="00054CD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054CDC" w14:paraId="2639004D" w14:textId="77777777">
        <w:tc>
          <w:tcPr>
            <w:tcW w:w="1789" w:type="pct"/>
            <w:noWrap/>
          </w:tcPr>
          <w:p w14:paraId="28566F36" w14:textId="77777777" w:rsidR="00054CDC" w:rsidRDefault="00054CDC">
            <w:pPr>
              <w:pStyle w:val="Heading2"/>
              <w:jc w:val="left"/>
              <w:rPr>
                <w:rFonts w:ascii="Times New Roman" w:hAnsi="Times New Roman"/>
                <w:lang w:val="en-GB" w:eastAsia="en-US"/>
              </w:rPr>
            </w:pPr>
          </w:p>
        </w:tc>
        <w:tc>
          <w:tcPr>
            <w:tcW w:w="1844" w:type="pct"/>
          </w:tcPr>
          <w:p w14:paraId="16F52F2E" w14:textId="77777777" w:rsidR="00054CDC"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71FB2E7" w14:textId="77777777" w:rsidR="00054CD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61F34C9" w14:textId="77777777" w:rsidR="00054CDC" w:rsidRDefault="00054CDC">
            <w:pPr>
              <w:pStyle w:val="Heading2"/>
              <w:jc w:val="left"/>
              <w:rPr>
                <w:rFonts w:ascii="Times New Roman" w:hAnsi="Times New Roman"/>
                <w:b w:val="0"/>
                <w:lang w:val="en-GB" w:eastAsia="en-US"/>
              </w:rPr>
            </w:pPr>
          </w:p>
        </w:tc>
      </w:tr>
      <w:tr w:rsidR="00054CDC" w14:paraId="1E50CF96" w14:textId="77777777">
        <w:trPr>
          <w:trHeight w:val="1264"/>
        </w:trPr>
        <w:tc>
          <w:tcPr>
            <w:tcW w:w="1789" w:type="pct"/>
            <w:noWrap/>
          </w:tcPr>
          <w:p w14:paraId="73CD586B" w14:textId="77777777" w:rsidR="00054CDC"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7C607E5" w14:textId="77777777" w:rsidR="00054CDC" w:rsidRDefault="00000000">
            <w:pPr>
              <w:pStyle w:val="ListParagraph"/>
              <w:ind w:left="0"/>
              <w:rPr>
                <w:b/>
                <w:bCs/>
                <w:sz w:val="20"/>
                <w:szCs w:val="20"/>
                <w:lang w:val="en-GB"/>
              </w:rPr>
            </w:pPr>
            <w:r>
              <w:rPr>
                <w:b/>
                <w:bCs/>
                <w:sz w:val="20"/>
                <w:szCs w:val="20"/>
                <w:lang w:val="en-GB"/>
              </w:rPr>
              <w:t>The study is important because amino acids and minerals are often overlooked in nutritional analyses in most published articles. Therefore, the study can contribute by filling those gaps to address the nutritional challenges of smallholder farmers with limited access to livestock nutrition and health benefits. It will provide very strong information for scientific communities.</w:t>
            </w:r>
          </w:p>
        </w:tc>
        <w:tc>
          <w:tcPr>
            <w:tcW w:w="1367" w:type="pct"/>
          </w:tcPr>
          <w:p w14:paraId="73299BF4" w14:textId="42BCA2EA"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1D386F5B" w14:textId="77777777" w:rsidR="00054CDC" w:rsidRDefault="00054CDC">
      <w:pPr>
        <w:rPr>
          <w:sz w:val="20"/>
          <w:szCs w:val="20"/>
          <w:lang w:val="en-GB"/>
        </w:rPr>
      </w:pPr>
    </w:p>
    <w:p w14:paraId="1914C2F0" w14:textId="77777777" w:rsidR="00054CDC" w:rsidRDefault="00054CDC">
      <w:pPr>
        <w:rPr>
          <w:sz w:val="20"/>
          <w:szCs w:val="20"/>
          <w:lang w:val="en-GB"/>
        </w:rPr>
      </w:pPr>
    </w:p>
    <w:p w14:paraId="4C873299" w14:textId="77777777" w:rsidR="00054CDC" w:rsidRDefault="00054CDC">
      <w:pPr>
        <w:rPr>
          <w:sz w:val="20"/>
          <w:szCs w:val="20"/>
          <w:lang w:val="en-GB"/>
        </w:rPr>
      </w:pPr>
    </w:p>
    <w:p w14:paraId="79AD075F" w14:textId="77777777" w:rsidR="00054CDC" w:rsidRDefault="00054CDC">
      <w:pPr>
        <w:rPr>
          <w:sz w:val="20"/>
          <w:szCs w:val="20"/>
          <w:lang w:val="en-GB"/>
        </w:rPr>
      </w:pPr>
    </w:p>
    <w:p w14:paraId="7E00C803" w14:textId="77777777" w:rsidR="00054CDC" w:rsidRDefault="00054CDC">
      <w:pPr>
        <w:rPr>
          <w:sz w:val="20"/>
          <w:szCs w:val="20"/>
          <w:lang w:val="en-GB"/>
        </w:rPr>
      </w:pPr>
    </w:p>
    <w:p w14:paraId="7F0608B5" w14:textId="77777777" w:rsidR="00054CDC" w:rsidRDefault="00054CDC">
      <w:pPr>
        <w:rPr>
          <w:sz w:val="20"/>
          <w:szCs w:val="20"/>
          <w:lang w:val="en-GB"/>
        </w:rPr>
      </w:pPr>
    </w:p>
    <w:p w14:paraId="2588FE11" w14:textId="77777777" w:rsidR="00054CDC" w:rsidRDefault="00054CDC">
      <w:pPr>
        <w:rPr>
          <w:sz w:val="20"/>
          <w:szCs w:val="20"/>
          <w:lang w:val="en-GB"/>
        </w:rPr>
      </w:pPr>
    </w:p>
    <w:p w14:paraId="1387A4D3" w14:textId="77777777" w:rsidR="00054CDC" w:rsidRDefault="00054CDC">
      <w:pPr>
        <w:rPr>
          <w:sz w:val="20"/>
          <w:szCs w:val="20"/>
          <w:lang w:val="en-GB"/>
        </w:rPr>
      </w:pPr>
    </w:p>
    <w:p w14:paraId="55CAF38A" w14:textId="77777777" w:rsidR="00054CDC" w:rsidRDefault="00054CDC">
      <w:pPr>
        <w:rPr>
          <w:sz w:val="20"/>
          <w:szCs w:val="20"/>
          <w:lang w:val="en-GB"/>
        </w:rPr>
      </w:pPr>
    </w:p>
    <w:p w14:paraId="65EDDA82" w14:textId="77777777" w:rsidR="00054CDC" w:rsidRDefault="00054CDC">
      <w:pPr>
        <w:rPr>
          <w:sz w:val="20"/>
          <w:szCs w:val="20"/>
          <w:lang w:val="en-GB"/>
        </w:rPr>
      </w:pPr>
    </w:p>
    <w:p w14:paraId="70E4A436" w14:textId="77777777" w:rsidR="00054CDC" w:rsidRDefault="00054CDC">
      <w:pPr>
        <w:rPr>
          <w:sz w:val="20"/>
          <w:szCs w:val="20"/>
          <w:lang w:val="en-GB"/>
        </w:rPr>
      </w:pPr>
    </w:p>
    <w:p w14:paraId="0E7C968B" w14:textId="77777777" w:rsidR="00054CDC" w:rsidRDefault="00054CDC">
      <w:pPr>
        <w:rPr>
          <w:sz w:val="20"/>
          <w:szCs w:val="20"/>
          <w:lang w:val="en-GB"/>
        </w:rPr>
      </w:pPr>
    </w:p>
    <w:p w14:paraId="5CA80DC3" w14:textId="77777777" w:rsidR="00054CDC" w:rsidRDefault="00054CDC">
      <w:pPr>
        <w:rPr>
          <w:sz w:val="20"/>
          <w:szCs w:val="20"/>
          <w:lang w:val="en-GB"/>
        </w:rPr>
      </w:pPr>
    </w:p>
    <w:p w14:paraId="3624E5AE" w14:textId="77777777" w:rsidR="00054CDC" w:rsidRDefault="00054CDC">
      <w:pPr>
        <w:rPr>
          <w:sz w:val="20"/>
          <w:szCs w:val="20"/>
          <w:lang w:val="en-GB"/>
        </w:rPr>
      </w:pPr>
    </w:p>
    <w:p w14:paraId="408C1702" w14:textId="77777777" w:rsidR="00054CDC" w:rsidRDefault="00054CDC">
      <w:pPr>
        <w:rPr>
          <w:sz w:val="20"/>
          <w:szCs w:val="20"/>
          <w:lang w:val="en-GB"/>
        </w:rPr>
      </w:pPr>
    </w:p>
    <w:p w14:paraId="595B768D" w14:textId="77777777" w:rsidR="00054CDC" w:rsidRDefault="00054CDC">
      <w:pPr>
        <w:rPr>
          <w:sz w:val="20"/>
          <w:szCs w:val="20"/>
          <w:lang w:val="en-GB"/>
        </w:rPr>
      </w:pPr>
    </w:p>
    <w:p w14:paraId="24DFDC5C" w14:textId="77777777" w:rsidR="00054CDC" w:rsidRDefault="00054CDC">
      <w:pPr>
        <w:rPr>
          <w:sz w:val="20"/>
          <w:szCs w:val="20"/>
          <w:lang w:val="en-GB"/>
        </w:rPr>
      </w:pPr>
    </w:p>
    <w:p w14:paraId="3B1586CB" w14:textId="77777777" w:rsidR="00054CDC" w:rsidRDefault="00054CDC">
      <w:pPr>
        <w:rPr>
          <w:sz w:val="20"/>
          <w:szCs w:val="20"/>
          <w:lang w:val="en-GB"/>
        </w:rPr>
      </w:pPr>
    </w:p>
    <w:p w14:paraId="43E0FDA0" w14:textId="77777777" w:rsidR="00054CDC" w:rsidRDefault="00054CDC">
      <w:pPr>
        <w:rPr>
          <w:sz w:val="20"/>
          <w:szCs w:val="20"/>
          <w:lang w:val="en-GB"/>
        </w:rPr>
      </w:pPr>
    </w:p>
    <w:p w14:paraId="296EC1D6" w14:textId="77777777" w:rsidR="00054CDC" w:rsidRDefault="00054CDC">
      <w:pPr>
        <w:rPr>
          <w:sz w:val="20"/>
          <w:szCs w:val="20"/>
          <w:lang w:val="en-GB"/>
        </w:rPr>
      </w:pPr>
    </w:p>
    <w:p w14:paraId="190EF900" w14:textId="77777777" w:rsidR="00054CDC" w:rsidRDefault="00054CDC">
      <w:pPr>
        <w:rPr>
          <w:sz w:val="20"/>
          <w:szCs w:val="20"/>
          <w:lang w:val="en-GB"/>
        </w:rPr>
      </w:pPr>
    </w:p>
    <w:p w14:paraId="6E7328B3" w14:textId="77777777" w:rsidR="00054CDC" w:rsidRDefault="00054CDC">
      <w:pPr>
        <w:rPr>
          <w:sz w:val="20"/>
          <w:szCs w:val="20"/>
          <w:lang w:val="en-GB"/>
        </w:rPr>
      </w:pPr>
    </w:p>
    <w:p w14:paraId="52ED419A" w14:textId="77777777" w:rsidR="00054CDC" w:rsidRDefault="00054CDC">
      <w:pPr>
        <w:rPr>
          <w:sz w:val="20"/>
          <w:szCs w:val="20"/>
          <w:lang w:val="en-GB"/>
        </w:rPr>
      </w:pPr>
    </w:p>
    <w:p w14:paraId="72FAA468" w14:textId="77777777" w:rsidR="00054CDC" w:rsidRDefault="00054CDC">
      <w:pPr>
        <w:rPr>
          <w:sz w:val="20"/>
          <w:szCs w:val="20"/>
          <w:lang w:val="en-GB"/>
        </w:rPr>
      </w:pPr>
    </w:p>
    <w:p w14:paraId="14822677" w14:textId="77777777" w:rsidR="00054CDC" w:rsidRDefault="00054CDC">
      <w:pPr>
        <w:rPr>
          <w:sz w:val="20"/>
          <w:szCs w:val="20"/>
          <w:lang w:val="en-GB"/>
        </w:rPr>
      </w:pPr>
    </w:p>
    <w:p w14:paraId="600A604C" w14:textId="77777777" w:rsidR="00054CDC" w:rsidRDefault="00054CDC">
      <w:pPr>
        <w:rPr>
          <w:sz w:val="20"/>
          <w:szCs w:val="20"/>
          <w:lang w:val="en-GB"/>
        </w:rPr>
      </w:pPr>
    </w:p>
    <w:p w14:paraId="091D1EE0" w14:textId="77777777" w:rsidR="00054CDC" w:rsidRDefault="00054CDC">
      <w:pPr>
        <w:rPr>
          <w:sz w:val="20"/>
          <w:szCs w:val="20"/>
          <w:lang w:val="en-GB"/>
        </w:rPr>
      </w:pPr>
    </w:p>
    <w:p w14:paraId="3D3633FE" w14:textId="77777777" w:rsidR="00054CDC" w:rsidRDefault="00054CDC">
      <w:pPr>
        <w:rPr>
          <w:sz w:val="20"/>
          <w:szCs w:val="20"/>
          <w:lang w:val="en-GB"/>
        </w:rPr>
      </w:pPr>
    </w:p>
    <w:p w14:paraId="63756F16" w14:textId="77777777" w:rsidR="00054CDC" w:rsidRDefault="00054CDC">
      <w:pPr>
        <w:rPr>
          <w:sz w:val="20"/>
          <w:szCs w:val="20"/>
          <w:lang w:val="en-GB"/>
        </w:rPr>
      </w:pPr>
    </w:p>
    <w:p w14:paraId="2B339AB3" w14:textId="77777777" w:rsidR="00054CDC" w:rsidRDefault="00054CDC">
      <w:pPr>
        <w:rPr>
          <w:sz w:val="20"/>
          <w:szCs w:val="20"/>
          <w:lang w:val="en-GB"/>
        </w:rPr>
      </w:pPr>
    </w:p>
    <w:p w14:paraId="75C29A98" w14:textId="77777777" w:rsidR="00054CDC" w:rsidRDefault="00054CDC">
      <w:pPr>
        <w:rPr>
          <w:sz w:val="20"/>
          <w:szCs w:val="20"/>
          <w:lang w:val="en-GB"/>
        </w:rPr>
      </w:pPr>
    </w:p>
    <w:p w14:paraId="45B1A3B1" w14:textId="77777777" w:rsidR="00054CDC" w:rsidRDefault="00054CDC">
      <w:pPr>
        <w:rPr>
          <w:sz w:val="20"/>
          <w:szCs w:val="20"/>
          <w:lang w:val="en-GB"/>
        </w:rPr>
      </w:pPr>
    </w:p>
    <w:p w14:paraId="4AE19B7C" w14:textId="77777777" w:rsidR="00054CDC" w:rsidRDefault="00054CDC">
      <w:pPr>
        <w:rPr>
          <w:sz w:val="20"/>
          <w:szCs w:val="20"/>
          <w:lang w:val="en-GB"/>
        </w:rPr>
      </w:pPr>
    </w:p>
    <w:p w14:paraId="4C16CA40" w14:textId="77777777" w:rsidR="00054CDC" w:rsidRDefault="00054CDC">
      <w:pPr>
        <w:rPr>
          <w:sz w:val="20"/>
          <w:szCs w:val="20"/>
          <w:lang w:val="en-GB"/>
        </w:rPr>
      </w:pPr>
    </w:p>
    <w:p w14:paraId="2159C9CD" w14:textId="77777777" w:rsidR="00054CDC" w:rsidRDefault="00054CDC">
      <w:pPr>
        <w:rPr>
          <w:sz w:val="20"/>
          <w:szCs w:val="20"/>
          <w:lang w:val="en-GB"/>
        </w:rPr>
      </w:pPr>
    </w:p>
    <w:p w14:paraId="0C9F7B11" w14:textId="77777777" w:rsidR="00054CDC" w:rsidRDefault="00054CDC">
      <w:pPr>
        <w:rPr>
          <w:sz w:val="20"/>
          <w:szCs w:val="20"/>
          <w:lang w:val="en-GB"/>
        </w:rPr>
      </w:pPr>
    </w:p>
    <w:p w14:paraId="5D40FA7D" w14:textId="77777777" w:rsidR="00054CDC" w:rsidRDefault="00054CDC">
      <w:pPr>
        <w:rPr>
          <w:sz w:val="20"/>
          <w:szCs w:val="20"/>
          <w:lang w:val="en-GB"/>
        </w:rPr>
      </w:pPr>
    </w:p>
    <w:p w14:paraId="20D679E9" w14:textId="77777777" w:rsidR="00054CDC" w:rsidRDefault="00054CDC">
      <w:pPr>
        <w:rPr>
          <w:sz w:val="20"/>
          <w:szCs w:val="20"/>
          <w:lang w:val="en-GB"/>
        </w:rPr>
      </w:pPr>
    </w:p>
    <w:p w14:paraId="5F0F93B8" w14:textId="77777777" w:rsidR="00054CDC" w:rsidRDefault="00054CDC">
      <w:pPr>
        <w:rPr>
          <w:sz w:val="20"/>
          <w:szCs w:val="20"/>
          <w:lang w:val="en-GB"/>
        </w:rPr>
      </w:pPr>
    </w:p>
    <w:p w14:paraId="73A2DCE5" w14:textId="77777777" w:rsidR="00054CDC" w:rsidRDefault="00054CDC">
      <w:pPr>
        <w:rPr>
          <w:sz w:val="20"/>
          <w:szCs w:val="20"/>
          <w:lang w:val="en-GB"/>
        </w:rPr>
      </w:pPr>
    </w:p>
    <w:p w14:paraId="4A014257" w14:textId="77777777" w:rsidR="00054CDC" w:rsidRDefault="00054CDC">
      <w:pPr>
        <w:rPr>
          <w:sz w:val="20"/>
          <w:szCs w:val="20"/>
          <w:lang w:val="en-GB"/>
        </w:rPr>
      </w:pPr>
    </w:p>
    <w:p w14:paraId="2D5AD4E7" w14:textId="77777777" w:rsidR="00054CDC" w:rsidRDefault="00054CDC">
      <w:pPr>
        <w:rPr>
          <w:sz w:val="20"/>
          <w:szCs w:val="20"/>
          <w:lang w:val="en-GB"/>
        </w:rPr>
      </w:pPr>
    </w:p>
    <w:p w14:paraId="10A67ED5" w14:textId="77777777" w:rsidR="00054CDC" w:rsidRDefault="00054CDC">
      <w:pPr>
        <w:rPr>
          <w:sz w:val="20"/>
          <w:szCs w:val="20"/>
          <w:lang w:val="en-GB"/>
        </w:rPr>
      </w:pPr>
    </w:p>
    <w:p w14:paraId="5E5C6DD8" w14:textId="77777777" w:rsidR="00054CDC" w:rsidRDefault="00054CDC">
      <w:pPr>
        <w:rPr>
          <w:sz w:val="20"/>
          <w:szCs w:val="20"/>
          <w:lang w:val="en-GB"/>
        </w:rPr>
      </w:pPr>
    </w:p>
    <w:p w14:paraId="1AEEE7B7" w14:textId="77777777" w:rsidR="00054CDC" w:rsidRDefault="00000000">
      <w:pPr>
        <w:pStyle w:val="Heading2"/>
        <w:jc w:val="left"/>
        <w:rPr>
          <w:rFonts w:ascii="Times New Roman" w:hAnsi="Times New Roman"/>
          <w:lang w:val="en-GB" w:eastAsia="en-US"/>
        </w:rPr>
      </w:pPr>
      <w:r>
        <w:rPr>
          <w:rFonts w:ascii="Times New Roman" w:hAnsi="Times New Roman"/>
          <w:highlight w:val="yellow"/>
          <w:lang w:val="en-GB" w:eastAsia="en-US"/>
        </w:rPr>
        <w:t>PART  2</w:t>
      </w:r>
    </w:p>
    <w:p w14:paraId="5A3C0EB4" w14:textId="77777777" w:rsidR="00054CDC" w:rsidRDefault="00054CD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054CDC" w14:paraId="2ABF8486" w14:textId="77777777">
        <w:tc>
          <w:tcPr>
            <w:tcW w:w="5000" w:type="pct"/>
            <w:gridSpan w:val="3"/>
            <w:tcBorders>
              <w:top w:val="nil"/>
              <w:left w:val="nil"/>
              <w:right w:val="nil"/>
            </w:tcBorders>
            <w:noWrap/>
          </w:tcPr>
          <w:p w14:paraId="4D0CE435" w14:textId="77777777" w:rsidR="00054CDC" w:rsidRDefault="00054CDC">
            <w:pPr>
              <w:rPr>
                <w:lang w:val="en-GB"/>
              </w:rPr>
            </w:pPr>
          </w:p>
          <w:p w14:paraId="029BB6C6" w14:textId="77777777" w:rsidR="00054CDC" w:rsidRDefault="00054CDC">
            <w:pPr>
              <w:rPr>
                <w:sz w:val="20"/>
                <w:szCs w:val="20"/>
                <w:lang w:val="en-GB"/>
              </w:rPr>
            </w:pPr>
          </w:p>
        </w:tc>
      </w:tr>
      <w:tr w:rsidR="00054CDC" w14:paraId="673F7117" w14:textId="77777777">
        <w:tc>
          <w:tcPr>
            <w:tcW w:w="1790" w:type="pct"/>
            <w:noWrap/>
          </w:tcPr>
          <w:p w14:paraId="104BE42C" w14:textId="77777777" w:rsidR="00054CDC" w:rsidRDefault="00054CDC">
            <w:pPr>
              <w:pStyle w:val="Heading2"/>
              <w:jc w:val="left"/>
              <w:rPr>
                <w:rFonts w:ascii="Times New Roman" w:hAnsi="Times New Roman"/>
                <w:lang w:val="en-GB" w:eastAsia="en-US"/>
              </w:rPr>
            </w:pPr>
          </w:p>
        </w:tc>
        <w:tc>
          <w:tcPr>
            <w:tcW w:w="1843" w:type="pct"/>
          </w:tcPr>
          <w:p w14:paraId="4A7D2E25" w14:textId="77777777" w:rsidR="00054CDC"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F602A31" w14:textId="77777777" w:rsidR="00054CDC"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54CDC" w14:paraId="3A6FEDE2" w14:textId="77777777">
        <w:trPr>
          <w:trHeight w:val="1262"/>
        </w:trPr>
        <w:tc>
          <w:tcPr>
            <w:tcW w:w="1790" w:type="pct"/>
            <w:noWrap/>
          </w:tcPr>
          <w:p w14:paraId="07E270A7" w14:textId="77777777" w:rsidR="00054CDC" w:rsidRDefault="00000000">
            <w:pPr>
              <w:rPr>
                <w:b/>
                <w:bCs/>
                <w:sz w:val="20"/>
                <w:szCs w:val="20"/>
                <w:lang w:val="en-GB"/>
              </w:rPr>
            </w:pPr>
            <w:r>
              <w:rPr>
                <w:b/>
                <w:bCs/>
                <w:sz w:val="20"/>
                <w:szCs w:val="20"/>
                <w:lang w:val="en-GB"/>
              </w:rPr>
              <w:t xml:space="preserve">1. Is the title clear and appropriate for the study? </w:t>
            </w:r>
          </w:p>
          <w:p w14:paraId="15085C5C"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CBF6E8" w14:textId="77777777" w:rsidR="00054CD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CC190B" w14:textId="77777777" w:rsidR="00054CDC" w:rsidRDefault="00000000">
            <w:pPr>
              <w:ind w:left="360"/>
              <w:rPr>
                <w:b/>
                <w:bCs/>
                <w:sz w:val="20"/>
                <w:szCs w:val="20"/>
                <w:lang w:val="en-GB"/>
              </w:rPr>
            </w:pPr>
            <w:r>
              <w:rPr>
                <w:b/>
                <w:bCs/>
                <w:sz w:val="20"/>
                <w:szCs w:val="20"/>
                <w:lang w:val="en-GB"/>
              </w:rPr>
              <w:t>5</w:t>
            </w:r>
          </w:p>
        </w:tc>
        <w:tc>
          <w:tcPr>
            <w:tcW w:w="1367" w:type="pct"/>
          </w:tcPr>
          <w:p w14:paraId="2BE99117" w14:textId="03DAD45B"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17904737" w14:textId="77777777">
        <w:trPr>
          <w:trHeight w:val="1262"/>
        </w:trPr>
        <w:tc>
          <w:tcPr>
            <w:tcW w:w="1790" w:type="pct"/>
            <w:noWrap/>
          </w:tcPr>
          <w:p w14:paraId="7305B85C" w14:textId="77777777" w:rsidR="00054CDC" w:rsidRDefault="0000000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D7EA9A4"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EDB1C"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68958A" w14:textId="77777777" w:rsidR="00054CDC" w:rsidRDefault="00000000">
            <w:pPr>
              <w:ind w:left="360"/>
              <w:rPr>
                <w:b/>
                <w:bCs/>
                <w:sz w:val="20"/>
                <w:szCs w:val="20"/>
                <w:lang w:val="en-GB"/>
              </w:rPr>
            </w:pPr>
            <w:r>
              <w:rPr>
                <w:b/>
                <w:bCs/>
                <w:sz w:val="20"/>
                <w:szCs w:val="20"/>
                <w:lang w:val="en-GB"/>
              </w:rPr>
              <w:t>5</w:t>
            </w:r>
          </w:p>
        </w:tc>
        <w:tc>
          <w:tcPr>
            <w:tcW w:w="1367" w:type="pct"/>
          </w:tcPr>
          <w:p w14:paraId="6C3DBD33" w14:textId="249B2A92" w:rsidR="00054CDC" w:rsidRDefault="003F2C5D" w:rsidP="003F2C5D">
            <w:pPr>
              <w:pStyle w:val="Heading2"/>
              <w:ind w:left="720" w:hanging="720"/>
              <w:jc w:val="left"/>
              <w:rPr>
                <w:rFonts w:ascii="Times New Roman" w:hAnsi="Times New Roman"/>
                <w:b w:val="0"/>
                <w:lang w:val="en-GB" w:eastAsia="en-US"/>
              </w:rPr>
            </w:pPr>
            <w:r>
              <w:rPr>
                <w:rFonts w:ascii="Times New Roman" w:hAnsi="Times New Roman"/>
                <w:b w:val="0"/>
                <w:lang w:val="en-GB" w:eastAsia="en-US"/>
              </w:rPr>
              <w:t>Thanks</w:t>
            </w:r>
          </w:p>
        </w:tc>
      </w:tr>
      <w:tr w:rsidR="00054CDC" w14:paraId="4A2C4212" w14:textId="77777777">
        <w:trPr>
          <w:trHeight w:val="1262"/>
        </w:trPr>
        <w:tc>
          <w:tcPr>
            <w:tcW w:w="1790" w:type="pct"/>
            <w:noWrap/>
          </w:tcPr>
          <w:p w14:paraId="1508BBDC" w14:textId="77777777" w:rsidR="00054CDC"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0B1BA737"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A969D" w14:textId="77777777" w:rsidR="00054CD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8A0D043" w14:textId="77777777" w:rsidR="00054CDC" w:rsidRDefault="00000000">
            <w:pPr>
              <w:ind w:left="360"/>
              <w:rPr>
                <w:b/>
                <w:bCs/>
                <w:sz w:val="20"/>
                <w:szCs w:val="20"/>
                <w:lang w:val="en-GB"/>
              </w:rPr>
            </w:pPr>
            <w:r>
              <w:rPr>
                <w:b/>
                <w:bCs/>
                <w:sz w:val="20"/>
                <w:szCs w:val="20"/>
                <w:lang w:val="en-GB"/>
              </w:rPr>
              <w:t>5</w:t>
            </w:r>
          </w:p>
        </w:tc>
        <w:tc>
          <w:tcPr>
            <w:tcW w:w="1367" w:type="pct"/>
          </w:tcPr>
          <w:p w14:paraId="5C628244" w14:textId="7358E304"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6466A477" w14:textId="77777777">
        <w:trPr>
          <w:trHeight w:val="1262"/>
        </w:trPr>
        <w:tc>
          <w:tcPr>
            <w:tcW w:w="1790" w:type="pct"/>
            <w:noWrap/>
          </w:tcPr>
          <w:p w14:paraId="1EEF7E70" w14:textId="77777777" w:rsidR="00054CDC"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4D2569E"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1D39F" w14:textId="77777777" w:rsidR="00054CD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306E01" w14:textId="77777777" w:rsidR="00054CDC" w:rsidRDefault="00000000">
            <w:pPr>
              <w:ind w:left="360"/>
              <w:rPr>
                <w:b/>
                <w:bCs/>
                <w:sz w:val="20"/>
                <w:szCs w:val="20"/>
                <w:lang w:val="en-GB"/>
              </w:rPr>
            </w:pPr>
            <w:r>
              <w:rPr>
                <w:b/>
                <w:bCs/>
                <w:sz w:val="20"/>
                <w:szCs w:val="20"/>
                <w:lang w:val="en-GB"/>
              </w:rPr>
              <w:t>4</w:t>
            </w:r>
          </w:p>
        </w:tc>
        <w:tc>
          <w:tcPr>
            <w:tcW w:w="1367" w:type="pct"/>
          </w:tcPr>
          <w:p w14:paraId="16F8DDEE" w14:textId="063D6D28"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2DAEA0A5" w14:textId="77777777">
        <w:trPr>
          <w:trHeight w:val="1262"/>
        </w:trPr>
        <w:tc>
          <w:tcPr>
            <w:tcW w:w="1790" w:type="pct"/>
            <w:noWrap/>
          </w:tcPr>
          <w:p w14:paraId="50C05221" w14:textId="77777777" w:rsidR="00054CDC"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1BA137"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4A408" w14:textId="77777777" w:rsidR="00054CD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1593DB" w14:textId="77777777" w:rsidR="00054CDC" w:rsidRDefault="00000000">
            <w:pPr>
              <w:ind w:left="360"/>
              <w:rPr>
                <w:b/>
                <w:bCs/>
                <w:sz w:val="20"/>
                <w:szCs w:val="20"/>
                <w:lang w:val="en-GB"/>
              </w:rPr>
            </w:pPr>
            <w:r>
              <w:rPr>
                <w:b/>
                <w:bCs/>
                <w:sz w:val="20"/>
                <w:szCs w:val="20"/>
                <w:lang w:val="en-GB"/>
              </w:rPr>
              <w:t>5</w:t>
            </w:r>
          </w:p>
        </w:tc>
        <w:tc>
          <w:tcPr>
            <w:tcW w:w="1367" w:type="pct"/>
          </w:tcPr>
          <w:p w14:paraId="37D6274E" w14:textId="6D3D2BF2"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55429F51" w14:textId="77777777">
        <w:trPr>
          <w:trHeight w:val="1262"/>
        </w:trPr>
        <w:tc>
          <w:tcPr>
            <w:tcW w:w="1790" w:type="pct"/>
            <w:noWrap/>
          </w:tcPr>
          <w:p w14:paraId="1F55B475" w14:textId="77777777" w:rsidR="00054CDC"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35F8B02A"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B15EC" w14:textId="77777777" w:rsidR="00054CD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2D4D056" w14:textId="77777777" w:rsidR="00054CDC" w:rsidRDefault="00000000">
            <w:pPr>
              <w:ind w:left="360"/>
              <w:rPr>
                <w:b/>
                <w:bCs/>
                <w:sz w:val="20"/>
                <w:szCs w:val="20"/>
                <w:lang w:val="en-GB"/>
              </w:rPr>
            </w:pPr>
            <w:r>
              <w:rPr>
                <w:b/>
                <w:bCs/>
                <w:sz w:val="20"/>
                <w:szCs w:val="20"/>
                <w:lang w:val="en-GB"/>
              </w:rPr>
              <w:t>4</w:t>
            </w:r>
          </w:p>
        </w:tc>
        <w:tc>
          <w:tcPr>
            <w:tcW w:w="1367" w:type="pct"/>
          </w:tcPr>
          <w:p w14:paraId="09491F4E" w14:textId="57EBBDFA"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6E65FD34" w14:textId="77777777">
        <w:trPr>
          <w:trHeight w:val="1262"/>
        </w:trPr>
        <w:tc>
          <w:tcPr>
            <w:tcW w:w="1790" w:type="pct"/>
            <w:noWrap/>
          </w:tcPr>
          <w:p w14:paraId="77E6D82A" w14:textId="77777777" w:rsidR="00054CDC"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DFFB91E"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DA977"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0AED8F" w14:textId="77777777" w:rsidR="00054CDC" w:rsidRDefault="00000000">
            <w:pPr>
              <w:ind w:left="360"/>
              <w:rPr>
                <w:b/>
                <w:bCs/>
                <w:sz w:val="20"/>
                <w:szCs w:val="20"/>
                <w:lang w:val="en-GB"/>
              </w:rPr>
            </w:pPr>
            <w:r>
              <w:rPr>
                <w:b/>
                <w:bCs/>
                <w:sz w:val="20"/>
                <w:szCs w:val="20"/>
                <w:lang w:val="en-GB"/>
              </w:rPr>
              <w:t>5</w:t>
            </w:r>
          </w:p>
        </w:tc>
        <w:tc>
          <w:tcPr>
            <w:tcW w:w="1367" w:type="pct"/>
          </w:tcPr>
          <w:p w14:paraId="16484AB0" w14:textId="3F396BA8"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50EFDE66" w14:textId="77777777">
        <w:trPr>
          <w:trHeight w:val="1262"/>
        </w:trPr>
        <w:tc>
          <w:tcPr>
            <w:tcW w:w="1790" w:type="pct"/>
            <w:noWrap/>
          </w:tcPr>
          <w:p w14:paraId="59AFA7BB" w14:textId="77777777" w:rsidR="00054CDC"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2C283E1"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4A2B80" w14:textId="77777777" w:rsidR="00054CD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773A265" w14:textId="77777777" w:rsidR="00054CDC" w:rsidRDefault="00000000">
            <w:pPr>
              <w:ind w:left="360"/>
              <w:rPr>
                <w:b/>
                <w:bCs/>
                <w:sz w:val="20"/>
                <w:szCs w:val="20"/>
                <w:lang w:val="en-GB"/>
              </w:rPr>
            </w:pPr>
            <w:r>
              <w:rPr>
                <w:b/>
                <w:bCs/>
                <w:sz w:val="20"/>
                <w:szCs w:val="20"/>
                <w:lang w:val="en-GB"/>
              </w:rPr>
              <w:t>5</w:t>
            </w:r>
          </w:p>
        </w:tc>
        <w:tc>
          <w:tcPr>
            <w:tcW w:w="1367" w:type="pct"/>
          </w:tcPr>
          <w:p w14:paraId="1A29CED1" w14:textId="77E6FD80"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41470B5A" w14:textId="77777777">
        <w:trPr>
          <w:trHeight w:val="703"/>
        </w:trPr>
        <w:tc>
          <w:tcPr>
            <w:tcW w:w="1790" w:type="pct"/>
            <w:noWrap/>
          </w:tcPr>
          <w:p w14:paraId="1D33CAEB" w14:textId="77777777" w:rsidR="00054CDC" w:rsidRDefault="00000000">
            <w:pPr>
              <w:rPr>
                <w:b/>
                <w:sz w:val="20"/>
                <w:szCs w:val="20"/>
                <w:lang w:val="en-GB"/>
              </w:rPr>
            </w:pPr>
            <w:r>
              <w:rPr>
                <w:b/>
                <w:sz w:val="20"/>
                <w:szCs w:val="20"/>
                <w:lang w:val="en-GB"/>
              </w:rPr>
              <w:t xml:space="preserve">9. Are the results presented clearly? </w:t>
            </w:r>
          </w:p>
          <w:p w14:paraId="66FC675F"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1684B8" w14:textId="77777777" w:rsidR="00054CD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EE858D" w14:textId="77777777" w:rsidR="00054CDC" w:rsidRDefault="00000000">
            <w:pPr>
              <w:pStyle w:val="ListParagraph"/>
              <w:ind w:left="0"/>
              <w:rPr>
                <w:bCs/>
                <w:sz w:val="20"/>
                <w:szCs w:val="20"/>
                <w:lang w:val="en-GB"/>
              </w:rPr>
            </w:pPr>
            <w:r>
              <w:rPr>
                <w:bCs/>
                <w:sz w:val="20"/>
                <w:szCs w:val="20"/>
                <w:lang w:val="en-GB"/>
              </w:rPr>
              <w:t xml:space="preserve"> 4</w:t>
            </w:r>
          </w:p>
        </w:tc>
        <w:tc>
          <w:tcPr>
            <w:tcW w:w="1367" w:type="pct"/>
          </w:tcPr>
          <w:p w14:paraId="07862BB2" w14:textId="67DFBB6D"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56F98BF0" w14:textId="77777777">
        <w:trPr>
          <w:trHeight w:val="703"/>
        </w:trPr>
        <w:tc>
          <w:tcPr>
            <w:tcW w:w="1790" w:type="pct"/>
            <w:noWrap/>
          </w:tcPr>
          <w:p w14:paraId="5D8B64AB" w14:textId="77777777" w:rsidR="00054CDC" w:rsidRDefault="00000000">
            <w:pPr>
              <w:rPr>
                <w:b/>
                <w:sz w:val="20"/>
                <w:szCs w:val="20"/>
                <w:lang w:val="en-GB"/>
              </w:rPr>
            </w:pPr>
            <w:r>
              <w:rPr>
                <w:b/>
                <w:sz w:val="20"/>
                <w:szCs w:val="20"/>
                <w:lang w:val="en-GB"/>
              </w:rPr>
              <w:t>10. Are tables and figures clear, relevant, and necessary?</w:t>
            </w:r>
          </w:p>
          <w:p w14:paraId="47A1E051"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7685B"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DB383D" w14:textId="77777777" w:rsidR="00054CDC" w:rsidRDefault="00000000">
            <w:pPr>
              <w:pStyle w:val="ListParagraph"/>
              <w:ind w:left="0"/>
              <w:rPr>
                <w:bCs/>
                <w:sz w:val="20"/>
                <w:szCs w:val="20"/>
                <w:lang w:val="en-GB"/>
              </w:rPr>
            </w:pPr>
            <w:r>
              <w:rPr>
                <w:bCs/>
                <w:sz w:val="20"/>
                <w:szCs w:val="20"/>
                <w:lang w:val="en-GB"/>
              </w:rPr>
              <w:t>4</w:t>
            </w:r>
          </w:p>
        </w:tc>
        <w:tc>
          <w:tcPr>
            <w:tcW w:w="1367" w:type="pct"/>
          </w:tcPr>
          <w:p w14:paraId="17093316" w14:textId="5E5DBEFF"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6AFBDF21" w14:textId="77777777">
        <w:trPr>
          <w:trHeight w:val="703"/>
        </w:trPr>
        <w:tc>
          <w:tcPr>
            <w:tcW w:w="1790" w:type="pct"/>
            <w:noWrap/>
          </w:tcPr>
          <w:p w14:paraId="3E7A51D3" w14:textId="77777777" w:rsidR="00054CDC" w:rsidRDefault="00000000">
            <w:pPr>
              <w:rPr>
                <w:b/>
                <w:sz w:val="20"/>
                <w:szCs w:val="20"/>
                <w:lang w:val="en-GB"/>
              </w:rPr>
            </w:pPr>
            <w:r>
              <w:rPr>
                <w:b/>
                <w:sz w:val="20"/>
                <w:szCs w:val="20"/>
                <w:lang w:val="en-GB"/>
              </w:rPr>
              <w:t>11. Does the discussion relate findings to existing literature?</w:t>
            </w:r>
          </w:p>
          <w:p w14:paraId="75A1EB1C"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C57ABF"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02C8AE" w14:textId="77777777" w:rsidR="00054CDC" w:rsidRDefault="00000000">
            <w:pPr>
              <w:pStyle w:val="ListParagraph"/>
              <w:ind w:left="0"/>
              <w:rPr>
                <w:bCs/>
                <w:sz w:val="20"/>
                <w:szCs w:val="20"/>
                <w:lang w:val="en-GB"/>
              </w:rPr>
            </w:pPr>
            <w:r>
              <w:rPr>
                <w:bCs/>
                <w:sz w:val="20"/>
                <w:szCs w:val="20"/>
                <w:lang w:val="en-GB"/>
              </w:rPr>
              <w:t>4</w:t>
            </w:r>
          </w:p>
        </w:tc>
        <w:tc>
          <w:tcPr>
            <w:tcW w:w="1367" w:type="pct"/>
          </w:tcPr>
          <w:p w14:paraId="23D98624" w14:textId="02688F74"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1BE7814C" w14:textId="77777777">
        <w:trPr>
          <w:trHeight w:val="703"/>
        </w:trPr>
        <w:tc>
          <w:tcPr>
            <w:tcW w:w="1790" w:type="pct"/>
            <w:noWrap/>
          </w:tcPr>
          <w:p w14:paraId="5BABDCD6" w14:textId="77777777" w:rsidR="00054CDC" w:rsidRDefault="00000000">
            <w:pPr>
              <w:rPr>
                <w:b/>
                <w:sz w:val="20"/>
                <w:szCs w:val="20"/>
                <w:lang w:val="en-GB"/>
              </w:rPr>
            </w:pPr>
            <w:r>
              <w:rPr>
                <w:b/>
                <w:sz w:val="20"/>
                <w:szCs w:val="20"/>
                <w:lang w:val="en-GB"/>
              </w:rPr>
              <w:t>12. Are the conclusions supported by the data?</w:t>
            </w:r>
          </w:p>
          <w:p w14:paraId="6B43F4A7"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D8EA0"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254F98" w14:textId="77777777" w:rsidR="00054CDC" w:rsidRDefault="00000000">
            <w:pPr>
              <w:pStyle w:val="ListParagraph"/>
              <w:ind w:left="0"/>
              <w:rPr>
                <w:bCs/>
                <w:sz w:val="20"/>
                <w:szCs w:val="20"/>
                <w:lang w:val="en-GB"/>
              </w:rPr>
            </w:pPr>
            <w:r>
              <w:rPr>
                <w:bCs/>
                <w:sz w:val="20"/>
                <w:szCs w:val="20"/>
                <w:lang w:val="en-GB"/>
              </w:rPr>
              <w:t>5</w:t>
            </w:r>
          </w:p>
        </w:tc>
        <w:tc>
          <w:tcPr>
            <w:tcW w:w="1367" w:type="pct"/>
          </w:tcPr>
          <w:p w14:paraId="1A6B27ED" w14:textId="7DA6325E"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5F1DD7EE" w14:textId="77777777">
        <w:trPr>
          <w:trHeight w:val="703"/>
        </w:trPr>
        <w:tc>
          <w:tcPr>
            <w:tcW w:w="1790" w:type="pct"/>
            <w:noWrap/>
          </w:tcPr>
          <w:p w14:paraId="1B57FE0E" w14:textId="77777777" w:rsidR="00054CDC" w:rsidRDefault="00000000">
            <w:pPr>
              <w:rPr>
                <w:b/>
                <w:sz w:val="20"/>
                <w:szCs w:val="20"/>
                <w:lang w:val="en-GB"/>
              </w:rPr>
            </w:pPr>
            <w:r>
              <w:rPr>
                <w:b/>
                <w:sz w:val="20"/>
                <w:szCs w:val="20"/>
                <w:lang w:val="en-GB"/>
              </w:rPr>
              <w:t>13. Are the limitations of the study discussed?</w:t>
            </w:r>
          </w:p>
          <w:p w14:paraId="19BA1077"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16739C" w14:textId="77777777" w:rsidR="00054CD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5DDB00" w14:textId="77777777" w:rsidR="00054CDC" w:rsidRDefault="00000000">
            <w:pPr>
              <w:pStyle w:val="ListParagraph"/>
              <w:ind w:left="0"/>
              <w:rPr>
                <w:bCs/>
                <w:sz w:val="20"/>
                <w:szCs w:val="20"/>
                <w:lang w:val="en-GB"/>
              </w:rPr>
            </w:pPr>
            <w:r>
              <w:rPr>
                <w:bCs/>
                <w:sz w:val="20"/>
                <w:szCs w:val="20"/>
                <w:lang w:val="en-GB"/>
              </w:rPr>
              <w:t>4</w:t>
            </w:r>
          </w:p>
        </w:tc>
        <w:tc>
          <w:tcPr>
            <w:tcW w:w="1367" w:type="pct"/>
          </w:tcPr>
          <w:p w14:paraId="65A752BC" w14:textId="00906BAB"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1F5DBCB3" w14:textId="77777777">
        <w:trPr>
          <w:trHeight w:val="703"/>
        </w:trPr>
        <w:tc>
          <w:tcPr>
            <w:tcW w:w="1790" w:type="pct"/>
            <w:noWrap/>
          </w:tcPr>
          <w:p w14:paraId="16F1A9F1" w14:textId="77777777" w:rsidR="00054CDC" w:rsidRDefault="00000000">
            <w:pPr>
              <w:rPr>
                <w:b/>
                <w:sz w:val="20"/>
                <w:szCs w:val="20"/>
                <w:lang w:val="en-GB"/>
              </w:rPr>
            </w:pPr>
            <w:r>
              <w:rPr>
                <w:b/>
                <w:sz w:val="20"/>
                <w:szCs w:val="20"/>
                <w:lang w:val="en-GB"/>
              </w:rPr>
              <w:t>14. Are the references relevant and sufficient (in number)?</w:t>
            </w:r>
          </w:p>
          <w:p w14:paraId="50114C48"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835CE"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24FCE6" w14:textId="77777777" w:rsidR="00054CDC" w:rsidRDefault="00000000">
            <w:pPr>
              <w:rPr>
                <w:sz w:val="20"/>
                <w:szCs w:val="20"/>
                <w:lang w:val="en-GB"/>
              </w:rPr>
            </w:pPr>
            <w:r>
              <w:rPr>
                <w:color w:val="404040"/>
                <w:sz w:val="20"/>
                <w:szCs w:val="20"/>
                <w:shd w:val="clear" w:color="auto" w:fill="FFFFFF"/>
                <w:lang w:val="en-GB"/>
              </w:rPr>
              <w:t>N/A = Not Applicable</w:t>
            </w:r>
          </w:p>
        </w:tc>
        <w:tc>
          <w:tcPr>
            <w:tcW w:w="1843" w:type="pct"/>
          </w:tcPr>
          <w:p w14:paraId="0806CDF6" w14:textId="77777777" w:rsidR="00054CDC" w:rsidRDefault="00000000">
            <w:pPr>
              <w:pStyle w:val="ListParagraph"/>
              <w:ind w:left="0"/>
              <w:rPr>
                <w:bCs/>
                <w:sz w:val="20"/>
                <w:szCs w:val="20"/>
                <w:lang w:val="en-GB"/>
              </w:rPr>
            </w:pPr>
            <w:r>
              <w:rPr>
                <w:bCs/>
                <w:sz w:val="20"/>
                <w:szCs w:val="20"/>
                <w:lang w:val="en-GB"/>
              </w:rPr>
              <w:t>5</w:t>
            </w:r>
          </w:p>
        </w:tc>
        <w:tc>
          <w:tcPr>
            <w:tcW w:w="1367" w:type="pct"/>
          </w:tcPr>
          <w:p w14:paraId="08181802" w14:textId="3D3127C2"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054CDC" w14:paraId="5E2A9CCC" w14:textId="77777777">
        <w:trPr>
          <w:trHeight w:val="703"/>
        </w:trPr>
        <w:tc>
          <w:tcPr>
            <w:tcW w:w="1790" w:type="pct"/>
            <w:noWrap/>
          </w:tcPr>
          <w:p w14:paraId="6A1CECCD" w14:textId="77777777" w:rsidR="00054CDC" w:rsidRDefault="00000000">
            <w:pPr>
              <w:rPr>
                <w:b/>
                <w:sz w:val="20"/>
                <w:szCs w:val="20"/>
                <w:lang w:val="en-GB"/>
              </w:rPr>
            </w:pPr>
            <w:r>
              <w:rPr>
                <w:b/>
                <w:sz w:val="20"/>
                <w:szCs w:val="20"/>
                <w:lang w:val="en-GB"/>
              </w:rPr>
              <w:t>15. Is the manuscript written in clear and understandable language?</w:t>
            </w:r>
          </w:p>
          <w:p w14:paraId="72B56324"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A940C8" w14:textId="77777777" w:rsidR="00054CD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27174A" w14:textId="77777777" w:rsidR="00054CDC" w:rsidRDefault="00000000">
            <w:pPr>
              <w:rPr>
                <w:sz w:val="20"/>
                <w:szCs w:val="20"/>
                <w:lang w:val="en-GB"/>
              </w:rPr>
            </w:pPr>
            <w:r>
              <w:rPr>
                <w:color w:val="404040"/>
                <w:sz w:val="20"/>
                <w:szCs w:val="20"/>
                <w:shd w:val="clear" w:color="auto" w:fill="FFFFFF"/>
                <w:lang w:val="en-GB"/>
              </w:rPr>
              <w:t>N/A = Not Applicable</w:t>
            </w:r>
          </w:p>
        </w:tc>
        <w:tc>
          <w:tcPr>
            <w:tcW w:w="1843" w:type="pct"/>
          </w:tcPr>
          <w:p w14:paraId="19B55B89" w14:textId="77777777" w:rsidR="00054CDC" w:rsidRDefault="00000000">
            <w:pPr>
              <w:pStyle w:val="ListParagraph"/>
              <w:ind w:left="0"/>
              <w:rPr>
                <w:bCs/>
                <w:sz w:val="20"/>
                <w:szCs w:val="20"/>
                <w:lang w:val="en-GB"/>
              </w:rPr>
            </w:pPr>
            <w:r>
              <w:rPr>
                <w:bCs/>
                <w:sz w:val="20"/>
                <w:szCs w:val="20"/>
                <w:lang w:val="en-GB"/>
              </w:rPr>
              <w:t>5</w:t>
            </w:r>
          </w:p>
        </w:tc>
        <w:tc>
          <w:tcPr>
            <w:tcW w:w="1367" w:type="pct"/>
          </w:tcPr>
          <w:p w14:paraId="5D854EBD" w14:textId="41CF1C19" w:rsidR="00054CDC" w:rsidRDefault="003F2C5D">
            <w:pPr>
              <w:pStyle w:val="Heading2"/>
              <w:jc w:val="left"/>
              <w:rPr>
                <w:rFonts w:ascii="Times New Roman" w:hAnsi="Times New Roman"/>
                <w:b w:val="0"/>
                <w:lang w:val="en-GB" w:eastAsia="en-US"/>
              </w:rPr>
            </w:pPr>
            <w:r>
              <w:rPr>
                <w:rFonts w:ascii="Times New Roman" w:hAnsi="Times New Roman"/>
                <w:b w:val="0"/>
                <w:lang w:val="en-GB" w:eastAsia="en-US"/>
              </w:rPr>
              <w:t>Thanks</w:t>
            </w:r>
          </w:p>
        </w:tc>
      </w:tr>
    </w:tbl>
    <w:p w14:paraId="23CE2CC8" w14:textId="77777777" w:rsidR="00054CDC" w:rsidRDefault="00054CDC">
      <w:pPr>
        <w:pStyle w:val="BodyText"/>
        <w:rPr>
          <w:rFonts w:ascii="Times New Roman" w:hAnsi="Times New Roman"/>
          <w:b/>
          <w:bCs/>
          <w:sz w:val="20"/>
          <w:szCs w:val="20"/>
          <w:u w:val="single"/>
          <w:lang w:val="en-GB"/>
        </w:rPr>
      </w:pPr>
    </w:p>
    <w:p w14:paraId="3798B2FF" w14:textId="77777777" w:rsidR="00054CDC" w:rsidRDefault="00054CDC">
      <w:pPr>
        <w:pStyle w:val="BodyText"/>
        <w:rPr>
          <w:rFonts w:ascii="Times New Roman" w:hAnsi="Times New Roman"/>
          <w:b/>
          <w:bCs/>
          <w:sz w:val="20"/>
          <w:szCs w:val="20"/>
          <w:u w:val="single"/>
          <w:lang w:val="en-GB"/>
        </w:rPr>
      </w:pPr>
    </w:p>
    <w:p w14:paraId="7817BF45" w14:textId="77777777" w:rsidR="00054CDC" w:rsidRDefault="00054CDC">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228"/>
        <w:gridCol w:w="5754"/>
      </w:tblGrid>
      <w:tr w:rsidR="00054CDC" w14:paraId="3EA3C0FE"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1B20718" w14:textId="77777777" w:rsidR="00054CDC"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5C701FB" w14:textId="77777777" w:rsidR="00054CDC" w:rsidRDefault="00054CDC">
            <w:pPr>
              <w:pStyle w:val="NormalWeb"/>
              <w:spacing w:before="0" w:beforeAutospacing="0" w:after="0" w:afterAutospacing="0"/>
              <w:rPr>
                <w:rFonts w:ascii="Times New Roman" w:hAnsi="Times New Roman" w:cs="Times New Roman"/>
                <w:b/>
                <w:bCs/>
                <w:sz w:val="20"/>
                <w:szCs w:val="20"/>
                <w:u w:val="single"/>
                <w:lang w:val="en-GB"/>
              </w:rPr>
            </w:pPr>
          </w:p>
        </w:tc>
      </w:tr>
      <w:tr w:rsidR="00054CDC" w14:paraId="503F7C37" w14:textId="77777777">
        <w:tc>
          <w:tcPr>
            <w:tcW w:w="2784" w:type="pct"/>
            <w:shd w:val="clear" w:color="auto" w:fill="EBFFFF"/>
            <w:noWrap/>
            <w:tcMar>
              <w:top w:w="0" w:type="dxa"/>
              <w:left w:w="108" w:type="dxa"/>
              <w:bottom w:w="0" w:type="dxa"/>
              <w:right w:w="108" w:type="dxa"/>
            </w:tcMar>
            <w:vAlign w:val="center"/>
          </w:tcPr>
          <w:p w14:paraId="2B2F9CB4" w14:textId="77777777" w:rsidR="00054CDC" w:rsidRDefault="00054CD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5C9B635B" w14:textId="77777777" w:rsidR="00054CD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54CDC" w14:paraId="5AF3F4BE" w14:textId="77777777">
        <w:tc>
          <w:tcPr>
            <w:tcW w:w="2784" w:type="pct"/>
            <w:shd w:val="clear" w:color="auto" w:fill="EBFFFF"/>
            <w:noWrap/>
            <w:tcMar>
              <w:top w:w="0" w:type="dxa"/>
              <w:left w:w="108" w:type="dxa"/>
              <w:bottom w:w="0" w:type="dxa"/>
              <w:right w:w="108" w:type="dxa"/>
            </w:tcMar>
            <w:vAlign w:val="center"/>
          </w:tcPr>
          <w:p w14:paraId="2E8D21DF" w14:textId="77777777" w:rsidR="00054CDC"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study would have been more attractive if it included the antinutritional content of this mushroom. This is because, usually, mushrooms contain a number of antinutritional factors. We cannot say that this food is safe without analysing the anti-nutritional factors. The analysis of minerals in paragraphs and a table with the same content is just a redundancy. You'd better compare the results in paragraphs and put the real figures in tables. In this study, this was not the case. So, better to qualify that way.</w:t>
            </w:r>
          </w:p>
          <w:p w14:paraId="77594452" w14:textId="77777777" w:rsidR="00054CDC" w:rsidRDefault="00054CDC">
            <w:pPr>
              <w:pStyle w:val="NormalWeb"/>
              <w:spacing w:before="0" w:beforeAutospacing="0" w:after="0" w:afterAutospacing="0"/>
              <w:rPr>
                <w:rFonts w:ascii="Times New Roman" w:hAnsi="Times New Roman" w:cs="Times New Roman"/>
                <w:sz w:val="20"/>
                <w:szCs w:val="20"/>
                <w:lang w:val="en-GB"/>
              </w:rPr>
            </w:pPr>
          </w:p>
          <w:p w14:paraId="369EF59A" w14:textId="77777777" w:rsidR="00054CDC" w:rsidRDefault="00054CDC">
            <w:pPr>
              <w:pStyle w:val="NormalWeb"/>
              <w:spacing w:before="0" w:beforeAutospacing="0" w:after="0" w:afterAutospacing="0"/>
              <w:rPr>
                <w:rFonts w:ascii="Times New Roman" w:hAnsi="Times New Roman" w:cs="Times New Roman"/>
                <w:sz w:val="20"/>
                <w:szCs w:val="20"/>
                <w:lang w:val="en-GB"/>
              </w:rPr>
            </w:pPr>
          </w:p>
          <w:p w14:paraId="0B40D982" w14:textId="77777777" w:rsidR="00054CDC" w:rsidRDefault="00054CD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51E50B6B" w14:textId="301D7511" w:rsidR="00054CDC" w:rsidRDefault="003F2C5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Comprehensive phytochemicals </w:t>
            </w:r>
            <w:r w:rsidR="00A00F19">
              <w:rPr>
                <w:rFonts w:ascii="Times New Roman" w:hAnsi="Times New Roman" w:cs="Times New Roman"/>
                <w:b/>
                <w:bCs/>
                <w:sz w:val="20"/>
                <w:szCs w:val="20"/>
                <w:lang w:val="en-GB"/>
              </w:rPr>
              <w:t xml:space="preserve">are </w:t>
            </w:r>
            <w:r>
              <w:rPr>
                <w:rFonts w:ascii="Times New Roman" w:hAnsi="Times New Roman" w:cs="Times New Roman"/>
                <w:b/>
                <w:bCs/>
                <w:sz w:val="20"/>
                <w:szCs w:val="20"/>
                <w:lang w:val="en-GB"/>
              </w:rPr>
              <w:t>already published</w:t>
            </w:r>
            <w:r w:rsidR="00A00F19">
              <w:rPr>
                <w:rFonts w:ascii="Times New Roman" w:hAnsi="Times New Roman" w:cs="Times New Roman"/>
                <w:b/>
                <w:bCs/>
                <w:sz w:val="20"/>
                <w:szCs w:val="20"/>
                <w:lang w:val="en-GB"/>
              </w:rPr>
              <w:t xml:space="preserve"> in another journal</w:t>
            </w:r>
            <w:r>
              <w:rPr>
                <w:rFonts w:ascii="Times New Roman" w:hAnsi="Times New Roman" w:cs="Times New Roman"/>
                <w:b/>
                <w:bCs/>
                <w:sz w:val="20"/>
                <w:szCs w:val="20"/>
                <w:lang w:val="en-GB"/>
              </w:rPr>
              <w:t>. Noted</w:t>
            </w:r>
          </w:p>
        </w:tc>
      </w:tr>
    </w:tbl>
    <w:p w14:paraId="5C00F3F0" w14:textId="77777777" w:rsidR="00054CDC" w:rsidRDefault="00054CDC">
      <w:pPr>
        <w:rPr>
          <w:rFonts w:eastAsia="Arial Unicode MS"/>
          <w:b/>
          <w:bCs/>
          <w:sz w:val="20"/>
          <w:szCs w:val="20"/>
          <w:highlight w:val="yellow"/>
          <w:u w:val="single"/>
          <w:lang w:val="en-GB"/>
        </w:rPr>
      </w:pPr>
    </w:p>
    <w:p w14:paraId="23682EF5" w14:textId="77777777" w:rsidR="00054CDC" w:rsidRDefault="0000000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054CDC" w14:paraId="5AA7DF52"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6EDE2114" w14:textId="77777777" w:rsidR="00054CDC" w:rsidRDefault="00054CDC">
            <w:pPr>
              <w:rPr>
                <w:rFonts w:ascii="Arial" w:eastAsia="Arial Unicode MS" w:hAnsi="Arial" w:cs="Arial"/>
                <w:b/>
                <w:sz w:val="20"/>
                <w:szCs w:val="20"/>
                <w:u w:val="single"/>
                <w:lang w:val="en-GB"/>
              </w:rPr>
            </w:pPr>
          </w:p>
        </w:tc>
      </w:tr>
      <w:tr w:rsidR="00054CDC" w14:paraId="2043A804" w14:textId="77777777">
        <w:tc>
          <w:tcPr>
            <w:tcW w:w="1616" w:type="pct"/>
            <w:shd w:val="clear" w:color="auto" w:fill="EBFFFF"/>
            <w:noWrap/>
            <w:tcMar>
              <w:top w:w="0" w:type="dxa"/>
              <w:left w:w="108" w:type="dxa"/>
              <w:bottom w:w="0" w:type="dxa"/>
              <w:right w:w="108" w:type="dxa"/>
            </w:tcMar>
            <w:vAlign w:val="center"/>
          </w:tcPr>
          <w:p w14:paraId="752F2BB8" w14:textId="77777777" w:rsidR="00054CDC" w:rsidRDefault="00054CDC">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tcPr>
          <w:p w14:paraId="2DAD375E" w14:textId="77777777" w:rsidR="00054CDC"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5" w:type="pct"/>
            <w:shd w:val="clear" w:color="auto" w:fill="EBFFFF"/>
          </w:tcPr>
          <w:p w14:paraId="6931DEFF" w14:textId="77777777" w:rsidR="00054CDC"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944D246" w14:textId="77777777" w:rsidR="00054CDC" w:rsidRDefault="00054CDC">
            <w:pPr>
              <w:keepNext/>
              <w:outlineLvl w:val="1"/>
              <w:rPr>
                <w:rFonts w:ascii="Arial" w:eastAsia="MS Mincho" w:hAnsi="Arial" w:cs="Arial"/>
                <w:bCs/>
                <w:sz w:val="20"/>
                <w:szCs w:val="20"/>
                <w:lang w:val="en-GB"/>
              </w:rPr>
            </w:pPr>
          </w:p>
        </w:tc>
      </w:tr>
      <w:tr w:rsidR="00054CDC" w14:paraId="454E127E" w14:textId="77777777">
        <w:trPr>
          <w:trHeight w:val="890"/>
        </w:trPr>
        <w:tc>
          <w:tcPr>
            <w:tcW w:w="1616" w:type="pct"/>
            <w:shd w:val="clear" w:color="auto" w:fill="EBFFFF"/>
            <w:noWrap/>
            <w:tcMar>
              <w:top w:w="0" w:type="dxa"/>
              <w:left w:w="108" w:type="dxa"/>
              <w:bottom w:w="0" w:type="dxa"/>
              <w:right w:w="108" w:type="dxa"/>
            </w:tcMar>
            <w:vAlign w:val="center"/>
          </w:tcPr>
          <w:p w14:paraId="5E915A19" w14:textId="77777777" w:rsidR="00054CDC"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93A5737" w14:textId="77777777" w:rsidR="00054CDC" w:rsidRDefault="00054CDC">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vAlign w:val="center"/>
          </w:tcPr>
          <w:p w14:paraId="1E307C33" w14:textId="6589B9AF" w:rsidR="00054CDC"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r w:rsidR="00FC2659">
              <w:rPr>
                <w:rFonts w:ascii="Arial" w:eastAsia="Arial Unicode MS" w:hAnsi="Arial" w:cs="Arial"/>
                <w:i/>
                <w:iCs/>
                <w:sz w:val="20"/>
                <w:szCs w:val="20"/>
                <w:u w:val="single"/>
                <w:lang w:val="en-GB"/>
              </w:rPr>
              <w:t>kindly</w:t>
            </w:r>
            <w:r>
              <w:rPr>
                <w:rFonts w:ascii="Arial" w:eastAsia="Arial Unicode MS" w:hAnsi="Arial" w:cs="Arial"/>
                <w:i/>
                <w:iCs/>
                <w:sz w:val="20"/>
                <w:szCs w:val="20"/>
                <w:u w:val="single"/>
                <w:lang w:val="en-GB"/>
              </w:rPr>
              <w:t xml:space="preserve"> please write down the ethical issues here in details)</w:t>
            </w:r>
          </w:p>
          <w:p w14:paraId="4519723D" w14:textId="77777777" w:rsidR="00054CDC" w:rsidRDefault="00054CDC">
            <w:pPr>
              <w:rPr>
                <w:rFonts w:ascii="Arial" w:eastAsia="Arial Unicode MS" w:hAnsi="Arial" w:cs="Arial"/>
                <w:sz w:val="20"/>
                <w:szCs w:val="20"/>
                <w:lang w:val="en-GB"/>
              </w:rPr>
            </w:pPr>
          </w:p>
        </w:tc>
        <w:tc>
          <w:tcPr>
            <w:tcW w:w="1635" w:type="pct"/>
            <w:shd w:val="clear" w:color="auto" w:fill="EBFFFF"/>
            <w:vAlign w:val="center"/>
          </w:tcPr>
          <w:p w14:paraId="7C407376" w14:textId="77777777" w:rsidR="00054CDC" w:rsidRDefault="00054CDC">
            <w:pPr>
              <w:rPr>
                <w:rFonts w:ascii="Arial" w:eastAsia="Arial Unicode MS" w:hAnsi="Arial" w:cs="Arial"/>
                <w:sz w:val="20"/>
                <w:szCs w:val="20"/>
                <w:lang w:val="en-GB"/>
              </w:rPr>
            </w:pPr>
          </w:p>
          <w:p w14:paraId="18952029" w14:textId="77777777" w:rsidR="003F2C5D" w:rsidRDefault="003F2C5D" w:rsidP="003F2C5D">
            <w:pPr>
              <w:rPr>
                <w:rFonts w:ascii="Arial" w:eastAsia="Arial Unicode MS" w:hAnsi="Arial" w:cs="Arial"/>
                <w:sz w:val="20"/>
                <w:szCs w:val="20"/>
                <w:lang w:val="en-GB"/>
              </w:rPr>
            </w:pPr>
            <w:r>
              <w:rPr>
                <w:rFonts w:ascii="Arial" w:eastAsia="Arial Unicode MS" w:hAnsi="Arial" w:cs="Arial"/>
                <w:b/>
                <w:sz w:val="20"/>
                <w:szCs w:val="20"/>
                <w:lang w:val="en-GB"/>
              </w:rPr>
              <w:t>There are no ethical issues in this manuscript</w:t>
            </w:r>
          </w:p>
          <w:p w14:paraId="4F9A65E2" w14:textId="77777777" w:rsidR="00054CDC" w:rsidRDefault="00054CDC">
            <w:pPr>
              <w:rPr>
                <w:rFonts w:ascii="Arial" w:eastAsia="Arial Unicode MS" w:hAnsi="Arial" w:cs="Arial"/>
                <w:sz w:val="20"/>
                <w:szCs w:val="20"/>
                <w:lang w:val="en-GB"/>
              </w:rPr>
            </w:pPr>
          </w:p>
          <w:p w14:paraId="71437E38" w14:textId="77777777" w:rsidR="00054CDC" w:rsidRDefault="00054CDC">
            <w:pPr>
              <w:rPr>
                <w:rFonts w:ascii="Arial" w:eastAsia="Arial Unicode MS" w:hAnsi="Arial" w:cs="Arial"/>
                <w:sz w:val="20"/>
                <w:szCs w:val="20"/>
                <w:lang w:val="en-GB"/>
              </w:rPr>
            </w:pPr>
          </w:p>
        </w:tc>
      </w:tr>
    </w:tbl>
    <w:p w14:paraId="5F285831" w14:textId="77777777" w:rsidR="00054CDC" w:rsidRDefault="00054CDC">
      <w:pPr>
        <w:pStyle w:val="BodyText"/>
        <w:rPr>
          <w:rFonts w:ascii="Arial" w:hAnsi="Arial" w:cs="Arial"/>
          <w:b/>
          <w:bCs/>
          <w:sz w:val="20"/>
          <w:szCs w:val="20"/>
          <w:u w:val="single"/>
          <w:lang w:val="en-GB"/>
        </w:rPr>
      </w:pPr>
    </w:p>
    <w:p w14:paraId="29CC49A3" w14:textId="77777777" w:rsidR="00054CDC" w:rsidRDefault="00054CDC"/>
    <w:p w14:paraId="1D31B308" w14:textId="77777777" w:rsidR="00054CDC" w:rsidRDefault="00054CDC"/>
    <w:p w14:paraId="39A43C75" w14:textId="77777777" w:rsidR="00054CDC" w:rsidRDefault="00054CDC"/>
    <w:sectPr w:rsidR="00054CDC">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9847D" w14:textId="77777777" w:rsidR="00A5059A" w:rsidRDefault="00A5059A">
      <w:r>
        <w:separator/>
      </w:r>
    </w:p>
  </w:endnote>
  <w:endnote w:type="continuationSeparator" w:id="0">
    <w:p w14:paraId="75D15865" w14:textId="77777777" w:rsidR="00A5059A" w:rsidRDefault="00A5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20FD" w14:textId="77777777" w:rsidR="00054CDC" w:rsidRDefault="00054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5135" w14:textId="77777777" w:rsidR="00054CDC" w:rsidRDefault="00054CDC">
    <w:pPr>
      <w:pStyle w:val="Footer"/>
      <w:jc w:val="right"/>
    </w:pPr>
  </w:p>
  <w:p w14:paraId="22E35A1D" w14:textId="77777777" w:rsidR="00054CD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704C7C1" w14:textId="77777777" w:rsidR="00054CDC" w:rsidRDefault="00000000">
    <w:pPr>
      <w:pStyle w:val="Footer"/>
      <w:jc w:val="right"/>
      <w:rPr>
        <w:b/>
        <w:sz w:val="20"/>
      </w:rPr>
    </w:pPr>
    <w:r>
      <w:rPr>
        <w:b/>
        <w:sz w:val="20"/>
      </w:rPr>
      <w:t>V180326</w:t>
    </w:r>
  </w:p>
  <w:p w14:paraId="5D6FF9F3" w14:textId="77777777" w:rsidR="00054CDC" w:rsidRDefault="00054CDC">
    <w:pPr>
      <w:pStyle w:val="Footer"/>
      <w:jc w:val="right"/>
    </w:pPr>
  </w:p>
  <w:p w14:paraId="2BD4BA04" w14:textId="77777777" w:rsidR="00054CDC" w:rsidRDefault="00054CD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49A9E" w14:textId="77777777" w:rsidR="00054CDC" w:rsidRDefault="00054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6E229" w14:textId="77777777" w:rsidR="00A5059A" w:rsidRDefault="00A5059A">
      <w:r>
        <w:separator/>
      </w:r>
    </w:p>
  </w:footnote>
  <w:footnote w:type="continuationSeparator" w:id="0">
    <w:p w14:paraId="4226A962" w14:textId="77777777" w:rsidR="00A5059A" w:rsidRDefault="00A5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144A" w14:textId="77777777" w:rsidR="00054CDC" w:rsidRDefault="00054C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14A4" w14:textId="77777777" w:rsidR="00054CDC" w:rsidRDefault="00054CDC">
    <w:pPr>
      <w:spacing w:before="100" w:beforeAutospacing="1" w:after="100" w:afterAutospacing="1"/>
      <w:jc w:val="center"/>
      <w:rPr>
        <w:rFonts w:ascii="Arial" w:hAnsi="Arial" w:cs="Arial"/>
        <w:b/>
        <w:bCs/>
        <w:color w:val="003399"/>
        <w:szCs w:val="20"/>
        <w:u w:val="single"/>
        <w:lang w:val="en-GB"/>
      </w:rPr>
    </w:pPr>
  </w:p>
  <w:p w14:paraId="4E77BF0E" w14:textId="77777777" w:rsidR="00054CDC"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1E" w14:textId="77777777" w:rsidR="00054CDC" w:rsidRDefault="00054C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3NDQwtTCysDA3s7BU0lEKTi0uzszPAykwrAUA9aqh3iwAAAA="/>
  </w:docVars>
  <w:rsids>
    <w:rsidRoot w:val="0000007A"/>
    <w:rsid w:val="0000007A"/>
    <w:rsid w:val="00006187"/>
    <w:rsid w:val="00010403"/>
    <w:rsid w:val="00012C8B"/>
    <w:rsid w:val="000135B2"/>
    <w:rsid w:val="00021981"/>
    <w:rsid w:val="000234E1"/>
    <w:rsid w:val="0002598E"/>
    <w:rsid w:val="000307F3"/>
    <w:rsid w:val="00037D52"/>
    <w:rsid w:val="00043D0B"/>
    <w:rsid w:val="000450FC"/>
    <w:rsid w:val="00054CDC"/>
    <w:rsid w:val="00056CB0"/>
    <w:rsid w:val="000577C2"/>
    <w:rsid w:val="0006257C"/>
    <w:rsid w:val="00067516"/>
    <w:rsid w:val="00075B56"/>
    <w:rsid w:val="00084D7C"/>
    <w:rsid w:val="000904EC"/>
    <w:rsid w:val="00091112"/>
    <w:rsid w:val="00091B59"/>
    <w:rsid w:val="00093560"/>
    <w:rsid w:val="000936AC"/>
    <w:rsid w:val="0009372F"/>
    <w:rsid w:val="00095A59"/>
    <w:rsid w:val="000A2134"/>
    <w:rsid w:val="000A6F41"/>
    <w:rsid w:val="000B4EE5"/>
    <w:rsid w:val="000B74A1"/>
    <w:rsid w:val="000B757E"/>
    <w:rsid w:val="000B76A1"/>
    <w:rsid w:val="000C0837"/>
    <w:rsid w:val="000C3B7E"/>
    <w:rsid w:val="00100577"/>
    <w:rsid w:val="00101322"/>
    <w:rsid w:val="00105417"/>
    <w:rsid w:val="00107C72"/>
    <w:rsid w:val="001117AF"/>
    <w:rsid w:val="00113BA5"/>
    <w:rsid w:val="00136984"/>
    <w:rsid w:val="00144521"/>
    <w:rsid w:val="00150304"/>
    <w:rsid w:val="0015296D"/>
    <w:rsid w:val="001542CC"/>
    <w:rsid w:val="00163622"/>
    <w:rsid w:val="001645A2"/>
    <w:rsid w:val="00164F4E"/>
    <w:rsid w:val="00165685"/>
    <w:rsid w:val="0017480A"/>
    <w:rsid w:val="00175D84"/>
    <w:rsid w:val="001766DF"/>
    <w:rsid w:val="00177B84"/>
    <w:rsid w:val="00184644"/>
    <w:rsid w:val="0018753A"/>
    <w:rsid w:val="0019527A"/>
    <w:rsid w:val="00196D47"/>
    <w:rsid w:val="00197E68"/>
    <w:rsid w:val="001A1605"/>
    <w:rsid w:val="001B0C63"/>
    <w:rsid w:val="001B33CF"/>
    <w:rsid w:val="001B513F"/>
    <w:rsid w:val="001C5042"/>
    <w:rsid w:val="001D3A1D"/>
    <w:rsid w:val="001D4AF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32A4"/>
    <w:rsid w:val="00291D08"/>
    <w:rsid w:val="00293482"/>
    <w:rsid w:val="002D45A6"/>
    <w:rsid w:val="002D7EA9"/>
    <w:rsid w:val="002E1211"/>
    <w:rsid w:val="002E2339"/>
    <w:rsid w:val="002E6D86"/>
    <w:rsid w:val="002F0619"/>
    <w:rsid w:val="002F5CDF"/>
    <w:rsid w:val="002F6935"/>
    <w:rsid w:val="00304144"/>
    <w:rsid w:val="00305304"/>
    <w:rsid w:val="00312559"/>
    <w:rsid w:val="00317D9B"/>
    <w:rsid w:val="003204B8"/>
    <w:rsid w:val="00323B57"/>
    <w:rsid w:val="00327750"/>
    <w:rsid w:val="00330845"/>
    <w:rsid w:val="00335412"/>
    <w:rsid w:val="0033692F"/>
    <w:rsid w:val="00346223"/>
    <w:rsid w:val="00360DC9"/>
    <w:rsid w:val="0036417A"/>
    <w:rsid w:val="00366BEC"/>
    <w:rsid w:val="0037074A"/>
    <w:rsid w:val="003A04E7"/>
    <w:rsid w:val="003A4991"/>
    <w:rsid w:val="003A6E1A"/>
    <w:rsid w:val="003A6E6B"/>
    <w:rsid w:val="003B2172"/>
    <w:rsid w:val="003B3EC4"/>
    <w:rsid w:val="003C059E"/>
    <w:rsid w:val="003C7099"/>
    <w:rsid w:val="003E2791"/>
    <w:rsid w:val="003E3C70"/>
    <w:rsid w:val="003E746A"/>
    <w:rsid w:val="003F2C5D"/>
    <w:rsid w:val="00420F8C"/>
    <w:rsid w:val="0042465A"/>
    <w:rsid w:val="00424D6C"/>
    <w:rsid w:val="004356CC"/>
    <w:rsid w:val="00435B36"/>
    <w:rsid w:val="00441931"/>
    <w:rsid w:val="00442B24"/>
    <w:rsid w:val="0044444D"/>
    <w:rsid w:val="0044519B"/>
    <w:rsid w:val="00445B35"/>
    <w:rsid w:val="00446659"/>
    <w:rsid w:val="00457AB1"/>
    <w:rsid w:val="00457BC0"/>
    <w:rsid w:val="004617ED"/>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A92"/>
    <w:rsid w:val="00567DE0"/>
    <w:rsid w:val="005735A5"/>
    <w:rsid w:val="00581272"/>
    <w:rsid w:val="005842EA"/>
    <w:rsid w:val="00585FC6"/>
    <w:rsid w:val="00590204"/>
    <w:rsid w:val="00593F6F"/>
    <w:rsid w:val="005A25FA"/>
    <w:rsid w:val="005A5BE0"/>
    <w:rsid w:val="005B12E0"/>
    <w:rsid w:val="005C25A0"/>
    <w:rsid w:val="005D230D"/>
    <w:rsid w:val="005F0EC3"/>
    <w:rsid w:val="006018E5"/>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D5CC5"/>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519"/>
    <w:rsid w:val="00780B67"/>
    <w:rsid w:val="00787D32"/>
    <w:rsid w:val="007972A6"/>
    <w:rsid w:val="007B1099"/>
    <w:rsid w:val="007B6E18"/>
    <w:rsid w:val="007D0246"/>
    <w:rsid w:val="007D11F4"/>
    <w:rsid w:val="007D669F"/>
    <w:rsid w:val="007F5873"/>
    <w:rsid w:val="00806382"/>
    <w:rsid w:val="00815F94"/>
    <w:rsid w:val="0082130C"/>
    <w:rsid w:val="008224E2"/>
    <w:rsid w:val="00825DC9"/>
    <w:rsid w:val="0082676D"/>
    <w:rsid w:val="00826ADD"/>
    <w:rsid w:val="0082794F"/>
    <w:rsid w:val="00831055"/>
    <w:rsid w:val="008423BB"/>
    <w:rsid w:val="00846F1F"/>
    <w:rsid w:val="00851C2E"/>
    <w:rsid w:val="0085663D"/>
    <w:rsid w:val="0087201B"/>
    <w:rsid w:val="00877F10"/>
    <w:rsid w:val="00882091"/>
    <w:rsid w:val="0088430C"/>
    <w:rsid w:val="008913D5"/>
    <w:rsid w:val="00893E75"/>
    <w:rsid w:val="008C2778"/>
    <w:rsid w:val="008C2F62"/>
    <w:rsid w:val="008D020E"/>
    <w:rsid w:val="008D0407"/>
    <w:rsid w:val="008D1117"/>
    <w:rsid w:val="008D15A4"/>
    <w:rsid w:val="008F2528"/>
    <w:rsid w:val="008F36E4"/>
    <w:rsid w:val="008F6673"/>
    <w:rsid w:val="00914761"/>
    <w:rsid w:val="009218E9"/>
    <w:rsid w:val="0092197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0F19"/>
    <w:rsid w:val="00A0104C"/>
    <w:rsid w:val="00A10974"/>
    <w:rsid w:val="00A12C83"/>
    <w:rsid w:val="00A15E40"/>
    <w:rsid w:val="00A25245"/>
    <w:rsid w:val="00A279A8"/>
    <w:rsid w:val="00A31AAC"/>
    <w:rsid w:val="00A32905"/>
    <w:rsid w:val="00A33A28"/>
    <w:rsid w:val="00A35D18"/>
    <w:rsid w:val="00A36C95"/>
    <w:rsid w:val="00A375E8"/>
    <w:rsid w:val="00A37DE3"/>
    <w:rsid w:val="00A5059A"/>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4E27"/>
    <w:rsid w:val="00AF3016"/>
    <w:rsid w:val="00B03A45"/>
    <w:rsid w:val="00B05E01"/>
    <w:rsid w:val="00B2236C"/>
    <w:rsid w:val="00B22B1F"/>
    <w:rsid w:val="00B22FE6"/>
    <w:rsid w:val="00B3033D"/>
    <w:rsid w:val="00B3217C"/>
    <w:rsid w:val="00B356AF"/>
    <w:rsid w:val="00B43050"/>
    <w:rsid w:val="00B55F7D"/>
    <w:rsid w:val="00B57FB3"/>
    <w:rsid w:val="00B62087"/>
    <w:rsid w:val="00B62F41"/>
    <w:rsid w:val="00B6422B"/>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728F"/>
    <w:rsid w:val="00C46811"/>
    <w:rsid w:val="00C60DFD"/>
    <w:rsid w:val="00C635B6"/>
    <w:rsid w:val="00C70DFC"/>
    <w:rsid w:val="00C82466"/>
    <w:rsid w:val="00C834BF"/>
    <w:rsid w:val="00C84097"/>
    <w:rsid w:val="00C92F3A"/>
    <w:rsid w:val="00C95CC1"/>
    <w:rsid w:val="00C97898"/>
    <w:rsid w:val="00CB429B"/>
    <w:rsid w:val="00CC2753"/>
    <w:rsid w:val="00CD093E"/>
    <w:rsid w:val="00CD1556"/>
    <w:rsid w:val="00CD1FD7"/>
    <w:rsid w:val="00CD35C1"/>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47897"/>
    <w:rsid w:val="00D55F09"/>
    <w:rsid w:val="00D717FD"/>
    <w:rsid w:val="00D7603E"/>
    <w:rsid w:val="00D8579C"/>
    <w:rsid w:val="00D90124"/>
    <w:rsid w:val="00D9392F"/>
    <w:rsid w:val="00D961FB"/>
    <w:rsid w:val="00DA25A5"/>
    <w:rsid w:val="00DA41F5"/>
    <w:rsid w:val="00DB41DB"/>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1119"/>
    <w:rsid w:val="00EC6894"/>
    <w:rsid w:val="00EC7A1F"/>
    <w:rsid w:val="00ED6B12"/>
    <w:rsid w:val="00EE0BAB"/>
    <w:rsid w:val="00EE0D3E"/>
    <w:rsid w:val="00EE282D"/>
    <w:rsid w:val="00EE3382"/>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4638"/>
    <w:rsid w:val="00F93535"/>
    <w:rsid w:val="00FA5CF9"/>
    <w:rsid w:val="00FA6528"/>
    <w:rsid w:val="00FB4B74"/>
    <w:rsid w:val="00FC2659"/>
    <w:rsid w:val="00FC2E17"/>
    <w:rsid w:val="00FC6387"/>
    <w:rsid w:val="00FC6802"/>
    <w:rsid w:val="00FD0451"/>
    <w:rsid w:val="00FD3EF7"/>
    <w:rsid w:val="00FD70A7"/>
    <w:rsid w:val="00FF09A0"/>
    <w:rsid w:val="42FA5D4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9F54F"/>
  <w15:docId w15:val="{9E779A22-6D8B-4072-BEE9-3D556BD9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cr.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Chukwunonso Anthony</cp:lastModifiedBy>
  <cp:revision>37</cp:revision>
  <dcterms:created xsi:type="dcterms:W3CDTF">2026-03-23T03:44:00Z</dcterms:created>
  <dcterms:modified xsi:type="dcterms:W3CDTF">2026-03-27T19:21:00Z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B9410C0F1DCB4616BDE996F23D8B6D72_13</vt:lpwstr>
  </property>
</Properties>
</file>