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72D8" w:rsidRPr="0068134B" w:rsidRDefault="001D72D8">
      <w:pPr>
        <w:spacing w:before="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7"/>
      </w:tblGrid>
      <w:tr w:rsidR="000C36D4" w:rsidRPr="0068134B" w:rsidTr="006A32A9">
        <w:trPr>
          <w:trHeight w:val="290"/>
        </w:trPr>
        <w:tc>
          <w:tcPr>
            <w:tcW w:w="5167" w:type="dxa"/>
          </w:tcPr>
          <w:p w:rsidR="000C36D4" w:rsidRPr="0068134B" w:rsidRDefault="000C36D4" w:rsidP="000C36D4">
            <w:pPr>
              <w:pStyle w:val="TableParagraph"/>
              <w:spacing w:line="229" w:lineRule="exact"/>
              <w:ind w:left="95"/>
              <w:rPr>
                <w:rFonts w:ascii="Arial" w:hAnsi="Arial" w:cs="Arial"/>
                <w:sz w:val="20"/>
                <w:szCs w:val="20"/>
              </w:rPr>
            </w:pPr>
            <w:r w:rsidRPr="0068134B">
              <w:rPr>
                <w:rFonts w:ascii="Arial" w:hAnsi="Arial" w:cs="Arial"/>
                <w:sz w:val="20"/>
                <w:szCs w:val="20"/>
              </w:rPr>
              <w:t>Journal</w:t>
            </w:r>
            <w:r w:rsidRPr="0068134B">
              <w:rPr>
                <w:rFonts w:ascii="Arial" w:hAnsi="Arial" w:cs="Arial"/>
                <w:spacing w:val="-9"/>
                <w:sz w:val="20"/>
                <w:szCs w:val="20"/>
              </w:rPr>
              <w:t xml:space="preserve"> </w:t>
            </w:r>
            <w:r w:rsidRPr="0068134B">
              <w:rPr>
                <w:rFonts w:ascii="Arial" w:hAnsi="Arial" w:cs="Arial"/>
                <w:spacing w:val="-2"/>
                <w:sz w:val="20"/>
                <w:szCs w:val="20"/>
              </w:rPr>
              <w:t>Name:</w:t>
            </w:r>
          </w:p>
        </w:tc>
        <w:tc>
          <w:tcPr>
            <w:tcW w:w="15767" w:type="dxa"/>
            <w:vAlign w:val="center"/>
          </w:tcPr>
          <w:p w:rsidR="000C36D4" w:rsidRPr="0068134B" w:rsidRDefault="000C36D4" w:rsidP="000C36D4">
            <w:pPr>
              <w:rPr>
                <w:rFonts w:ascii="Arial" w:hAnsi="Arial" w:cs="Arial"/>
                <w:b/>
                <w:color w:val="0000FF"/>
                <w:sz w:val="20"/>
                <w:szCs w:val="20"/>
                <w:u w:val="single"/>
                <w:lang w:val="en-IN" w:eastAsia="en-IN"/>
              </w:rPr>
            </w:pPr>
            <w:hyperlink r:id="rId7" w:history="1">
              <w:r w:rsidRPr="0068134B">
                <w:rPr>
                  <w:rStyle w:val="Hyperlink"/>
                  <w:rFonts w:ascii="Arial" w:hAnsi="Arial" w:cs="Arial"/>
                  <w:b/>
                  <w:sz w:val="20"/>
                  <w:szCs w:val="20"/>
                </w:rPr>
                <w:t xml:space="preserve">Asian Journal of Advanced Research and Reports </w:t>
              </w:r>
            </w:hyperlink>
          </w:p>
        </w:tc>
      </w:tr>
      <w:tr w:rsidR="000C36D4" w:rsidRPr="0068134B" w:rsidTr="006A32A9">
        <w:trPr>
          <w:trHeight w:val="290"/>
        </w:trPr>
        <w:tc>
          <w:tcPr>
            <w:tcW w:w="5167" w:type="dxa"/>
          </w:tcPr>
          <w:p w:rsidR="000C36D4" w:rsidRPr="0068134B" w:rsidRDefault="000C36D4" w:rsidP="000C36D4">
            <w:pPr>
              <w:pStyle w:val="TableParagraph"/>
              <w:spacing w:line="229" w:lineRule="exact"/>
              <w:ind w:left="95"/>
              <w:rPr>
                <w:rFonts w:ascii="Arial" w:hAnsi="Arial" w:cs="Arial"/>
                <w:sz w:val="20"/>
                <w:szCs w:val="20"/>
              </w:rPr>
            </w:pPr>
            <w:r w:rsidRPr="0068134B">
              <w:rPr>
                <w:rFonts w:ascii="Arial" w:hAnsi="Arial" w:cs="Arial"/>
                <w:sz w:val="20"/>
                <w:szCs w:val="20"/>
              </w:rPr>
              <w:t>Manuscript</w:t>
            </w:r>
            <w:r w:rsidRPr="0068134B">
              <w:rPr>
                <w:rFonts w:ascii="Arial" w:hAnsi="Arial" w:cs="Arial"/>
                <w:spacing w:val="-13"/>
                <w:sz w:val="20"/>
                <w:szCs w:val="20"/>
              </w:rPr>
              <w:t xml:space="preserve"> </w:t>
            </w:r>
            <w:r w:rsidRPr="0068134B">
              <w:rPr>
                <w:rFonts w:ascii="Arial" w:hAnsi="Arial" w:cs="Arial"/>
                <w:spacing w:val="-2"/>
                <w:sz w:val="20"/>
                <w:szCs w:val="20"/>
              </w:rPr>
              <w:t>Number:</w:t>
            </w:r>
          </w:p>
        </w:tc>
        <w:tc>
          <w:tcPr>
            <w:tcW w:w="15767" w:type="dxa"/>
            <w:vAlign w:val="center"/>
          </w:tcPr>
          <w:p w:rsidR="000C36D4" w:rsidRPr="0068134B" w:rsidRDefault="000C36D4" w:rsidP="000C36D4">
            <w:pPr>
              <w:pStyle w:val="NormalWeb"/>
              <w:spacing w:before="0" w:beforeAutospacing="0" w:after="0" w:afterAutospacing="0"/>
              <w:rPr>
                <w:rFonts w:ascii="Arial" w:hAnsi="Arial" w:cs="Arial"/>
                <w:b/>
                <w:bCs/>
                <w:sz w:val="20"/>
                <w:szCs w:val="20"/>
                <w:lang w:val="en-GB"/>
              </w:rPr>
            </w:pPr>
            <w:r w:rsidRPr="0068134B">
              <w:rPr>
                <w:rFonts w:ascii="Arial" w:hAnsi="Arial" w:cs="Arial"/>
                <w:b/>
                <w:bCs/>
                <w:sz w:val="20"/>
                <w:szCs w:val="20"/>
                <w:lang w:val="en-GB"/>
              </w:rPr>
              <w:t>Ms_AJARR_153211</w:t>
            </w:r>
          </w:p>
        </w:tc>
      </w:tr>
      <w:tr w:rsidR="000C36D4" w:rsidRPr="0068134B" w:rsidTr="006A32A9">
        <w:trPr>
          <w:trHeight w:val="650"/>
        </w:trPr>
        <w:tc>
          <w:tcPr>
            <w:tcW w:w="5167" w:type="dxa"/>
          </w:tcPr>
          <w:p w:rsidR="000C36D4" w:rsidRPr="0068134B" w:rsidRDefault="000C36D4" w:rsidP="000C36D4">
            <w:pPr>
              <w:pStyle w:val="TableParagraph"/>
              <w:spacing w:line="229" w:lineRule="exact"/>
              <w:ind w:left="95"/>
              <w:rPr>
                <w:rFonts w:ascii="Arial" w:hAnsi="Arial" w:cs="Arial"/>
                <w:sz w:val="20"/>
                <w:szCs w:val="20"/>
              </w:rPr>
            </w:pPr>
            <w:r w:rsidRPr="0068134B">
              <w:rPr>
                <w:rFonts w:ascii="Arial" w:hAnsi="Arial" w:cs="Arial"/>
                <w:sz w:val="20"/>
                <w:szCs w:val="20"/>
              </w:rPr>
              <w:t>Title</w:t>
            </w:r>
            <w:r w:rsidRPr="0068134B">
              <w:rPr>
                <w:rFonts w:ascii="Arial" w:hAnsi="Arial" w:cs="Arial"/>
                <w:spacing w:val="-5"/>
                <w:sz w:val="20"/>
                <w:szCs w:val="20"/>
              </w:rPr>
              <w:t xml:space="preserve"> </w:t>
            </w:r>
            <w:r w:rsidRPr="0068134B">
              <w:rPr>
                <w:rFonts w:ascii="Arial" w:hAnsi="Arial" w:cs="Arial"/>
                <w:sz w:val="20"/>
                <w:szCs w:val="20"/>
              </w:rPr>
              <w:t>of</w:t>
            </w:r>
            <w:r w:rsidRPr="0068134B">
              <w:rPr>
                <w:rFonts w:ascii="Arial" w:hAnsi="Arial" w:cs="Arial"/>
                <w:spacing w:val="-6"/>
                <w:sz w:val="20"/>
                <w:szCs w:val="20"/>
              </w:rPr>
              <w:t xml:space="preserve"> </w:t>
            </w:r>
            <w:r w:rsidRPr="0068134B">
              <w:rPr>
                <w:rFonts w:ascii="Arial" w:hAnsi="Arial" w:cs="Arial"/>
                <w:sz w:val="20"/>
                <w:szCs w:val="20"/>
              </w:rPr>
              <w:t>the</w:t>
            </w:r>
            <w:r w:rsidRPr="0068134B">
              <w:rPr>
                <w:rFonts w:ascii="Arial" w:hAnsi="Arial" w:cs="Arial"/>
                <w:spacing w:val="-2"/>
                <w:sz w:val="20"/>
                <w:szCs w:val="20"/>
              </w:rPr>
              <w:t xml:space="preserve"> Manuscript:</w:t>
            </w:r>
          </w:p>
        </w:tc>
        <w:tc>
          <w:tcPr>
            <w:tcW w:w="15767" w:type="dxa"/>
            <w:vAlign w:val="center"/>
          </w:tcPr>
          <w:p w:rsidR="000C36D4" w:rsidRPr="0068134B" w:rsidRDefault="000C36D4" w:rsidP="000C36D4">
            <w:pPr>
              <w:pStyle w:val="NormalWeb"/>
              <w:spacing w:before="0" w:beforeAutospacing="0" w:after="0" w:afterAutospacing="0"/>
              <w:rPr>
                <w:rFonts w:ascii="Arial" w:hAnsi="Arial" w:cs="Arial"/>
                <w:b/>
                <w:sz w:val="20"/>
                <w:szCs w:val="20"/>
                <w:lang w:val="en-GB"/>
              </w:rPr>
            </w:pPr>
            <w:r w:rsidRPr="0068134B">
              <w:rPr>
                <w:rFonts w:ascii="Arial" w:hAnsi="Arial" w:cs="Arial"/>
                <w:b/>
                <w:sz w:val="20"/>
                <w:szCs w:val="20"/>
                <w:lang w:val="en-GB"/>
              </w:rPr>
              <w:t>Performance of construction workers in high rise building projects in Nairobi: Focusing on both quantitative and qualitative dimensions of labour performance</w:t>
            </w:r>
          </w:p>
        </w:tc>
      </w:tr>
      <w:tr w:rsidR="001D72D8" w:rsidRPr="0068134B">
        <w:trPr>
          <w:trHeight w:val="331"/>
        </w:trPr>
        <w:tc>
          <w:tcPr>
            <w:tcW w:w="5167" w:type="dxa"/>
          </w:tcPr>
          <w:p w:rsidR="001D72D8" w:rsidRPr="0068134B" w:rsidRDefault="00C91F62">
            <w:pPr>
              <w:pStyle w:val="TableParagraph"/>
              <w:spacing w:line="229" w:lineRule="exact"/>
              <w:ind w:left="95"/>
              <w:rPr>
                <w:rFonts w:ascii="Arial" w:hAnsi="Arial" w:cs="Arial"/>
                <w:sz w:val="20"/>
                <w:szCs w:val="20"/>
              </w:rPr>
            </w:pPr>
            <w:r w:rsidRPr="0068134B">
              <w:rPr>
                <w:rFonts w:ascii="Arial" w:hAnsi="Arial" w:cs="Arial"/>
                <w:sz w:val="20"/>
                <w:szCs w:val="20"/>
              </w:rPr>
              <w:t>Type</w:t>
            </w:r>
            <w:r w:rsidRPr="0068134B">
              <w:rPr>
                <w:rFonts w:ascii="Arial" w:hAnsi="Arial" w:cs="Arial"/>
                <w:spacing w:val="-4"/>
                <w:sz w:val="20"/>
                <w:szCs w:val="20"/>
              </w:rPr>
              <w:t xml:space="preserve"> </w:t>
            </w:r>
            <w:r w:rsidRPr="0068134B">
              <w:rPr>
                <w:rFonts w:ascii="Arial" w:hAnsi="Arial" w:cs="Arial"/>
                <w:sz w:val="20"/>
                <w:szCs w:val="20"/>
              </w:rPr>
              <w:t>of</w:t>
            </w:r>
            <w:r w:rsidRPr="0068134B">
              <w:rPr>
                <w:rFonts w:ascii="Arial" w:hAnsi="Arial" w:cs="Arial"/>
                <w:spacing w:val="-6"/>
                <w:sz w:val="20"/>
                <w:szCs w:val="20"/>
              </w:rPr>
              <w:t xml:space="preserve"> </w:t>
            </w:r>
            <w:r w:rsidRPr="0068134B">
              <w:rPr>
                <w:rFonts w:ascii="Arial" w:hAnsi="Arial" w:cs="Arial"/>
                <w:sz w:val="20"/>
                <w:szCs w:val="20"/>
              </w:rPr>
              <w:t xml:space="preserve">the </w:t>
            </w:r>
            <w:r w:rsidRPr="0068134B">
              <w:rPr>
                <w:rFonts w:ascii="Arial" w:hAnsi="Arial" w:cs="Arial"/>
                <w:spacing w:val="-2"/>
                <w:sz w:val="20"/>
                <w:szCs w:val="20"/>
              </w:rPr>
              <w:t>Article</w:t>
            </w:r>
          </w:p>
        </w:tc>
        <w:tc>
          <w:tcPr>
            <w:tcW w:w="15767" w:type="dxa"/>
          </w:tcPr>
          <w:p w:rsidR="001D72D8" w:rsidRPr="0068134B" w:rsidRDefault="00C91F62">
            <w:pPr>
              <w:pStyle w:val="TableParagraph"/>
              <w:spacing w:before="49"/>
              <w:rPr>
                <w:rFonts w:ascii="Arial" w:hAnsi="Arial" w:cs="Arial"/>
                <w:b/>
                <w:sz w:val="20"/>
                <w:szCs w:val="20"/>
              </w:rPr>
            </w:pPr>
            <w:r w:rsidRPr="0068134B">
              <w:rPr>
                <w:rFonts w:ascii="Arial" w:hAnsi="Arial" w:cs="Arial"/>
                <w:b/>
                <w:sz w:val="20"/>
                <w:szCs w:val="20"/>
              </w:rPr>
              <w:t>Original</w:t>
            </w:r>
            <w:r w:rsidRPr="0068134B">
              <w:rPr>
                <w:rFonts w:ascii="Arial" w:hAnsi="Arial" w:cs="Arial"/>
                <w:b/>
                <w:spacing w:val="-8"/>
                <w:sz w:val="20"/>
                <w:szCs w:val="20"/>
              </w:rPr>
              <w:t xml:space="preserve"> </w:t>
            </w:r>
            <w:r w:rsidRPr="0068134B">
              <w:rPr>
                <w:rFonts w:ascii="Arial" w:hAnsi="Arial" w:cs="Arial"/>
                <w:b/>
                <w:sz w:val="20"/>
                <w:szCs w:val="20"/>
              </w:rPr>
              <w:t>Research</w:t>
            </w:r>
            <w:r w:rsidRPr="0068134B">
              <w:rPr>
                <w:rFonts w:ascii="Arial" w:hAnsi="Arial" w:cs="Arial"/>
                <w:b/>
                <w:spacing w:val="-10"/>
                <w:sz w:val="20"/>
                <w:szCs w:val="20"/>
              </w:rPr>
              <w:t xml:space="preserve"> </w:t>
            </w:r>
            <w:r w:rsidRPr="0068134B">
              <w:rPr>
                <w:rFonts w:ascii="Arial" w:hAnsi="Arial" w:cs="Arial"/>
                <w:b/>
                <w:spacing w:val="-2"/>
                <w:sz w:val="20"/>
                <w:szCs w:val="20"/>
              </w:rPr>
              <w:t>Article</w:t>
            </w:r>
          </w:p>
        </w:tc>
      </w:tr>
    </w:tbl>
    <w:p w:rsidR="001D72D8" w:rsidRPr="0068134B" w:rsidRDefault="001D72D8">
      <w:pPr>
        <w:rPr>
          <w:rFonts w:ascii="Arial" w:hAnsi="Arial" w:cs="Arial"/>
          <w:sz w:val="20"/>
          <w:szCs w:val="20"/>
        </w:rPr>
      </w:pPr>
    </w:p>
    <w:p w:rsidR="001D72D8" w:rsidRPr="0068134B" w:rsidRDefault="00C91F62">
      <w:pPr>
        <w:pStyle w:val="BodyText"/>
        <w:spacing w:before="80"/>
        <w:ind w:left="165"/>
        <w:rPr>
          <w:rFonts w:ascii="Arial" w:hAnsi="Arial" w:cs="Arial"/>
        </w:rPr>
      </w:pPr>
      <w:bookmarkStart w:id="0" w:name="PART__1:_Comments"/>
      <w:bookmarkEnd w:id="0"/>
      <w:r w:rsidRPr="0068134B">
        <w:rPr>
          <w:rFonts w:ascii="Arial" w:hAnsi="Arial" w:cs="Arial"/>
          <w:color w:val="000000"/>
          <w:highlight w:val="yellow"/>
        </w:rPr>
        <w:t>PART</w:t>
      </w:r>
      <w:r w:rsidRPr="0068134B">
        <w:rPr>
          <w:rFonts w:ascii="Arial" w:hAnsi="Arial" w:cs="Arial"/>
          <w:color w:val="000000"/>
          <w:spacing w:val="45"/>
          <w:highlight w:val="yellow"/>
        </w:rPr>
        <w:t xml:space="preserve"> </w:t>
      </w:r>
      <w:r w:rsidRPr="0068134B">
        <w:rPr>
          <w:rFonts w:ascii="Arial" w:hAnsi="Arial" w:cs="Arial"/>
          <w:color w:val="000000"/>
          <w:highlight w:val="yellow"/>
        </w:rPr>
        <w:t>1:</w:t>
      </w:r>
      <w:r w:rsidRPr="0068134B">
        <w:rPr>
          <w:rFonts w:ascii="Arial" w:hAnsi="Arial" w:cs="Arial"/>
          <w:color w:val="000000"/>
          <w:spacing w:val="-1"/>
        </w:rPr>
        <w:t xml:space="preserve"> </w:t>
      </w:r>
      <w:r w:rsidRPr="0068134B">
        <w:rPr>
          <w:rFonts w:ascii="Arial" w:hAnsi="Arial" w:cs="Arial"/>
          <w:color w:val="000000"/>
          <w:spacing w:val="-2"/>
        </w:rPr>
        <w:t>Comments</w:t>
      </w:r>
    </w:p>
    <w:p w:rsidR="001D72D8" w:rsidRPr="0068134B" w:rsidRDefault="001D72D8">
      <w:pPr>
        <w:spacing w:before="1" w:after="1"/>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2"/>
      </w:tblGrid>
      <w:tr w:rsidR="001D72D8" w:rsidRPr="0068134B">
        <w:trPr>
          <w:trHeight w:val="965"/>
        </w:trPr>
        <w:tc>
          <w:tcPr>
            <w:tcW w:w="5351" w:type="dxa"/>
          </w:tcPr>
          <w:p w:rsidR="001D72D8" w:rsidRPr="0068134B" w:rsidRDefault="001D72D8">
            <w:pPr>
              <w:pStyle w:val="TableParagraph"/>
              <w:ind w:left="0"/>
              <w:rPr>
                <w:rFonts w:ascii="Arial" w:hAnsi="Arial" w:cs="Arial"/>
                <w:sz w:val="20"/>
                <w:szCs w:val="20"/>
              </w:rPr>
            </w:pPr>
          </w:p>
        </w:tc>
        <w:tc>
          <w:tcPr>
            <w:tcW w:w="9357" w:type="dxa"/>
          </w:tcPr>
          <w:p w:rsidR="001D72D8" w:rsidRPr="0068134B" w:rsidRDefault="00C91F62">
            <w:pPr>
              <w:pStyle w:val="TableParagraph"/>
              <w:spacing w:line="228" w:lineRule="exact"/>
              <w:ind w:left="108"/>
              <w:rPr>
                <w:rFonts w:ascii="Arial" w:hAnsi="Arial" w:cs="Arial"/>
                <w:b/>
                <w:sz w:val="20"/>
                <w:szCs w:val="20"/>
              </w:rPr>
            </w:pPr>
            <w:r w:rsidRPr="0068134B">
              <w:rPr>
                <w:rFonts w:ascii="Arial" w:hAnsi="Arial" w:cs="Arial"/>
                <w:b/>
                <w:sz w:val="20"/>
                <w:szCs w:val="20"/>
              </w:rPr>
              <w:t>Reviewer’s</w:t>
            </w:r>
            <w:r w:rsidRPr="0068134B">
              <w:rPr>
                <w:rFonts w:ascii="Arial" w:hAnsi="Arial" w:cs="Arial"/>
                <w:b/>
                <w:spacing w:val="-13"/>
                <w:sz w:val="20"/>
                <w:szCs w:val="20"/>
              </w:rPr>
              <w:t xml:space="preserve"> </w:t>
            </w:r>
            <w:r w:rsidRPr="0068134B">
              <w:rPr>
                <w:rFonts w:ascii="Arial" w:hAnsi="Arial" w:cs="Arial"/>
                <w:b/>
                <w:spacing w:val="-2"/>
                <w:sz w:val="20"/>
                <w:szCs w:val="20"/>
              </w:rPr>
              <w:t>comment</w:t>
            </w:r>
          </w:p>
          <w:p w:rsidR="001D72D8" w:rsidRPr="0068134B" w:rsidRDefault="001D72D8">
            <w:pPr>
              <w:pStyle w:val="TableParagraph"/>
              <w:ind w:left="108" w:right="127"/>
              <w:rPr>
                <w:rFonts w:ascii="Arial" w:hAnsi="Arial" w:cs="Arial"/>
                <w:b/>
                <w:sz w:val="20"/>
                <w:szCs w:val="20"/>
              </w:rPr>
            </w:pPr>
          </w:p>
        </w:tc>
        <w:tc>
          <w:tcPr>
            <w:tcW w:w="6442" w:type="dxa"/>
          </w:tcPr>
          <w:p w:rsidR="001D72D8" w:rsidRPr="0068134B" w:rsidRDefault="00C91F62">
            <w:pPr>
              <w:pStyle w:val="TableParagraph"/>
              <w:spacing w:line="254" w:lineRule="auto"/>
              <w:ind w:left="106" w:right="734"/>
              <w:rPr>
                <w:rFonts w:ascii="Arial" w:hAnsi="Arial" w:cs="Arial"/>
                <w:sz w:val="20"/>
                <w:szCs w:val="20"/>
              </w:rPr>
            </w:pPr>
            <w:r w:rsidRPr="0068134B">
              <w:rPr>
                <w:rFonts w:ascii="Arial" w:hAnsi="Arial" w:cs="Arial"/>
                <w:b/>
                <w:sz w:val="20"/>
                <w:szCs w:val="20"/>
              </w:rPr>
              <w:t>Author’s</w:t>
            </w:r>
            <w:r w:rsidRPr="0068134B">
              <w:rPr>
                <w:rFonts w:ascii="Arial" w:hAnsi="Arial" w:cs="Arial"/>
                <w:b/>
                <w:spacing w:val="-6"/>
                <w:sz w:val="20"/>
                <w:szCs w:val="20"/>
              </w:rPr>
              <w:t xml:space="preserve"> </w:t>
            </w:r>
            <w:r w:rsidRPr="0068134B">
              <w:rPr>
                <w:rFonts w:ascii="Arial" w:hAnsi="Arial" w:cs="Arial"/>
                <w:b/>
                <w:sz w:val="20"/>
                <w:szCs w:val="20"/>
              </w:rPr>
              <w:t>Feedback</w:t>
            </w:r>
            <w:r w:rsidRPr="0068134B">
              <w:rPr>
                <w:rFonts w:ascii="Arial" w:hAnsi="Arial" w:cs="Arial"/>
                <w:b/>
                <w:spacing w:val="-5"/>
                <w:sz w:val="20"/>
                <w:szCs w:val="20"/>
              </w:rPr>
              <w:t xml:space="preserve"> </w:t>
            </w:r>
            <w:r w:rsidRPr="0068134B">
              <w:rPr>
                <w:rFonts w:ascii="Arial" w:hAnsi="Arial" w:cs="Arial"/>
                <w:sz w:val="20"/>
                <w:szCs w:val="20"/>
              </w:rPr>
              <w:t>(It</w:t>
            </w:r>
            <w:r w:rsidRPr="0068134B">
              <w:rPr>
                <w:rFonts w:ascii="Arial" w:hAnsi="Arial" w:cs="Arial"/>
                <w:spacing w:val="-5"/>
                <w:sz w:val="20"/>
                <w:szCs w:val="20"/>
              </w:rPr>
              <w:t xml:space="preserve"> </w:t>
            </w:r>
            <w:r w:rsidRPr="0068134B">
              <w:rPr>
                <w:rFonts w:ascii="Arial" w:hAnsi="Arial" w:cs="Arial"/>
                <w:sz w:val="20"/>
                <w:szCs w:val="20"/>
              </w:rPr>
              <w:t>is</w:t>
            </w:r>
            <w:r w:rsidRPr="0068134B">
              <w:rPr>
                <w:rFonts w:ascii="Arial" w:hAnsi="Arial" w:cs="Arial"/>
                <w:spacing w:val="-6"/>
                <w:sz w:val="20"/>
                <w:szCs w:val="20"/>
              </w:rPr>
              <w:t xml:space="preserve"> </w:t>
            </w:r>
            <w:r w:rsidRPr="0068134B">
              <w:rPr>
                <w:rFonts w:ascii="Arial" w:hAnsi="Arial" w:cs="Arial"/>
                <w:sz w:val="20"/>
                <w:szCs w:val="20"/>
              </w:rPr>
              <w:t>mandatory</w:t>
            </w:r>
            <w:r w:rsidRPr="0068134B">
              <w:rPr>
                <w:rFonts w:ascii="Arial" w:hAnsi="Arial" w:cs="Arial"/>
                <w:spacing w:val="-6"/>
                <w:sz w:val="20"/>
                <w:szCs w:val="20"/>
              </w:rPr>
              <w:t xml:space="preserve"> </w:t>
            </w:r>
            <w:r w:rsidRPr="0068134B">
              <w:rPr>
                <w:rFonts w:ascii="Arial" w:hAnsi="Arial" w:cs="Arial"/>
                <w:sz w:val="20"/>
                <w:szCs w:val="20"/>
              </w:rPr>
              <w:t>that</w:t>
            </w:r>
            <w:r w:rsidRPr="0068134B">
              <w:rPr>
                <w:rFonts w:ascii="Arial" w:hAnsi="Arial" w:cs="Arial"/>
                <w:spacing w:val="-3"/>
                <w:sz w:val="20"/>
                <w:szCs w:val="20"/>
              </w:rPr>
              <w:t xml:space="preserve"> </w:t>
            </w:r>
            <w:r w:rsidRPr="0068134B">
              <w:rPr>
                <w:rFonts w:ascii="Arial" w:hAnsi="Arial" w:cs="Arial"/>
                <w:sz w:val="20"/>
                <w:szCs w:val="20"/>
              </w:rPr>
              <w:t>authors</w:t>
            </w:r>
            <w:r w:rsidRPr="0068134B">
              <w:rPr>
                <w:rFonts w:ascii="Arial" w:hAnsi="Arial" w:cs="Arial"/>
                <w:spacing w:val="-6"/>
                <w:sz w:val="20"/>
                <w:szCs w:val="20"/>
              </w:rPr>
              <w:t xml:space="preserve"> </w:t>
            </w:r>
            <w:r w:rsidRPr="0068134B">
              <w:rPr>
                <w:rFonts w:ascii="Arial" w:hAnsi="Arial" w:cs="Arial"/>
                <w:sz w:val="20"/>
                <w:szCs w:val="20"/>
              </w:rPr>
              <w:t>should</w:t>
            </w:r>
            <w:r w:rsidRPr="0068134B">
              <w:rPr>
                <w:rFonts w:ascii="Arial" w:hAnsi="Arial" w:cs="Arial"/>
                <w:spacing w:val="-4"/>
                <w:sz w:val="20"/>
                <w:szCs w:val="20"/>
              </w:rPr>
              <w:t xml:space="preserve"> </w:t>
            </w:r>
            <w:r w:rsidRPr="0068134B">
              <w:rPr>
                <w:rFonts w:ascii="Arial" w:hAnsi="Arial" w:cs="Arial"/>
                <w:sz w:val="20"/>
                <w:szCs w:val="20"/>
              </w:rPr>
              <w:t>write</w:t>
            </w:r>
            <w:r w:rsidRPr="0068134B">
              <w:rPr>
                <w:rFonts w:ascii="Arial" w:hAnsi="Arial" w:cs="Arial"/>
                <w:spacing w:val="-5"/>
                <w:sz w:val="20"/>
                <w:szCs w:val="20"/>
              </w:rPr>
              <w:t xml:space="preserve"> </w:t>
            </w:r>
            <w:r w:rsidRPr="0068134B">
              <w:rPr>
                <w:rFonts w:ascii="Arial" w:hAnsi="Arial" w:cs="Arial"/>
                <w:sz w:val="20"/>
                <w:szCs w:val="20"/>
              </w:rPr>
              <w:t>his/her feedback here)</w:t>
            </w:r>
          </w:p>
        </w:tc>
      </w:tr>
      <w:tr w:rsidR="001D72D8" w:rsidRPr="0068134B">
        <w:trPr>
          <w:trHeight w:val="1264"/>
        </w:trPr>
        <w:tc>
          <w:tcPr>
            <w:tcW w:w="5351" w:type="dxa"/>
          </w:tcPr>
          <w:p w:rsidR="001D72D8" w:rsidRPr="0068134B" w:rsidRDefault="00C91F62">
            <w:pPr>
              <w:pStyle w:val="TableParagraph"/>
              <w:ind w:left="467" w:right="196"/>
              <w:rPr>
                <w:rFonts w:ascii="Arial" w:hAnsi="Arial" w:cs="Arial"/>
                <w:b/>
                <w:sz w:val="20"/>
                <w:szCs w:val="20"/>
              </w:rPr>
            </w:pPr>
            <w:r w:rsidRPr="0068134B">
              <w:rPr>
                <w:rFonts w:ascii="Arial" w:hAnsi="Arial" w:cs="Arial"/>
                <w:b/>
                <w:sz w:val="20"/>
                <w:szCs w:val="20"/>
              </w:rPr>
              <w:t>Please</w:t>
            </w:r>
            <w:r w:rsidRPr="0068134B">
              <w:rPr>
                <w:rFonts w:ascii="Arial" w:hAnsi="Arial" w:cs="Arial"/>
                <w:b/>
                <w:spacing w:val="-6"/>
                <w:sz w:val="20"/>
                <w:szCs w:val="20"/>
              </w:rPr>
              <w:t xml:space="preserve"> </w:t>
            </w:r>
            <w:r w:rsidRPr="0068134B">
              <w:rPr>
                <w:rFonts w:ascii="Arial" w:hAnsi="Arial" w:cs="Arial"/>
                <w:b/>
                <w:sz w:val="20"/>
                <w:szCs w:val="20"/>
              </w:rPr>
              <w:t>write</w:t>
            </w:r>
            <w:r w:rsidRPr="0068134B">
              <w:rPr>
                <w:rFonts w:ascii="Arial" w:hAnsi="Arial" w:cs="Arial"/>
                <w:b/>
                <w:spacing w:val="-6"/>
                <w:sz w:val="20"/>
                <w:szCs w:val="20"/>
              </w:rPr>
              <w:t xml:space="preserve"> </w:t>
            </w:r>
            <w:r w:rsidRPr="0068134B">
              <w:rPr>
                <w:rFonts w:ascii="Arial" w:hAnsi="Arial" w:cs="Arial"/>
                <w:b/>
                <w:sz w:val="20"/>
                <w:szCs w:val="20"/>
              </w:rPr>
              <w:t>a</w:t>
            </w:r>
            <w:r w:rsidRPr="0068134B">
              <w:rPr>
                <w:rFonts w:ascii="Arial" w:hAnsi="Arial" w:cs="Arial"/>
                <w:b/>
                <w:spacing w:val="-7"/>
                <w:sz w:val="20"/>
                <w:szCs w:val="20"/>
              </w:rPr>
              <w:t xml:space="preserve"> </w:t>
            </w:r>
            <w:r w:rsidRPr="0068134B">
              <w:rPr>
                <w:rFonts w:ascii="Arial" w:hAnsi="Arial" w:cs="Arial"/>
                <w:b/>
                <w:sz w:val="20"/>
                <w:szCs w:val="20"/>
              </w:rPr>
              <w:t>few</w:t>
            </w:r>
            <w:r w:rsidRPr="0068134B">
              <w:rPr>
                <w:rFonts w:ascii="Arial" w:hAnsi="Arial" w:cs="Arial"/>
                <w:b/>
                <w:spacing w:val="-6"/>
                <w:sz w:val="20"/>
                <w:szCs w:val="20"/>
              </w:rPr>
              <w:t xml:space="preserve"> </w:t>
            </w:r>
            <w:r w:rsidRPr="0068134B">
              <w:rPr>
                <w:rFonts w:ascii="Arial" w:hAnsi="Arial" w:cs="Arial"/>
                <w:b/>
                <w:sz w:val="20"/>
                <w:szCs w:val="20"/>
              </w:rPr>
              <w:t>sentences</w:t>
            </w:r>
            <w:r w:rsidRPr="0068134B">
              <w:rPr>
                <w:rFonts w:ascii="Arial" w:hAnsi="Arial" w:cs="Arial"/>
                <w:b/>
                <w:spacing w:val="-4"/>
                <w:sz w:val="20"/>
                <w:szCs w:val="20"/>
              </w:rPr>
              <w:t xml:space="preserve"> </w:t>
            </w:r>
            <w:r w:rsidRPr="0068134B">
              <w:rPr>
                <w:rFonts w:ascii="Arial" w:hAnsi="Arial" w:cs="Arial"/>
                <w:b/>
                <w:sz w:val="20"/>
                <w:szCs w:val="20"/>
              </w:rPr>
              <w:t>regarding</w:t>
            </w:r>
            <w:r w:rsidRPr="0068134B">
              <w:rPr>
                <w:rFonts w:ascii="Arial" w:hAnsi="Arial" w:cs="Arial"/>
                <w:b/>
                <w:spacing w:val="-5"/>
                <w:sz w:val="20"/>
                <w:szCs w:val="20"/>
              </w:rPr>
              <w:t xml:space="preserve"> </w:t>
            </w:r>
            <w:r w:rsidRPr="0068134B">
              <w:rPr>
                <w:rFonts w:ascii="Arial" w:hAnsi="Arial" w:cs="Arial"/>
                <w:b/>
                <w:sz w:val="20"/>
                <w:szCs w:val="20"/>
              </w:rPr>
              <w:t>the</w:t>
            </w:r>
            <w:r w:rsidRPr="0068134B">
              <w:rPr>
                <w:rFonts w:ascii="Arial" w:hAnsi="Arial" w:cs="Arial"/>
                <w:b/>
                <w:spacing w:val="-8"/>
                <w:sz w:val="20"/>
                <w:szCs w:val="20"/>
              </w:rPr>
              <w:t xml:space="preserve"> </w:t>
            </w:r>
            <w:r w:rsidRPr="0068134B">
              <w:rPr>
                <w:rFonts w:ascii="Arial" w:hAnsi="Arial" w:cs="Arial"/>
                <w:b/>
                <w:sz w:val="20"/>
                <w:szCs w:val="20"/>
              </w:rPr>
              <w:t xml:space="preserve">importance of this manuscript for the scientific community. A minimum of 3-4 sentences may be required for this </w:t>
            </w:r>
            <w:r w:rsidRPr="0068134B">
              <w:rPr>
                <w:rFonts w:ascii="Arial" w:hAnsi="Arial" w:cs="Arial"/>
                <w:b/>
                <w:spacing w:val="-2"/>
                <w:sz w:val="20"/>
                <w:szCs w:val="20"/>
              </w:rPr>
              <w:t>part.</w:t>
            </w:r>
          </w:p>
        </w:tc>
        <w:tc>
          <w:tcPr>
            <w:tcW w:w="9357" w:type="dxa"/>
          </w:tcPr>
          <w:p w:rsidR="001D72D8" w:rsidRPr="0068134B" w:rsidRDefault="00C91F62">
            <w:pPr>
              <w:pStyle w:val="TableParagraph"/>
              <w:ind w:left="108" w:right="97"/>
              <w:jc w:val="both"/>
              <w:rPr>
                <w:rFonts w:ascii="Arial" w:hAnsi="Arial" w:cs="Arial"/>
                <w:sz w:val="20"/>
                <w:szCs w:val="20"/>
              </w:rPr>
            </w:pPr>
            <w:r w:rsidRPr="0068134B">
              <w:rPr>
                <w:rFonts w:ascii="Arial" w:hAnsi="Arial" w:cs="Arial"/>
                <w:sz w:val="20"/>
                <w:szCs w:val="20"/>
              </w:rPr>
              <w:t xml:space="preserve">The manuscript investigates </w:t>
            </w:r>
            <w:proofErr w:type="spellStart"/>
            <w:r w:rsidRPr="0068134B">
              <w:rPr>
                <w:rFonts w:ascii="Arial" w:hAnsi="Arial" w:cs="Arial"/>
                <w:sz w:val="20"/>
                <w:szCs w:val="20"/>
              </w:rPr>
              <w:t>labour</w:t>
            </w:r>
            <w:proofErr w:type="spellEnd"/>
            <w:r w:rsidRPr="0068134B">
              <w:rPr>
                <w:rFonts w:ascii="Arial" w:hAnsi="Arial" w:cs="Arial"/>
                <w:sz w:val="20"/>
                <w:szCs w:val="20"/>
              </w:rPr>
              <w:t xml:space="preserve"> performance in Kenyan high-rise construction projects. The study uses a quantitative survey approach to interview qualified site supervisors from 125 registered projects. Reliability and validity tests are performed, and descriptive statistics are employed to compare efficiency across primary construction business categories.</w:t>
            </w:r>
          </w:p>
        </w:tc>
        <w:tc>
          <w:tcPr>
            <w:tcW w:w="6442" w:type="dxa"/>
          </w:tcPr>
          <w:p w:rsidR="001D72D8" w:rsidRPr="0068134B" w:rsidRDefault="001D72D8">
            <w:pPr>
              <w:pStyle w:val="TableParagraph"/>
              <w:ind w:left="0"/>
              <w:rPr>
                <w:rFonts w:ascii="Arial" w:hAnsi="Arial" w:cs="Arial"/>
                <w:sz w:val="20"/>
                <w:szCs w:val="20"/>
              </w:rPr>
            </w:pPr>
          </w:p>
        </w:tc>
      </w:tr>
      <w:tr w:rsidR="001D72D8" w:rsidRPr="0068134B" w:rsidTr="0068134B">
        <w:trPr>
          <w:trHeight w:val="656"/>
        </w:trPr>
        <w:tc>
          <w:tcPr>
            <w:tcW w:w="5351" w:type="dxa"/>
          </w:tcPr>
          <w:p w:rsidR="001D72D8" w:rsidRPr="0068134B" w:rsidRDefault="00C91F62">
            <w:pPr>
              <w:pStyle w:val="TableParagraph"/>
              <w:spacing w:line="229" w:lineRule="exact"/>
              <w:ind w:left="467"/>
              <w:rPr>
                <w:rFonts w:ascii="Arial" w:hAnsi="Arial" w:cs="Arial"/>
                <w:b/>
                <w:sz w:val="20"/>
                <w:szCs w:val="20"/>
              </w:rPr>
            </w:pPr>
            <w:r w:rsidRPr="0068134B">
              <w:rPr>
                <w:rFonts w:ascii="Arial" w:hAnsi="Arial" w:cs="Arial"/>
                <w:b/>
                <w:sz w:val="20"/>
                <w:szCs w:val="20"/>
              </w:rPr>
              <w:t>Is</w:t>
            </w:r>
            <w:r w:rsidRPr="0068134B">
              <w:rPr>
                <w:rFonts w:ascii="Arial" w:hAnsi="Arial" w:cs="Arial"/>
                <w:b/>
                <w:spacing w:val="-5"/>
                <w:sz w:val="20"/>
                <w:szCs w:val="20"/>
              </w:rPr>
              <w:t xml:space="preserve"> </w:t>
            </w:r>
            <w:r w:rsidRPr="0068134B">
              <w:rPr>
                <w:rFonts w:ascii="Arial" w:hAnsi="Arial" w:cs="Arial"/>
                <w:b/>
                <w:sz w:val="20"/>
                <w:szCs w:val="20"/>
              </w:rPr>
              <w:t>the</w:t>
            </w:r>
            <w:r w:rsidRPr="0068134B">
              <w:rPr>
                <w:rFonts w:ascii="Arial" w:hAnsi="Arial" w:cs="Arial"/>
                <w:b/>
                <w:spacing w:val="-4"/>
                <w:sz w:val="20"/>
                <w:szCs w:val="20"/>
              </w:rPr>
              <w:t xml:space="preserve"> </w:t>
            </w:r>
            <w:r w:rsidRPr="0068134B">
              <w:rPr>
                <w:rFonts w:ascii="Arial" w:hAnsi="Arial" w:cs="Arial"/>
                <w:b/>
                <w:sz w:val="20"/>
                <w:szCs w:val="20"/>
              </w:rPr>
              <w:t>title</w:t>
            </w:r>
            <w:r w:rsidRPr="0068134B">
              <w:rPr>
                <w:rFonts w:ascii="Arial" w:hAnsi="Arial" w:cs="Arial"/>
                <w:b/>
                <w:spacing w:val="-4"/>
                <w:sz w:val="20"/>
                <w:szCs w:val="20"/>
              </w:rPr>
              <w:t xml:space="preserve"> </w:t>
            </w:r>
            <w:r w:rsidRPr="0068134B">
              <w:rPr>
                <w:rFonts w:ascii="Arial" w:hAnsi="Arial" w:cs="Arial"/>
                <w:b/>
                <w:sz w:val="20"/>
                <w:szCs w:val="20"/>
              </w:rPr>
              <w:t>of</w:t>
            </w:r>
            <w:r w:rsidRPr="0068134B">
              <w:rPr>
                <w:rFonts w:ascii="Arial" w:hAnsi="Arial" w:cs="Arial"/>
                <w:b/>
                <w:spacing w:val="-5"/>
                <w:sz w:val="20"/>
                <w:szCs w:val="20"/>
              </w:rPr>
              <w:t xml:space="preserve"> </w:t>
            </w:r>
            <w:r w:rsidRPr="0068134B">
              <w:rPr>
                <w:rFonts w:ascii="Arial" w:hAnsi="Arial" w:cs="Arial"/>
                <w:b/>
                <w:sz w:val="20"/>
                <w:szCs w:val="20"/>
              </w:rPr>
              <w:t>the</w:t>
            </w:r>
            <w:r w:rsidRPr="0068134B">
              <w:rPr>
                <w:rFonts w:ascii="Arial" w:hAnsi="Arial" w:cs="Arial"/>
                <w:b/>
                <w:spacing w:val="-4"/>
                <w:sz w:val="20"/>
                <w:szCs w:val="20"/>
              </w:rPr>
              <w:t xml:space="preserve"> </w:t>
            </w:r>
            <w:r w:rsidRPr="0068134B">
              <w:rPr>
                <w:rFonts w:ascii="Arial" w:hAnsi="Arial" w:cs="Arial"/>
                <w:b/>
                <w:sz w:val="20"/>
                <w:szCs w:val="20"/>
              </w:rPr>
              <w:t>article</w:t>
            </w:r>
            <w:r w:rsidRPr="0068134B">
              <w:rPr>
                <w:rFonts w:ascii="Arial" w:hAnsi="Arial" w:cs="Arial"/>
                <w:b/>
                <w:spacing w:val="-4"/>
                <w:sz w:val="20"/>
                <w:szCs w:val="20"/>
              </w:rPr>
              <w:t xml:space="preserve"> </w:t>
            </w:r>
            <w:r w:rsidRPr="0068134B">
              <w:rPr>
                <w:rFonts w:ascii="Arial" w:hAnsi="Arial" w:cs="Arial"/>
                <w:b/>
                <w:spacing w:val="-2"/>
                <w:sz w:val="20"/>
                <w:szCs w:val="20"/>
              </w:rPr>
              <w:t>suitable?</w:t>
            </w:r>
          </w:p>
          <w:p w:rsidR="001D72D8" w:rsidRPr="0068134B" w:rsidRDefault="00C91F62">
            <w:pPr>
              <w:pStyle w:val="TableParagraph"/>
              <w:spacing w:line="229" w:lineRule="exact"/>
              <w:ind w:left="467"/>
              <w:rPr>
                <w:rFonts w:ascii="Arial" w:hAnsi="Arial" w:cs="Arial"/>
                <w:b/>
                <w:sz w:val="20"/>
                <w:szCs w:val="20"/>
              </w:rPr>
            </w:pPr>
            <w:r w:rsidRPr="0068134B">
              <w:rPr>
                <w:rFonts w:ascii="Arial" w:hAnsi="Arial" w:cs="Arial"/>
                <w:b/>
                <w:sz w:val="20"/>
                <w:szCs w:val="20"/>
              </w:rPr>
              <w:t>(If</w:t>
            </w:r>
            <w:r w:rsidRPr="0068134B">
              <w:rPr>
                <w:rFonts w:ascii="Arial" w:hAnsi="Arial" w:cs="Arial"/>
                <w:b/>
                <w:spacing w:val="-5"/>
                <w:sz w:val="20"/>
                <w:szCs w:val="20"/>
              </w:rPr>
              <w:t xml:space="preserve"> </w:t>
            </w:r>
            <w:r w:rsidRPr="0068134B">
              <w:rPr>
                <w:rFonts w:ascii="Arial" w:hAnsi="Arial" w:cs="Arial"/>
                <w:b/>
                <w:sz w:val="20"/>
                <w:szCs w:val="20"/>
              </w:rPr>
              <w:t>not</w:t>
            </w:r>
            <w:r w:rsidRPr="0068134B">
              <w:rPr>
                <w:rFonts w:ascii="Arial" w:hAnsi="Arial" w:cs="Arial"/>
                <w:b/>
                <w:spacing w:val="-7"/>
                <w:sz w:val="20"/>
                <w:szCs w:val="20"/>
              </w:rPr>
              <w:t xml:space="preserve"> </w:t>
            </w:r>
            <w:r w:rsidRPr="0068134B">
              <w:rPr>
                <w:rFonts w:ascii="Arial" w:hAnsi="Arial" w:cs="Arial"/>
                <w:b/>
                <w:sz w:val="20"/>
                <w:szCs w:val="20"/>
              </w:rPr>
              <w:t>please</w:t>
            </w:r>
            <w:r w:rsidRPr="0068134B">
              <w:rPr>
                <w:rFonts w:ascii="Arial" w:hAnsi="Arial" w:cs="Arial"/>
                <w:b/>
                <w:spacing w:val="-2"/>
                <w:sz w:val="20"/>
                <w:szCs w:val="20"/>
              </w:rPr>
              <w:t xml:space="preserve"> </w:t>
            </w:r>
            <w:r w:rsidRPr="0068134B">
              <w:rPr>
                <w:rFonts w:ascii="Arial" w:hAnsi="Arial" w:cs="Arial"/>
                <w:b/>
                <w:sz w:val="20"/>
                <w:szCs w:val="20"/>
              </w:rPr>
              <w:t>suggest</w:t>
            </w:r>
            <w:r w:rsidRPr="0068134B">
              <w:rPr>
                <w:rFonts w:ascii="Arial" w:hAnsi="Arial" w:cs="Arial"/>
                <w:b/>
                <w:spacing w:val="-4"/>
                <w:sz w:val="20"/>
                <w:szCs w:val="20"/>
              </w:rPr>
              <w:t xml:space="preserve"> </w:t>
            </w:r>
            <w:r w:rsidRPr="0068134B">
              <w:rPr>
                <w:rFonts w:ascii="Arial" w:hAnsi="Arial" w:cs="Arial"/>
                <w:b/>
                <w:sz w:val="20"/>
                <w:szCs w:val="20"/>
              </w:rPr>
              <w:t>an</w:t>
            </w:r>
            <w:r w:rsidRPr="0068134B">
              <w:rPr>
                <w:rFonts w:ascii="Arial" w:hAnsi="Arial" w:cs="Arial"/>
                <w:b/>
                <w:spacing w:val="-8"/>
                <w:sz w:val="20"/>
                <w:szCs w:val="20"/>
              </w:rPr>
              <w:t xml:space="preserve"> </w:t>
            </w:r>
            <w:r w:rsidRPr="0068134B">
              <w:rPr>
                <w:rFonts w:ascii="Arial" w:hAnsi="Arial" w:cs="Arial"/>
                <w:b/>
                <w:sz w:val="20"/>
                <w:szCs w:val="20"/>
              </w:rPr>
              <w:t>alternative</w:t>
            </w:r>
            <w:r w:rsidRPr="0068134B">
              <w:rPr>
                <w:rFonts w:ascii="Arial" w:hAnsi="Arial" w:cs="Arial"/>
                <w:b/>
                <w:spacing w:val="-7"/>
                <w:sz w:val="20"/>
                <w:szCs w:val="20"/>
              </w:rPr>
              <w:t xml:space="preserve"> </w:t>
            </w:r>
            <w:r w:rsidRPr="0068134B">
              <w:rPr>
                <w:rFonts w:ascii="Arial" w:hAnsi="Arial" w:cs="Arial"/>
                <w:b/>
                <w:spacing w:val="-2"/>
                <w:sz w:val="20"/>
                <w:szCs w:val="20"/>
              </w:rPr>
              <w:t>title)</w:t>
            </w:r>
          </w:p>
        </w:tc>
        <w:tc>
          <w:tcPr>
            <w:tcW w:w="9357" w:type="dxa"/>
          </w:tcPr>
          <w:p w:rsidR="001D72D8" w:rsidRPr="0068134B" w:rsidRDefault="00C91F62">
            <w:pPr>
              <w:pStyle w:val="TableParagraph"/>
              <w:ind w:left="108"/>
              <w:rPr>
                <w:rFonts w:ascii="Arial" w:hAnsi="Arial" w:cs="Arial"/>
                <w:sz w:val="20"/>
                <w:szCs w:val="20"/>
              </w:rPr>
            </w:pPr>
            <w:r w:rsidRPr="0068134B">
              <w:rPr>
                <w:rFonts w:ascii="Arial" w:hAnsi="Arial" w:cs="Arial"/>
                <w:sz w:val="20"/>
                <w:szCs w:val="20"/>
              </w:rPr>
              <w:t>Yes,</w:t>
            </w:r>
            <w:r w:rsidRPr="0068134B">
              <w:rPr>
                <w:rFonts w:ascii="Arial" w:hAnsi="Arial" w:cs="Arial"/>
                <w:spacing w:val="-4"/>
                <w:sz w:val="20"/>
                <w:szCs w:val="20"/>
              </w:rPr>
              <w:t xml:space="preserve"> </w:t>
            </w:r>
            <w:r w:rsidRPr="0068134B">
              <w:rPr>
                <w:rFonts w:ascii="Arial" w:hAnsi="Arial" w:cs="Arial"/>
                <w:sz w:val="20"/>
                <w:szCs w:val="20"/>
              </w:rPr>
              <w:t>it</w:t>
            </w:r>
            <w:r w:rsidRPr="0068134B">
              <w:rPr>
                <w:rFonts w:ascii="Arial" w:hAnsi="Arial" w:cs="Arial"/>
                <w:spacing w:val="-4"/>
                <w:sz w:val="20"/>
                <w:szCs w:val="20"/>
              </w:rPr>
              <w:t xml:space="preserve"> </w:t>
            </w:r>
            <w:r w:rsidRPr="0068134B">
              <w:rPr>
                <w:rFonts w:ascii="Arial" w:hAnsi="Arial" w:cs="Arial"/>
                <w:sz w:val="20"/>
                <w:szCs w:val="20"/>
              </w:rPr>
              <w:t>is</w:t>
            </w:r>
            <w:r w:rsidRPr="0068134B">
              <w:rPr>
                <w:rFonts w:ascii="Arial" w:hAnsi="Arial" w:cs="Arial"/>
                <w:spacing w:val="-5"/>
                <w:sz w:val="20"/>
                <w:szCs w:val="20"/>
              </w:rPr>
              <w:t xml:space="preserve"> </w:t>
            </w:r>
            <w:r w:rsidRPr="0068134B">
              <w:rPr>
                <w:rFonts w:ascii="Arial" w:hAnsi="Arial" w:cs="Arial"/>
                <w:sz w:val="20"/>
                <w:szCs w:val="20"/>
              </w:rPr>
              <w:t>suitable</w:t>
            </w:r>
            <w:r w:rsidRPr="0068134B">
              <w:rPr>
                <w:rFonts w:ascii="Arial" w:hAnsi="Arial" w:cs="Arial"/>
                <w:spacing w:val="-5"/>
                <w:sz w:val="20"/>
                <w:szCs w:val="20"/>
              </w:rPr>
              <w:t xml:space="preserve"> </w:t>
            </w:r>
            <w:r w:rsidRPr="0068134B">
              <w:rPr>
                <w:rFonts w:ascii="Arial" w:hAnsi="Arial" w:cs="Arial"/>
                <w:spacing w:val="-2"/>
                <w:sz w:val="20"/>
                <w:szCs w:val="20"/>
              </w:rPr>
              <w:t>title</w:t>
            </w:r>
          </w:p>
        </w:tc>
        <w:tc>
          <w:tcPr>
            <w:tcW w:w="6442" w:type="dxa"/>
          </w:tcPr>
          <w:p w:rsidR="001D72D8" w:rsidRPr="0068134B" w:rsidRDefault="001D72D8">
            <w:pPr>
              <w:pStyle w:val="TableParagraph"/>
              <w:ind w:left="0"/>
              <w:rPr>
                <w:rFonts w:ascii="Arial" w:hAnsi="Arial" w:cs="Arial"/>
                <w:sz w:val="20"/>
                <w:szCs w:val="20"/>
              </w:rPr>
            </w:pPr>
          </w:p>
        </w:tc>
      </w:tr>
      <w:tr w:rsidR="001D72D8" w:rsidRPr="0068134B" w:rsidTr="0068134B">
        <w:trPr>
          <w:trHeight w:val="1088"/>
        </w:trPr>
        <w:tc>
          <w:tcPr>
            <w:tcW w:w="5351" w:type="dxa"/>
          </w:tcPr>
          <w:p w:rsidR="001D72D8" w:rsidRPr="0068134B" w:rsidRDefault="00C91F62">
            <w:pPr>
              <w:pStyle w:val="TableParagraph"/>
              <w:ind w:left="467" w:right="196"/>
              <w:rPr>
                <w:rFonts w:ascii="Arial" w:hAnsi="Arial" w:cs="Arial"/>
                <w:b/>
                <w:sz w:val="20"/>
                <w:szCs w:val="20"/>
              </w:rPr>
            </w:pPr>
            <w:bookmarkStart w:id="1" w:name="Is_the_abstract_of_the_article_comprehen"/>
            <w:bookmarkEnd w:id="1"/>
            <w:r w:rsidRPr="0068134B">
              <w:rPr>
                <w:rFonts w:ascii="Arial" w:hAnsi="Arial" w:cs="Arial"/>
                <w:b/>
                <w:sz w:val="20"/>
                <w:szCs w:val="20"/>
              </w:rPr>
              <w:t>Is the abstract of the article comprehensive? Do you suggest</w:t>
            </w:r>
            <w:r w:rsidRPr="0068134B">
              <w:rPr>
                <w:rFonts w:ascii="Arial" w:hAnsi="Arial" w:cs="Arial"/>
                <w:b/>
                <w:spacing w:val="-4"/>
                <w:sz w:val="20"/>
                <w:szCs w:val="20"/>
              </w:rPr>
              <w:t xml:space="preserve"> </w:t>
            </w:r>
            <w:r w:rsidRPr="0068134B">
              <w:rPr>
                <w:rFonts w:ascii="Arial" w:hAnsi="Arial" w:cs="Arial"/>
                <w:b/>
                <w:sz w:val="20"/>
                <w:szCs w:val="20"/>
              </w:rPr>
              <w:t>the</w:t>
            </w:r>
            <w:r w:rsidRPr="0068134B">
              <w:rPr>
                <w:rFonts w:ascii="Arial" w:hAnsi="Arial" w:cs="Arial"/>
                <w:b/>
                <w:spacing w:val="-5"/>
                <w:sz w:val="20"/>
                <w:szCs w:val="20"/>
              </w:rPr>
              <w:t xml:space="preserve"> </w:t>
            </w:r>
            <w:r w:rsidRPr="0068134B">
              <w:rPr>
                <w:rFonts w:ascii="Arial" w:hAnsi="Arial" w:cs="Arial"/>
                <w:b/>
                <w:sz w:val="20"/>
                <w:szCs w:val="20"/>
              </w:rPr>
              <w:t>addition</w:t>
            </w:r>
            <w:r w:rsidRPr="0068134B">
              <w:rPr>
                <w:rFonts w:ascii="Arial" w:hAnsi="Arial" w:cs="Arial"/>
                <w:b/>
                <w:spacing w:val="-5"/>
                <w:sz w:val="20"/>
                <w:szCs w:val="20"/>
              </w:rPr>
              <w:t xml:space="preserve"> </w:t>
            </w:r>
            <w:r w:rsidRPr="0068134B">
              <w:rPr>
                <w:rFonts w:ascii="Arial" w:hAnsi="Arial" w:cs="Arial"/>
                <w:b/>
                <w:sz w:val="20"/>
                <w:szCs w:val="20"/>
              </w:rPr>
              <w:t>(or</w:t>
            </w:r>
            <w:r w:rsidRPr="0068134B">
              <w:rPr>
                <w:rFonts w:ascii="Arial" w:hAnsi="Arial" w:cs="Arial"/>
                <w:b/>
                <w:spacing w:val="-7"/>
                <w:sz w:val="20"/>
                <w:szCs w:val="20"/>
              </w:rPr>
              <w:t xml:space="preserve"> </w:t>
            </w:r>
            <w:r w:rsidRPr="0068134B">
              <w:rPr>
                <w:rFonts w:ascii="Arial" w:hAnsi="Arial" w:cs="Arial"/>
                <w:b/>
                <w:sz w:val="20"/>
                <w:szCs w:val="20"/>
              </w:rPr>
              <w:t>deletion)</w:t>
            </w:r>
            <w:r w:rsidRPr="0068134B">
              <w:rPr>
                <w:rFonts w:ascii="Arial" w:hAnsi="Arial" w:cs="Arial"/>
                <w:b/>
                <w:spacing w:val="-4"/>
                <w:sz w:val="20"/>
                <w:szCs w:val="20"/>
              </w:rPr>
              <w:t xml:space="preserve"> </w:t>
            </w:r>
            <w:r w:rsidRPr="0068134B">
              <w:rPr>
                <w:rFonts w:ascii="Arial" w:hAnsi="Arial" w:cs="Arial"/>
                <w:b/>
                <w:sz w:val="20"/>
                <w:szCs w:val="20"/>
              </w:rPr>
              <w:t>of</w:t>
            </w:r>
            <w:r w:rsidRPr="0068134B">
              <w:rPr>
                <w:rFonts w:ascii="Arial" w:hAnsi="Arial" w:cs="Arial"/>
                <w:b/>
                <w:spacing w:val="-7"/>
                <w:sz w:val="20"/>
                <w:szCs w:val="20"/>
              </w:rPr>
              <w:t xml:space="preserve"> </w:t>
            </w:r>
            <w:r w:rsidRPr="0068134B">
              <w:rPr>
                <w:rFonts w:ascii="Arial" w:hAnsi="Arial" w:cs="Arial"/>
                <w:b/>
                <w:sz w:val="20"/>
                <w:szCs w:val="20"/>
              </w:rPr>
              <w:t>some</w:t>
            </w:r>
            <w:r w:rsidRPr="0068134B">
              <w:rPr>
                <w:rFonts w:ascii="Arial" w:hAnsi="Arial" w:cs="Arial"/>
                <w:b/>
                <w:spacing w:val="-1"/>
                <w:sz w:val="20"/>
                <w:szCs w:val="20"/>
              </w:rPr>
              <w:t xml:space="preserve"> </w:t>
            </w:r>
            <w:r w:rsidRPr="0068134B">
              <w:rPr>
                <w:rFonts w:ascii="Arial" w:hAnsi="Arial" w:cs="Arial"/>
                <w:b/>
                <w:sz w:val="20"/>
                <w:szCs w:val="20"/>
              </w:rPr>
              <w:t>points</w:t>
            </w:r>
            <w:r w:rsidRPr="0068134B">
              <w:rPr>
                <w:rFonts w:ascii="Arial" w:hAnsi="Arial" w:cs="Arial"/>
                <w:b/>
                <w:spacing w:val="-6"/>
                <w:sz w:val="20"/>
                <w:szCs w:val="20"/>
              </w:rPr>
              <w:t xml:space="preserve"> </w:t>
            </w:r>
            <w:r w:rsidRPr="0068134B">
              <w:rPr>
                <w:rFonts w:ascii="Arial" w:hAnsi="Arial" w:cs="Arial"/>
                <w:b/>
                <w:sz w:val="20"/>
                <w:szCs w:val="20"/>
              </w:rPr>
              <w:t>in</w:t>
            </w:r>
            <w:r w:rsidRPr="0068134B">
              <w:rPr>
                <w:rFonts w:ascii="Arial" w:hAnsi="Arial" w:cs="Arial"/>
                <w:b/>
                <w:spacing w:val="-3"/>
                <w:sz w:val="20"/>
                <w:szCs w:val="20"/>
              </w:rPr>
              <w:t xml:space="preserve"> </w:t>
            </w:r>
            <w:r w:rsidRPr="0068134B">
              <w:rPr>
                <w:rFonts w:ascii="Arial" w:hAnsi="Arial" w:cs="Arial"/>
                <w:b/>
                <w:sz w:val="20"/>
                <w:szCs w:val="20"/>
              </w:rPr>
              <w:t>this section? Please write your suggestions here.</w:t>
            </w:r>
          </w:p>
        </w:tc>
        <w:tc>
          <w:tcPr>
            <w:tcW w:w="9357" w:type="dxa"/>
          </w:tcPr>
          <w:p w:rsidR="001D72D8" w:rsidRPr="0068134B" w:rsidRDefault="00C91F62">
            <w:pPr>
              <w:pStyle w:val="TableParagraph"/>
              <w:ind w:left="108"/>
              <w:rPr>
                <w:rFonts w:ascii="Arial" w:hAnsi="Arial" w:cs="Arial"/>
                <w:sz w:val="20"/>
                <w:szCs w:val="20"/>
              </w:rPr>
            </w:pPr>
            <w:r w:rsidRPr="0068134B">
              <w:rPr>
                <w:rFonts w:ascii="Arial" w:hAnsi="Arial" w:cs="Arial"/>
                <w:sz w:val="20"/>
                <w:szCs w:val="20"/>
              </w:rPr>
              <w:t>Yes,</w:t>
            </w:r>
            <w:r w:rsidRPr="0068134B">
              <w:rPr>
                <w:rFonts w:ascii="Arial" w:hAnsi="Arial" w:cs="Arial"/>
                <w:spacing w:val="-4"/>
                <w:sz w:val="20"/>
                <w:szCs w:val="20"/>
              </w:rPr>
              <w:t xml:space="preserve"> </w:t>
            </w:r>
            <w:r w:rsidRPr="0068134B">
              <w:rPr>
                <w:rFonts w:ascii="Arial" w:hAnsi="Arial" w:cs="Arial"/>
                <w:sz w:val="20"/>
                <w:szCs w:val="20"/>
              </w:rPr>
              <w:t>the</w:t>
            </w:r>
            <w:r w:rsidRPr="0068134B">
              <w:rPr>
                <w:rFonts w:ascii="Arial" w:hAnsi="Arial" w:cs="Arial"/>
                <w:spacing w:val="-5"/>
                <w:sz w:val="20"/>
                <w:szCs w:val="20"/>
              </w:rPr>
              <w:t xml:space="preserve"> </w:t>
            </w:r>
            <w:r w:rsidRPr="0068134B">
              <w:rPr>
                <w:rFonts w:ascii="Arial" w:hAnsi="Arial" w:cs="Arial"/>
                <w:sz w:val="20"/>
                <w:szCs w:val="20"/>
              </w:rPr>
              <w:t>abstract</w:t>
            </w:r>
            <w:r w:rsidRPr="0068134B">
              <w:rPr>
                <w:rFonts w:ascii="Arial" w:hAnsi="Arial" w:cs="Arial"/>
                <w:spacing w:val="-5"/>
                <w:sz w:val="20"/>
                <w:szCs w:val="20"/>
              </w:rPr>
              <w:t xml:space="preserve"> </w:t>
            </w:r>
            <w:r w:rsidRPr="0068134B">
              <w:rPr>
                <w:rFonts w:ascii="Arial" w:hAnsi="Arial" w:cs="Arial"/>
                <w:sz w:val="20"/>
                <w:szCs w:val="20"/>
              </w:rPr>
              <w:t>of</w:t>
            </w:r>
            <w:r w:rsidRPr="0068134B">
              <w:rPr>
                <w:rFonts w:ascii="Arial" w:hAnsi="Arial" w:cs="Arial"/>
                <w:spacing w:val="-6"/>
                <w:sz w:val="20"/>
                <w:szCs w:val="20"/>
              </w:rPr>
              <w:t xml:space="preserve"> </w:t>
            </w:r>
            <w:r w:rsidRPr="0068134B">
              <w:rPr>
                <w:rFonts w:ascii="Arial" w:hAnsi="Arial" w:cs="Arial"/>
                <w:sz w:val="20"/>
                <w:szCs w:val="20"/>
              </w:rPr>
              <w:t>the</w:t>
            </w:r>
            <w:r w:rsidRPr="0068134B">
              <w:rPr>
                <w:rFonts w:ascii="Arial" w:hAnsi="Arial" w:cs="Arial"/>
                <w:spacing w:val="-2"/>
                <w:sz w:val="20"/>
                <w:szCs w:val="20"/>
              </w:rPr>
              <w:t xml:space="preserve"> </w:t>
            </w:r>
            <w:r w:rsidRPr="0068134B">
              <w:rPr>
                <w:rFonts w:ascii="Arial" w:hAnsi="Arial" w:cs="Arial"/>
                <w:sz w:val="20"/>
                <w:szCs w:val="20"/>
              </w:rPr>
              <w:t>article</w:t>
            </w:r>
            <w:r w:rsidRPr="0068134B">
              <w:rPr>
                <w:rFonts w:ascii="Arial" w:hAnsi="Arial" w:cs="Arial"/>
                <w:spacing w:val="-5"/>
                <w:sz w:val="20"/>
                <w:szCs w:val="20"/>
              </w:rPr>
              <w:t xml:space="preserve"> </w:t>
            </w:r>
            <w:r w:rsidRPr="0068134B">
              <w:rPr>
                <w:rFonts w:ascii="Arial" w:hAnsi="Arial" w:cs="Arial"/>
                <w:sz w:val="20"/>
                <w:szCs w:val="20"/>
              </w:rPr>
              <w:t>is</w:t>
            </w:r>
            <w:r w:rsidRPr="0068134B">
              <w:rPr>
                <w:rFonts w:ascii="Arial" w:hAnsi="Arial" w:cs="Arial"/>
                <w:spacing w:val="-3"/>
                <w:sz w:val="20"/>
                <w:szCs w:val="20"/>
              </w:rPr>
              <w:t xml:space="preserve"> </w:t>
            </w:r>
            <w:r w:rsidRPr="0068134B">
              <w:rPr>
                <w:rFonts w:ascii="Arial" w:hAnsi="Arial" w:cs="Arial"/>
                <w:spacing w:val="-2"/>
                <w:sz w:val="20"/>
                <w:szCs w:val="20"/>
              </w:rPr>
              <w:t>comprehensive.</w:t>
            </w:r>
          </w:p>
        </w:tc>
        <w:tc>
          <w:tcPr>
            <w:tcW w:w="6442" w:type="dxa"/>
          </w:tcPr>
          <w:p w:rsidR="001D72D8" w:rsidRPr="0068134B" w:rsidRDefault="001D72D8">
            <w:pPr>
              <w:pStyle w:val="TableParagraph"/>
              <w:ind w:left="0"/>
              <w:rPr>
                <w:rFonts w:ascii="Arial" w:hAnsi="Arial" w:cs="Arial"/>
                <w:sz w:val="20"/>
                <w:szCs w:val="20"/>
              </w:rPr>
            </w:pPr>
          </w:p>
        </w:tc>
      </w:tr>
      <w:tr w:rsidR="001D72D8" w:rsidRPr="0068134B">
        <w:trPr>
          <w:trHeight w:val="1150"/>
        </w:trPr>
        <w:tc>
          <w:tcPr>
            <w:tcW w:w="5351" w:type="dxa"/>
          </w:tcPr>
          <w:p w:rsidR="001D72D8" w:rsidRPr="0068134B" w:rsidRDefault="00C91F62">
            <w:pPr>
              <w:pStyle w:val="TableParagraph"/>
              <w:ind w:left="467" w:right="196"/>
              <w:rPr>
                <w:rFonts w:ascii="Arial" w:hAnsi="Arial" w:cs="Arial"/>
                <w:b/>
                <w:sz w:val="20"/>
                <w:szCs w:val="20"/>
              </w:rPr>
            </w:pPr>
            <w:bookmarkStart w:id="2" w:name="Is_the_manuscript_scientifically,_correc"/>
            <w:bookmarkEnd w:id="2"/>
            <w:r w:rsidRPr="0068134B">
              <w:rPr>
                <w:rFonts w:ascii="Arial" w:hAnsi="Arial" w:cs="Arial"/>
                <w:b/>
                <w:sz w:val="20"/>
                <w:szCs w:val="20"/>
              </w:rPr>
              <w:t>Is</w:t>
            </w:r>
            <w:r w:rsidRPr="0068134B">
              <w:rPr>
                <w:rFonts w:ascii="Arial" w:hAnsi="Arial" w:cs="Arial"/>
                <w:b/>
                <w:spacing w:val="-8"/>
                <w:sz w:val="20"/>
                <w:szCs w:val="20"/>
              </w:rPr>
              <w:t xml:space="preserve"> </w:t>
            </w:r>
            <w:r w:rsidRPr="0068134B">
              <w:rPr>
                <w:rFonts w:ascii="Arial" w:hAnsi="Arial" w:cs="Arial"/>
                <w:b/>
                <w:sz w:val="20"/>
                <w:szCs w:val="20"/>
              </w:rPr>
              <w:t>the</w:t>
            </w:r>
            <w:r w:rsidRPr="0068134B">
              <w:rPr>
                <w:rFonts w:ascii="Arial" w:hAnsi="Arial" w:cs="Arial"/>
                <w:b/>
                <w:spacing w:val="-7"/>
                <w:sz w:val="20"/>
                <w:szCs w:val="20"/>
              </w:rPr>
              <w:t xml:space="preserve"> </w:t>
            </w:r>
            <w:r w:rsidRPr="0068134B">
              <w:rPr>
                <w:rFonts w:ascii="Arial" w:hAnsi="Arial" w:cs="Arial"/>
                <w:b/>
                <w:sz w:val="20"/>
                <w:szCs w:val="20"/>
              </w:rPr>
              <w:t>manuscript</w:t>
            </w:r>
            <w:r w:rsidRPr="0068134B">
              <w:rPr>
                <w:rFonts w:ascii="Arial" w:hAnsi="Arial" w:cs="Arial"/>
                <w:b/>
                <w:spacing w:val="-4"/>
                <w:sz w:val="20"/>
                <w:szCs w:val="20"/>
              </w:rPr>
              <w:t xml:space="preserve"> </w:t>
            </w:r>
            <w:r w:rsidRPr="0068134B">
              <w:rPr>
                <w:rFonts w:ascii="Arial" w:hAnsi="Arial" w:cs="Arial"/>
                <w:b/>
                <w:sz w:val="20"/>
                <w:szCs w:val="20"/>
              </w:rPr>
              <w:t>scientifically,</w:t>
            </w:r>
            <w:r w:rsidRPr="0068134B">
              <w:rPr>
                <w:rFonts w:ascii="Arial" w:hAnsi="Arial" w:cs="Arial"/>
                <w:b/>
                <w:spacing w:val="-6"/>
                <w:sz w:val="20"/>
                <w:szCs w:val="20"/>
              </w:rPr>
              <w:t xml:space="preserve"> </w:t>
            </w:r>
            <w:r w:rsidRPr="0068134B">
              <w:rPr>
                <w:rFonts w:ascii="Arial" w:hAnsi="Arial" w:cs="Arial"/>
                <w:b/>
                <w:sz w:val="20"/>
                <w:szCs w:val="20"/>
              </w:rPr>
              <w:t>correct?</w:t>
            </w:r>
            <w:r w:rsidRPr="0068134B">
              <w:rPr>
                <w:rFonts w:ascii="Arial" w:hAnsi="Arial" w:cs="Arial"/>
                <w:b/>
                <w:spacing w:val="-10"/>
                <w:sz w:val="20"/>
                <w:szCs w:val="20"/>
              </w:rPr>
              <w:t xml:space="preserve"> </w:t>
            </w:r>
            <w:r w:rsidRPr="0068134B">
              <w:rPr>
                <w:rFonts w:ascii="Arial" w:hAnsi="Arial" w:cs="Arial"/>
                <w:b/>
                <w:sz w:val="20"/>
                <w:szCs w:val="20"/>
              </w:rPr>
              <w:t>Please</w:t>
            </w:r>
            <w:r w:rsidRPr="0068134B">
              <w:rPr>
                <w:rFonts w:ascii="Arial" w:hAnsi="Arial" w:cs="Arial"/>
                <w:b/>
                <w:spacing w:val="-4"/>
                <w:sz w:val="20"/>
                <w:szCs w:val="20"/>
              </w:rPr>
              <w:t xml:space="preserve"> </w:t>
            </w:r>
            <w:r w:rsidRPr="0068134B">
              <w:rPr>
                <w:rFonts w:ascii="Arial" w:hAnsi="Arial" w:cs="Arial"/>
                <w:b/>
                <w:sz w:val="20"/>
                <w:szCs w:val="20"/>
              </w:rPr>
              <w:t xml:space="preserve">write </w:t>
            </w:r>
            <w:r w:rsidRPr="0068134B">
              <w:rPr>
                <w:rFonts w:ascii="Arial" w:hAnsi="Arial" w:cs="Arial"/>
                <w:b/>
                <w:spacing w:val="-2"/>
                <w:sz w:val="20"/>
                <w:szCs w:val="20"/>
              </w:rPr>
              <w:t>here.</w:t>
            </w:r>
          </w:p>
        </w:tc>
        <w:tc>
          <w:tcPr>
            <w:tcW w:w="9357" w:type="dxa"/>
          </w:tcPr>
          <w:p w:rsidR="001D72D8" w:rsidRPr="0068134B" w:rsidRDefault="00C91F62">
            <w:pPr>
              <w:pStyle w:val="TableParagraph"/>
              <w:ind w:left="108" w:right="95"/>
              <w:jc w:val="both"/>
              <w:rPr>
                <w:rFonts w:ascii="Arial" w:hAnsi="Arial" w:cs="Arial"/>
                <w:sz w:val="20"/>
                <w:szCs w:val="20"/>
              </w:rPr>
            </w:pPr>
            <w:r w:rsidRPr="0068134B">
              <w:rPr>
                <w:rFonts w:ascii="Arial" w:hAnsi="Arial" w:cs="Arial"/>
                <w:sz w:val="20"/>
                <w:szCs w:val="20"/>
              </w:rPr>
              <w:t xml:space="preserve">The topic is important in construction management research and has strong practical implications for developing countries. However, there are significant concerns regarding theoretical alignment, the </w:t>
            </w:r>
            <w:proofErr w:type="spellStart"/>
            <w:r w:rsidRPr="0068134B">
              <w:rPr>
                <w:rFonts w:ascii="Arial" w:hAnsi="Arial" w:cs="Arial"/>
                <w:sz w:val="20"/>
                <w:szCs w:val="20"/>
              </w:rPr>
              <w:t>operationalisation</w:t>
            </w:r>
            <w:proofErr w:type="spellEnd"/>
            <w:r w:rsidRPr="0068134B">
              <w:rPr>
                <w:rFonts w:ascii="Arial" w:hAnsi="Arial" w:cs="Arial"/>
                <w:sz w:val="20"/>
                <w:szCs w:val="20"/>
              </w:rPr>
              <w:t xml:space="preserve"> of STS theory, and methodological justification, all of which require Major revisions before the manuscript can be </w:t>
            </w:r>
            <w:r w:rsidRPr="0068134B">
              <w:rPr>
                <w:rFonts w:ascii="Arial" w:hAnsi="Arial" w:cs="Arial"/>
                <w:spacing w:val="-2"/>
                <w:sz w:val="20"/>
                <w:szCs w:val="20"/>
              </w:rPr>
              <w:t>published.</w:t>
            </w:r>
          </w:p>
        </w:tc>
        <w:tc>
          <w:tcPr>
            <w:tcW w:w="6442" w:type="dxa"/>
          </w:tcPr>
          <w:p w:rsidR="001D72D8" w:rsidRPr="0068134B" w:rsidRDefault="001D72D8">
            <w:pPr>
              <w:pStyle w:val="TableParagraph"/>
              <w:ind w:left="0"/>
              <w:rPr>
                <w:rFonts w:ascii="Arial" w:hAnsi="Arial" w:cs="Arial"/>
                <w:sz w:val="20"/>
                <w:szCs w:val="20"/>
              </w:rPr>
            </w:pPr>
          </w:p>
        </w:tc>
      </w:tr>
      <w:tr w:rsidR="001D72D8" w:rsidRPr="0068134B">
        <w:trPr>
          <w:trHeight w:val="702"/>
        </w:trPr>
        <w:tc>
          <w:tcPr>
            <w:tcW w:w="5351" w:type="dxa"/>
          </w:tcPr>
          <w:p w:rsidR="001D72D8" w:rsidRPr="0068134B" w:rsidRDefault="00C91F62">
            <w:pPr>
              <w:pStyle w:val="TableParagraph"/>
              <w:ind w:left="467" w:right="196"/>
              <w:rPr>
                <w:rFonts w:ascii="Arial" w:hAnsi="Arial" w:cs="Arial"/>
                <w:b/>
                <w:sz w:val="20"/>
                <w:szCs w:val="20"/>
              </w:rPr>
            </w:pPr>
            <w:r w:rsidRPr="0068134B">
              <w:rPr>
                <w:rFonts w:ascii="Arial" w:hAnsi="Arial" w:cs="Arial"/>
                <w:b/>
                <w:sz w:val="20"/>
                <w:szCs w:val="20"/>
              </w:rPr>
              <w:t>Are</w:t>
            </w:r>
            <w:r w:rsidRPr="0068134B">
              <w:rPr>
                <w:rFonts w:ascii="Arial" w:hAnsi="Arial" w:cs="Arial"/>
                <w:b/>
                <w:spacing w:val="-5"/>
                <w:sz w:val="20"/>
                <w:szCs w:val="20"/>
              </w:rPr>
              <w:t xml:space="preserve"> </w:t>
            </w:r>
            <w:r w:rsidRPr="0068134B">
              <w:rPr>
                <w:rFonts w:ascii="Arial" w:hAnsi="Arial" w:cs="Arial"/>
                <w:b/>
                <w:sz w:val="20"/>
                <w:szCs w:val="20"/>
              </w:rPr>
              <w:t>the</w:t>
            </w:r>
            <w:r w:rsidRPr="0068134B">
              <w:rPr>
                <w:rFonts w:ascii="Arial" w:hAnsi="Arial" w:cs="Arial"/>
                <w:b/>
                <w:spacing w:val="-5"/>
                <w:sz w:val="20"/>
                <w:szCs w:val="20"/>
              </w:rPr>
              <w:t xml:space="preserve"> </w:t>
            </w:r>
            <w:r w:rsidRPr="0068134B">
              <w:rPr>
                <w:rFonts w:ascii="Arial" w:hAnsi="Arial" w:cs="Arial"/>
                <w:b/>
                <w:sz w:val="20"/>
                <w:szCs w:val="20"/>
              </w:rPr>
              <w:t>references</w:t>
            </w:r>
            <w:r w:rsidRPr="0068134B">
              <w:rPr>
                <w:rFonts w:ascii="Arial" w:hAnsi="Arial" w:cs="Arial"/>
                <w:b/>
                <w:spacing w:val="-6"/>
                <w:sz w:val="20"/>
                <w:szCs w:val="20"/>
              </w:rPr>
              <w:t xml:space="preserve"> </w:t>
            </w:r>
            <w:r w:rsidRPr="0068134B">
              <w:rPr>
                <w:rFonts w:ascii="Arial" w:hAnsi="Arial" w:cs="Arial"/>
                <w:b/>
                <w:sz w:val="20"/>
                <w:szCs w:val="20"/>
              </w:rPr>
              <w:t>sufficient</w:t>
            </w:r>
            <w:r w:rsidRPr="0068134B">
              <w:rPr>
                <w:rFonts w:ascii="Arial" w:hAnsi="Arial" w:cs="Arial"/>
                <w:b/>
                <w:spacing w:val="-4"/>
                <w:sz w:val="20"/>
                <w:szCs w:val="20"/>
              </w:rPr>
              <w:t xml:space="preserve"> </w:t>
            </w:r>
            <w:r w:rsidRPr="0068134B">
              <w:rPr>
                <w:rFonts w:ascii="Arial" w:hAnsi="Arial" w:cs="Arial"/>
                <w:b/>
                <w:sz w:val="20"/>
                <w:szCs w:val="20"/>
              </w:rPr>
              <w:t>and</w:t>
            </w:r>
            <w:r w:rsidRPr="0068134B">
              <w:rPr>
                <w:rFonts w:ascii="Arial" w:hAnsi="Arial" w:cs="Arial"/>
                <w:b/>
                <w:spacing w:val="-5"/>
                <w:sz w:val="20"/>
                <w:szCs w:val="20"/>
              </w:rPr>
              <w:t xml:space="preserve"> </w:t>
            </w:r>
            <w:r w:rsidRPr="0068134B">
              <w:rPr>
                <w:rFonts w:ascii="Arial" w:hAnsi="Arial" w:cs="Arial"/>
                <w:b/>
                <w:sz w:val="20"/>
                <w:szCs w:val="20"/>
              </w:rPr>
              <w:t>recent?</w:t>
            </w:r>
            <w:r w:rsidRPr="0068134B">
              <w:rPr>
                <w:rFonts w:ascii="Arial" w:hAnsi="Arial" w:cs="Arial"/>
                <w:b/>
                <w:spacing w:val="-4"/>
                <w:sz w:val="20"/>
                <w:szCs w:val="20"/>
              </w:rPr>
              <w:t xml:space="preserve"> </w:t>
            </w:r>
            <w:r w:rsidRPr="0068134B">
              <w:rPr>
                <w:rFonts w:ascii="Arial" w:hAnsi="Arial" w:cs="Arial"/>
                <w:b/>
                <w:sz w:val="20"/>
                <w:szCs w:val="20"/>
              </w:rPr>
              <w:t>If</w:t>
            </w:r>
            <w:r w:rsidRPr="0068134B">
              <w:rPr>
                <w:rFonts w:ascii="Arial" w:hAnsi="Arial" w:cs="Arial"/>
                <w:b/>
                <w:spacing w:val="-4"/>
                <w:sz w:val="20"/>
                <w:szCs w:val="20"/>
              </w:rPr>
              <w:t xml:space="preserve"> </w:t>
            </w:r>
            <w:r w:rsidRPr="0068134B">
              <w:rPr>
                <w:rFonts w:ascii="Arial" w:hAnsi="Arial" w:cs="Arial"/>
                <w:b/>
                <w:sz w:val="20"/>
                <w:szCs w:val="20"/>
              </w:rPr>
              <w:t>you</w:t>
            </w:r>
            <w:r w:rsidRPr="0068134B">
              <w:rPr>
                <w:rFonts w:ascii="Arial" w:hAnsi="Arial" w:cs="Arial"/>
                <w:b/>
                <w:spacing w:val="-5"/>
                <w:sz w:val="20"/>
                <w:szCs w:val="20"/>
              </w:rPr>
              <w:t xml:space="preserve"> </w:t>
            </w:r>
            <w:r w:rsidRPr="0068134B">
              <w:rPr>
                <w:rFonts w:ascii="Arial" w:hAnsi="Arial" w:cs="Arial"/>
                <w:b/>
                <w:sz w:val="20"/>
                <w:szCs w:val="20"/>
              </w:rPr>
              <w:t>have suggestions of additional references, please mention</w:t>
            </w:r>
          </w:p>
          <w:p w:rsidR="001D72D8" w:rsidRPr="0068134B" w:rsidRDefault="00C91F62">
            <w:pPr>
              <w:pStyle w:val="TableParagraph"/>
              <w:spacing w:line="223" w:lineRule="exact"/>
              <w:ind w:left="467"/>
              <w:rPr>
                <w:rFonts w:ascii="Arial" w:hAnsi="Arial" w:cs="Arial"/>
                <w:b/>
                <w:sz w:val="20"/>
                <w:szCs w:val="20"/>
              </w:rPr>
            </w:pPr>
            <w:r w:rsidRPr="0068134B">
              <w:rPr>
                <w:rFonts w:ascii="Arial" w:hAnsi="Arial" w:cs="Arial"/>
                <w:b/>
                <w:sz w:val="20"/>
                <w:szCs w:val="20"/>
              </w:rPr>
              <w:t>them</w:t>
            </w:r>
            <w:r w:rsidRPr="0068134B">
              <w:rPr>
                <w:rFonts w:ascii="Arial" w:hAnsi="Arial" w:cs="Arial"/>
                <w:b/>
                <w:spacing w:val="-5"/>
                <w:sz w:val="20"/>
                <w:szCs w:val="20"/>
              </w:rPr>
              <w:t xml:space="preserve"> </w:t>
            </w:r>
            <w:r w:rsidRPr="0068134B">
              <w:rPr>
                <w:rFonts w:ascii="Arial" w:hAnsi="Arial" w:cs="Arial"/>
                <w:b/>
                <w:sz w:val="20"/>
                <w:szCs w:val="20"/>
              </w:rPr>
              <w:t>in</w:t>
            </w:r>
            <w:r w:rsidRPr="0068134B">
              <w:rPr>
                <w:rFonts w:ascii="Arial" w:hAnsi="Arial" w:cs="Arial"/>
                <w:b/>
                <w:spacing w:val="-2"/>
                <w:sz w:val="20"/>
                <w:szCs w:val="20"/>
              </w:rPr>
              <w:t xml:space="preserve"> </w:t>
            </w:r>
            <w:r w:rsidRPr="0068134B">
              <w:rPr>
                <w:rFonts w:ascii="Arial" w:hAnsi="Arial" w:cs="Arial"/>
                <w:b/>
                <w:sz w:val="20"/>
                <w:szCs w:val="20"/>
              </w:rPr>
              <w:t>the</w:t>
            </w:r>
            <w:r w:rsidRPr="0068134B">
              <w:rPr>
                <w:rFonts w:ascii="Arial" w:hAnsi="Arial" w:cs="Arial"/>
                <w:b/>
                <w:spacing w:val="-6"/>
                <w:sz w:val="20"/>
                <w:szCs w:val="20"/>
              </w:rPr>
              <w:t xml:space="preserve"> </w:t>
            </w:r>
            <w:r w:rsidRPr="0068134B">
              <w:rPr>
                <w:rFonts w:ascii="Arial" w:hAnsi="Arial" w:cs="Arial"/>
                <w:b/>
                <w:sz w:val="20"/>
                <w:szCs w:val="20"/>
              </w:rPr>
              <w:t>review</w:t>
            </w:r>
            <w:r w:rsidRPr="0068134B">
              <w:rPr>
                <w:rFonts w:ascii="Arial" w:hAnsi="Arial" w:cs="Arial"/>
                <w:b/>
                <w:spacing w:val="-5"/>
                <w:sz w:val="20"/>
                <w:szCs w:val="20"/>
              </w:rPr>
              <w:t xml:space="preserve"> </w:t>
            </w:r>
            <w:r w:rsidRPr="0068134B">
              <w:rPr>
                <w:rFonts w:ascii="Arial" w:hAnsi="Arial" w:cs="Arial"/>
                <w:b/>
                <w:spacing w:val="-4"/>
                <w:sz w:val="20"/>
                <w:szCs w:val="20"/>
              </w:rPr>
              <w:t>form.</w:t>
            </w:r>
          </w:p>
        </w:tc>
        <w:tc>
          <w:tcPr>
            <w:tcW w:w="9357" w:type="dxa"/>
          </w:tcPr>
          <w:p w:rsidR="001D72D8" w:rsidRPr="0068134B" w:rsidRDefault="00C91F62">
            <w:pPr>
              <w:pStyle w:val="TableParagraph"/>
              <w:spacing w:line="230" w:lineRule="exact"/>
              <w:ind w:left="108"/>
              <w:rPr>
                <w:rFonts w:ascii="Arial" w:hAnsi="Arial" w:cs="Arial"/>
                <w:sz w:val="20"/>
                <w:szCs w:val="20"/>
              </w:rPr>
            </w:pPr>
            <w:r w:rsidRPr="0068134B">
              <w:rPr>
                <w:rFonts w:ascii="Arial" w:hAnsi="Arial" w:cs="Arial"/>
                <w:sz w:val="20"/>
                <w:szCs w:val="20"/>
              </w:rPr>
              <w:t>References</w:t>
            </w:r>
            <w:r w:rsidRPr="0068134B">
              <w:rPr>
                <w:rFonts w:ascii="Arial" w:hAnsi="Arial" w:cs="Arial"/>
                <w:spacing w:val="-12"/>
                <w:sz w:val="20"/>
                <w:szCs w:val="20"/>
              </w:rPr>
              <w:t xml:space="preserve"> </w:t>
            </w:r>
            <w:r w:rsidRPr="0068134B">
              <w:rPr>
                <w:rFonts w:ascii="Arial" w:hAnsi="Arial" w:cs="Arial"/>
                <w:spacing w:val="-2"/>
                <w:sz w:val="20"/>
                <w:szCs w:val="20"/>
              </w:rPr>
              <w:t>sufficient</w:t>
            </w:r>
          </w:p>
        </w:tc>
        <w:tc>
          <w:tcPr>
            <w:tcW w:w="6442" w:type="dxa"/>
          </w:tcPr>
          <w:p w:rsidR="001D72D8" w:rsidRPr="0068134B" w:rsidRDefault="001D72D8">
            <w:pPr>
              <w:pStyle w:val="TableParagraph"/>
              <w:ind w:left="0"/>
              <w:rPr>
                <w:rFonts w:ascii="Arial" w:hAnsi="Arial" w:cs="Arial"/>
                <w:sz w:val="20"/>
                <w:szCs w:val="20"/>
              </w:rPr>
            </w:pPr>
          </w:p>
        </w:tc>
      </w:tr>
      <w:tr w:rsidR="001D72D8" w:rsidRPr="0068134B">
        <w:trPr>
          <w:trHeight w:val="690"/>
        </w:trPr>
        <w:tc>
          <w:tcPr>
            <w:tcW w:w="5351" w:type="dxa"/>
          </w:tcPr>
          <w:p w:rsidR="001D72D8" w:rsidRPr="0068134B" w:rsidRDefault="00C91F62">
            <w:pPr>
              <w:pStyle w:val="TableParagraph"/>
              <w:ind w:left="467" w:right="196"/>
              <w:rPr>
                <w:rFonts w:ascii="Arial" w:hAnsi="Arial" w:cs="Arial"/>
                <w:b/>
                <w:sz w:val="20"/>
                <w:szCs w:val="20"/>
              </w:rPr>
            </w:pPr>
            <w:bookmarkStart w:id="3" w:name="Is_the_language/English_quality_of_the_a"/>
            <w:bookmarkEnd w:id="3"/>
            <w:r w:rsidRPr="0068134B">
              <w:rPr>
                <w:rFonts w:ascii="Arial" w:hAnsi="Arial" w:cs="Arial"/>
                <w:b/>
                <w:sz w:val="20"/>
                <w:szCs w:val="20"/>
              </w:rPr>
              <w:t>Is</w:t>
            </w:r>
            <w:r w:rsidRPr="0068134B">
              <w:rPr>
                <w:rFonts w:ascii="Arial" w:hAnsi="Arial" w:cs="Arial"/>
                <w:b/>
                <w:spacing w:val="-7"/>
                <w:sz w:val="20"/>
                <w:szCs w:val="20"/>
              </w:rPr>
              <w:t xml:space="preserve"> </w:t>
            </w:r>
            <w:r w:rsidRPr="0068134B">
              <w:rPr>
                <w:rFonts w:ascii="Arial" w:hAnsi="Arial" w:cs="Arial"/>
                <w:b/>
                <w:sz w:val="20"/>
                <w:szCs w:val="20"/>
              </w:rPr>
              <w:t>the</w:t>
            </w:r>
            <w:r w:rsidRPr="0068134B">
              <w:rPr>
                <w:rFonts w:ascii="Arial" w:hAnsi="Arial" w:cs="Arial"/>
                <w:b/>
                <w:spacing w:val="-6"/>
                <w:sz w:val="20"/>
                <w:szCs w:val="20"/>
              </w:rPr>
              <w:t xml:space="preserve"> </w:t>
            </w:r>
            <w:r w:rsidRPr="0068134B">
              <w:rPr>
                <w:rFonts w:ascii="Arial" w:hAnsi="Arial" w:cs="Arial"/>
                <w:b/>
                <w:sz w:val="20"/>
                <w:szCs w:val="20"/>
              </w:rPr>
              <w:t>language/English</w:t>
            </w:r>
            <w:r w:rsidRPr="0068134B">
              <w:rPr>
                <w:rFonts w:ascii="Arial" w:hAnsi="Arial" w:cs="Arial"/>
                <w:b/>
                <w:spacing w:val="-2"/>
                <w:sz w:val="20"/>
                <w:szCs w:val="20"/>
              </w:rPr>
              <w:t xml:space="preserve"> </w:t>
            </w:r>
            <w:r w:rsidRPr="0068134B">
              <w:rPr>
                <w:rFonts w:ascii="Arial" w:hAnsi="Arial" w:cs="Arial"/>
                <w:b/>
                <w:sz w:val="20"/>
                <w:szCs w:val="20"/>
              </w:rPr>
              <w:t>quality</w:t>
            </w:r>
            <w:r w:rsidRPr="0068134B">
              <w:rPr>
                <w:rFonts w:ascii="Arial" w:hAnsi="Arial" w:cs="Arial"/>
                <w:b/>
                <w:spacing w:val="-7"/>
                <w:sz w:val="20"/>
                <w:szCs w:val="20"/>
              </w:rPr>
              <w:t xml:space="preserve"> </w:t>
            </w:r>
            <w:r w:rsidRPr="0068134B">
              <w:rPr>
                <w:rFonts w:ascii="Arial" w:hAnsi="Arial" w:cs="Arial"/>
                <w:b/>
                <w:sz w:val="20"/>
                <w:szCs w:val="20"/>
              </w:rPr>
              <w:t>of</w:t>
            </w:r>
            <w:r w:rsidRPr="0068134B">
              <w:rPr>
                <w:rFonts w:ascii="Arial" w:hAnsi="Arial" w:cs="Arial"/>
                <w:b/>
                <w:spacing w:val="-6"/>
                <w:sz w:val="20"/>
                <w:szCs w:val="20"/>
              </w:rPr>
              <w:t xml:space="preserve"> </w:t>
            </w:r>
            <w:r w:rsidRPr="0068134B">
              <w:rPr>
                <w:rFonts w:ascii="Arial" w:hAnsi="Arial" w:cs="Arial"/>
                <w:b/>
                <w:sz w:val="20"/>
                <w:szCs w:val="20"/>
              </w:rPr>
              <w:t>the</w:t>
            </w:r>
            <w:r w:rsidRPr="0068134B">
              <w:rPr>
                <w:rFonts w:ascii="Arial" w:hAnsi="Arial" w:cs="Arial"/>
                <w:b/>
                <w:spacing w:val="-8"/>
                <w:sz w:val="20"/>
                <w:szCs w:val="20"/>
              </w:rPr>
              <w:t xml:space="preserve"> </w:t>
            </w:r>
            <w:r w:rsidRPr="0068134B">
              <w:rPr>
                <w:rFonts w:ascii="Arial" w:hAnsi="Arial" w:cs="Arial"/>
                <w:b/>
                <w:sz w:val="20"/>
                <w:szCs w:val="20"/>
              </w:rPr>
              <w:t>article</w:t>
            </w:r>
            <w:r w:rsidRPr="0068134B">
              <w:rPr>
                <w:rFonts w:ascii="Arial" w:hAnsi="Arial" w:cs="Arial"/>
                <w:b/>
                <w:spacing w:val="-6"/>
                <w:sz w:val="20"/>
                <w:szCs w:val="20"/>
              </w:rPr>
              <w:t xml:space="preserve"> </w:t>
            </w:r>
            <w:r w:rsidRPr="0068134B">
              <w:rPr>
                <w:rFonts w:ascii="Arial" w:hAnsi="Arial" w:cs="Arial"/>
                <w:b/>
                <w:sz w:val="20"/>
                <w:szCs w:val="20"/>
              </w:rPr>
              <w:t>suitable for scholarly communications?</w:t>
            </w:r>
          </w:p>
        </w:tc>
        <w:tc>
          <w:tcPr>
            <w:tcW w:w="9357" w:type="dxa"/>
          </w:tcPr>
          <w:p w:rsidR="001D72D8" w:rsidRPr="0068134B" w:rsidRDefault="00C91F62">
            <w:pPr>
              <w:pStyle w:val="TableParagraph"/>
              <w:spacing w:line="229" w:lineRule="exact"/>
              <w:ind w:left="108"/>
              <w:rPr>
                <w:rFonts w:ascii="Arial" w:hAnsi="Arial" w:cs="Arial"/>
                <w:sz w:val="20"/>
                <w:szCs w:val="20"/>
              </w:rPr>
            </w:pPr>
            <w:r w:rsidRPr="0068134B">
              <w:rPr>
                <w:rFonts w:ascii="Arial" w:hAnsi="Arial" w:cs="Arial"/>
                <w:sz w:val="20"/>
                <w:szCs w:val="20"/>
              </w:rPr>
              <w:t>There</w:t>
            </w:r>
            <w:r w:rsidRPr="0068134B">
              <w:rPr>
                <w:rFonts w:ascii="Arial" w:hAnsi="Arial" w:cs="Arial"/>
                <w:spacing w:val="-8"/>
                <w:sz w:val="20"/>
                <w:szCs w:val="20"/>
              </w:rPr>
              <w:t xml:space="preserve"> </w:t>
            </w:r>
            <w:r w:rsidRPr="0068134B">
              <w:rPr>
                <w:rFonts w:ascii="Arial" w:hAnsi="Arial" w:cs="Arial"/>
                <w:sz w:val="20"/>
                <w:szCs w:val="20"/>
              </w:rPr>
              <w:t>is</w:t>
            </w:r>
            <w:r w:rsidRPr="0068134B">
              <w:rPr>
                <w:rFonts w:ascii="Arial" w:hAnsi="Arial" w:cs="Arial"/>
                <w:spacing w:val="-8"/>
                <w:sz w:val="20"/>
                <w:szCs w:val="20"/>
              </w:rPr>
              <w:t xml:space="preserve"> </w:t>
            </w:r>
            <w:r w:rsidRPr="0068134B">
              <w:rPr>
                <w:rFonts w:ascii="Arial" w:hAnsi="Arial" w:cs="Arial"/>
                <w:sz w:val="20"/>
                <w:szCs w:val="20"/>
              </w:rPr>
              <w:t>significant</w:t>
            </w:r>
            <w:r w:rsidRPr="0068134B">
              <w:rPr>
                <w:rFonts w:ascii="Arial" w:hAnsi="Arial" w:cs="Arial"/>
                <w:spacing w:val="-7"/>
                <w:sz w:val="20"/>
                <w:szCs w:val="20"/>
              </w:rPr>
              <w:t xml:space="preserve"> </w:t>
            </w:r>
            <w:r w:rsidRPr="0068134B">
              <w:rPr>
                <w:rFonts w:ascii="Arial" w:hAnsi="Arial" w:cs="Arial"/>
                <w:sz w:val="20"/>
                <w:szCs w:val="20"/>
              </w:rPr>
              <w:t>repetition</w:t>
            </w:r>
            <w:r w:rsidRPr="0068134B">
              <w:rPr>
                <w:rFonts w:ascii="Arial" w:hAnsi="Arial" w:cs="Arial"/>
                <w:spacing w:val="-7"/>
                <w:sz w:val="20"/>
                <w:szCs w:val="20"/>
              </w:rPr>
              <w:t xml:space="preserve"> </w:t>
            </w:r>
            <w:r w:rsidRPr="0068134B">
              <w:rPr>
                <w:rFonts w:ascii="Arial" w:hAnsi="Arial" w:cs="Arial"/>
                <w:sz w:val="20"/>
                <w:szCs w:val="20"/>
              </w:rPr>
              <w:t>of</w:t>
            </w:r>
            <w:r w:rsidRPr="0068134B">
              <w:rPr>
                <w:rFonts w:ascii="Arial" w:hAnsi="Arial" w:cs="Arial"/>
                <w:spacing w:val="-9"/>
                <w:sz w:val="20"/>
                <w:szCs w:val="20"/>
              </w:rPr>
              <w:t xml:space="preserve"> </w:t>
            </w:r>
            <w:r w:rsidRPr="0068134B">
              <w:rPr>
                <w:rFonts w:ascii="Arial" w:hAnsi="Arial" w:cs="Arial"/>
                <w:sz w:val="20"/>
                <w:szCs w:val="20"/>
              </w:rPr>
              <w:t>the</w:t>
            </w:r>
            <w:r w:rsidRPr="0068134B">
              <w:rPr>
                <w:rFonts w:ascii="Arial" w:hAnsi="Arial" w:cs="Arial"/>
                <w:spacing w:val="-5"/>
                <w:sz w:val="20"/>
                <w:szCs w:val="20"/>
              </w:rPr>
              <w:t xml:space="preserve"> </w:t>
            </w:r>
            <w:r w:rsidRPr="0068134B">
              <w:rPr>
                <w:rFonts w:ascii="Arial" w:hAnsi="Arial" w:cs="Arial"/>
                <w:sz w:val="20"/>
                <w:szCs w:val="20"/>
              </w:rPr>
              <w:t>sentences.</w:t>
            </w:r>
            <w:r w:rsidRPr="0068134B">
              <w:rPr>
                <w:rFonts w:ascii="Arial" w:hAnsi="Arial" w:cs="Arial"/>
                <w:spacing w:val="-6"/>
                <w:sz w:val="20"/>
                <w:szCs w:val="20"/>
              </w:rPr>
              <w:t xml:space="preserve"> </w:t>
            </w:r>
            <w:r w:rsidRPr="0068134B">
              <w:rPr>
                <w:rFonts w:ascii="Arial" w:hAnsi="Arial" w:cs="Arial"/>
                <w:sz w:val="20"/>
                <w:szCs w:val="20"/>
              </w:rPr>
              <w:t>Furthermore,</w:t>
            </w:r>
            <w:r w:rsidRPr="0068134B">
              <w:rPr>
                <w:rFonts w:ascii="Arial" w:hAnsi="Arial" w:cs="Arial"/>
                <w:spacing w:val="-5"/>
                <w:sz w:val="20"/>
                <w:szCs w:val="20"/>
              </w:rPr>
              <w:t xml:space="preserve"> </w:t>
            </w:r>
            <w:r w:rsidRPr="0068134B">
              <w:rPr>
                <w:rFonts w:ascii="Arial" w:hAnsi="Arial" w:cs="Arial"/>
                <w:sz w:val="20"/>
                <w:szCs w:val="20"/>
              </w:rPr>
              <w:t>some</w:t>
            </w:r>
            <w:r w:rsidRPr="0068134B">
              <w:rPr>
                <w:rFonts w:ascii="Arial" w:hAnsi="Arial" w:cs="Arial"/>
                <w:spacing w:val="-7"/>
                <w:sz w:val="20"/>
                <w:szCs w:val="20"/>
              </w:rPr>
              <w:t xml:space="preserve"> </w:t>
            </w:r>
            <w:r w:rsidRPr="0068134B">
              <w:rPr>
                <w:rFonts w:ascii="Arial" w:hAnsi="Arial" w:cs="Arial"/>
                <w:sz w:val="20"/>
                <w:szCs w:val="20"/>
              </w:rPr>
              <w:t>grammar</w:t>
            </w:r>
            <w:r w:rsidRPr="0068134B">
              <w:rPr>
                <w:rFonts w:ascii="Arial" w:hAnsi="Arial" w:cs="Arial"/>
                <w:spacing w:val="-7"/>
                <w:sz w:val="20"/>
                <w:szCs w:val="20"/>
              </w:rPr>
              <w:t xml:space="preserve"> </w:t>
            </w:r>
            <w:r w:rsidRPr="0068134B">
              <w:rPr>
                <w:rFonts w:ascii="Arial" w:hAnsi="Arial" w:cs="Arial"/>
                <w:sz w:val="20"/>
                <w:szCs w:val="20"/>
              </w:rPr>
              <w:t>correction</w:t>
            </w:r>
            <w:r w:rsidRPr="0068134B">
              <w:rPr>
                <w:rFonts w:ascii="Arial" w:hAnsi="Arial" w:cs="Arial"/>
                <w:spacing w:val="-11"/>
                <w:sz w:val="20"/>
                <w:szCs w:val="20"/>
              </w:rPr>
              <w:t xml:space="preserve"> </w:t>
            </w:r>
            <w:r w:rsidRPr="0068134B">
              <w:rPr>
                <w:rFonts w:ascii="Arial" w:hAnsi="Arial" w:cs="Arial"/>
                <w:sz w:val="20"/>
                <w:szCs w:val="20"/>
              </w:rPr>
              <w:t>is</w:t>
            </w:r>
            <w:r w:rsidRPr="0068134B">
              <w:rPr>
                <w:rFonts w:ascii="Arial" w:hAnsi="Arial" w:cs="Arial"/>
                <w:spacing w:val="-5"/>
                <w:sz w:val="20"/>
                <w:szCs w:val="20"/>
              </w:rPr>
              <w:t xml:space="preserve"> </w:t>
            </w:r>
            <w:r w:rsidRPr="0068134B">
              <w:rPr>
                <w:rFonts w:ascii="Arial" w:hAnsi="Arial" w:cs="Arial"/>
                <w:spacing w:val="-2"/>
                <w:sz w:val="20"/>
                <w:szCs w:val="20"/>
              </w:rPr>
              <w:t>required.</w:t>
            </w:r>
          </w:p>
        </w:tc>
        <w:tc>
          <w:tcPr>
            <w:tcW w:w="6442" w:type="dxa"/>
          </w:tcPr>
          <w:p w:rsidR="001D72D8" w:rsidRPr="0068134B" w:rsidRDefault="001D72D8">
            <w:pPr>
              <w:pStyle w:val="TableParagraph"/>
              <w:ind w:left="0"/>
              <w:rPr>
                <w:rFonts w:ascii="Arial" w:hAnsi="Arial" w:cs="Arial"/>
                <w:sz w:val="20"/>
                <w:szCs w:val="20"/>
              </w:rPr>
            </w:pPr>
          </w:p>
        </w:tc>
      </w:tr>
      <w:tr w:rsidR="001D72D8" w:rsidRPr="0068134B">
        <w:trPr>
          <w:trHeight w:val="3909"/>
        </w:trPr>
        <w:tc>
          <w:tcPr>
            <w:tcW w:w="5351" w:type="dxa"/>
          </w:tcPr>
          <w:p w:rsidR="001D72D8" w:rsidRPr="0068134B" w:rsidRDefault="00C91F62">
            <w:pPr>
              <w:pStyle w:val="TableParagraph"/>
              <w:rPr>
                <w:rFonts w:ascii="Arial" w:hAnsi="Arial" w:cs="Arial"/>
                <w:sz w:val="20"/>
                <w:szCs w:val="20"/>
              </w:rPr>
            </w:pPr>
            <w:bookmarkStart w:id="4" w:name="Optional/General_comments"/>
            <w:bookmarkEnd w:id="4"/>
            <w:r w:rsidRPr="0068134B">
              <w:rPr>
                <w:rFonts w:ascii="Arial" w:hAnsi="Arial" w:cs="Arial"/>
                <w:b/>
                <w:spacing w:val="-2"/>
                <w:sz w:val="20"/>
                <w:szCs w:val="20"/>
                <w:u w:val="single"/>
              </w:rPr>
              <w:t>Optional/General</w:t>
            </w:r>
            <w:r w:rsidRPr="0068134B">
              <w:rPr>
                <w:rFonts w:ascii="Arial" w:hAnsi="Arial" w:cs="Arial"/>
                <w:b/>
                <w:spacing w:val="16"/>
                <w:sz w:val="20"/>
                <w:szCs w:val="20"/>
              </w:rPr>
              <w:t xml:space="preserve"> </w:t>
            </w:r>
            <w:r w:rsidRPr="0068134B">
              <w:rPr>
                <w:rFonts w:ascii="Arial" w:hAnsi="Arial" w:cs="Arial"/>
                <w:spacing w:val="-2"/>
                <w:sz w:val="20"/>
                <w:szCs w:val="20"/>
              </w:rPr>
              <w:t>comments</w:t>
            </w:r>
          </w:p>
        </w:tc>
        <w:tc>
          <w:tcPr>
            <w:tcW w:w="9357" w:type="dxa"/>
          </w:tcPr>
          <w:p w:rsidR="001D72D8" w:rsidRPr="0068134B" w:rsidRDefault="00C91F62">
            <w:pPr>
              <w:pStyle w:val="TableParagraph"/>
              <w:ind w:left="108" w:right="96"/>
              <w:jc w:val="both"/>
              <w:rPr>
                <w:rFonts w:ascii="Arial" w:hAnsi="Arial" w:cs="Arial"/>
                <w:sz w:val="20"/>
                <w:szCs w:val="20"/>
              </w:rPr>
            </w:pPr>
            <w:r w:rsidRPr="0068134B">
              <w:rPr>
                <w:rFonts w:ascii="Arial" w:hAnsi="Arial" w:cs="Arial"/>
                <w:sz w:val="20"/>
                <w:szCs w:val="20"/>
              </w:rPr>
              <w:t xml:space="preserve">This article is primarily a quantitative survey research study that investigates </w:t>
            </w:r>
            <w:proofErr w:type="spellStart"/>
            <w:r w:rsidRPr="0068134B">
              <w:rPr>
                <w:rFonts w:ascii="Arial" w:hAnsi="Arial" w:cs="Arial"/>
                <w:sz w:val="20"/>
                <w:szCs w:val="20"/>
              </w:rPr>
              <w:t>labour</w:t>
            </w:r>
            <w:proofErr w:type="spellEnd"/>
            <w:r w:rsidRPr="0068134B">
              <w:rPr>
                <w:rFonts w:ascii="Arial" w:hAnsi="Arial" w:cs="Arial"/>
                <w:sz w:val="20"/>
                <w:szCs w:val="20"/>
              </w:rPr>
              <w:t xml:space="preserve"> efficiency and effectiveness in Kenyan high-rise construction projects. The analysis focuses solely on human performance measures, specifically </w:t>
            </w:r>
            <w:proofErr w:type="spellStart"/>
            <w:r w:rsidRPr="0068134B">
              <w:rPr>
                <w:rFonts w:ascii="Arial" w:hAnsi="Arial" w:cs="Arial"/>
                <w:sz w:val="20"/>
                <w:szCs w:val="20"/>
              </w:rPr>
              <w:t>labour</w:t>
            </w:r>
            <w:proofErr w:type="spellEnd"/>
            <w:r w:rsidRPr="0068134B">
              <w:rPr>
                <w:rFonts w:ascii="Arial" w:hAnsi="Arial" w:cs="Arial"/>
                <w:sz w:val="20"/>
                <w:szCs w:val="20"/>
              </w:rPr>
              <w:t xml:space="preserve"> efficiency (output rates) and effectiveness (work quality, training, and skills), and does not consider socio-technical interactions. However, the authors claim to be using Sociotechnical Systems (STS) Theory, which highlights the interdependence of social and technical subsystems in </w:t>
            </w:r>
            <w:proofErr w:type="spellStart"/>
            <w:r w:rsidRPr="0068134B">
              <w:rPr>
                <w:rFonts w:ascii="Arial" w:hAnsi="Arial" w:cs="Arial"/>
                <w:sz w:val="20"/>
                <w:szCs w:val="20"/>
              </w:rPr>
              <w:t>organisational</w:t>
            </w:r>
            <w:proofErr w:type="spellEnd"/>
            <w:r w:rsidRPr="0068134B">
              <w:rPr>
                <w:rFonts w:ascii="Arial" w:hAnsi="Arial" w:cs="Arial"/>
                <w:sz w:val="20"/>
                <w:szCs w:val="20"/>
              </w:rPr>
              <w:t xml:space="preserve"> success. This results in a significant misalignment between the theoretical framework and the methodology, raising concerns </w:t>
            </w:r>
            <w:r w:rsidRPr="0068134B">
              <w:rPr>
                <w:rFonts w:ascii="Arial" w:hAnsi="Arial" w:cs="Arial"/>
                <w:spacing w:val="-2"/>
                <w:sz w:val="20"/>
                <w:szCs w:val="20"/>
              </w:rPr>
              <w:t>about:</w:t>
            </w:r>
          </w:p>
          <w:p w:rsidR="001D72D8" w:rsidRPr="0068134B" w:rsidRDefault="00C91F62">
            <w:pPr>
              <w:pStyle w:val="TableParagraph"/>
              <w:numPr>
                <w:ilvl w:val="0"/>
                <w:numId w:val="1"/>
              </w:numPr>
              <w:tabs>
                <w:tab w:val="left" w:pos="306"/>
              </w:tabs>
              <w:spacing w:line="228" w:lineRule="exact"/>
              <w:ind w:left="306" w:hanging="198"/>
              <w:jc w:val="both"/>
              <w:rPr>
                <w:rFonts w:ascii="Arial" w:hAnsi="Arial" w:cs="Arial"/>
                <w:sz w:val="20"/>
                <w:szCs w:val="20"/>
              </w:rPr>
            </w:pPr>
            <w:r w:rsidRPr="0068134B">
              <w:rPr>
                <w:rFonts w:ascii="Arial" w:hAnsi="Arial" w:cs="Arial"/>
                <w:spacing w:val="-2"/>
                <w:sz w:val="20"/>
                <w:szCs w:val="20"/>
              </w:rPr>
              <w:t>Theoretical-methodological</w:t>
            </w:r>
            <w:r w:rsidRPr="0068134B">
              <w:rPr>
                <w:rFonts w:ascii="Arial" w:hAnsi="Arial" w:cs="Arial"/>
                <w:spacing w:val="16"/>
                <w:sz w:val="20"/>
                <w:szCs w:val="20"/>
              </w:rPr>
              <w:t xml:space="preserve"> </w:t>
            </w:r>
            <w:r w:rsidRPr="0068134B">
              <w:rPr>
                <w:rFonts w:ascii="Arial" w:hAnsi="Arial" w:cs="Arial"/>
                <w:spacing w:val="-2"/>
                <w:sz w:val="20"/>
                <w:szCs w:val="20"/>
              </w:rPr>
              <w:t>inconsistency</w:t>
            </w:r>
            <w:r w:rsidRPr="0068134B">
              <w:rPr>
                <w:rFonts w:ascii="Arial" w:hAnsi="Arial" w:cs="Arial"/>
                <w:spacing w:val="18"/>
                <w:sz w:val="20"/>
                <w:szCs w:val="20"/>
              </w:rPr>
              <w:t xml:space="preserve"> </w:t>
            </w:r>
            <w:r w:rsidRPr="0068134B">
              <w:rPr>
                <w:rFonts w:ascii="Arial" w:hAnsi="Arial" w:cs="Arial"/>
                <w:spacing w:val="-5"/>
                <w:sz w:val="20"/>
                <w:szCs w:val="20"/>
              </w:rPr>
              <w:t>and</w:t>
            </w:r>
          </w:p>
          <w:p w:rsidR="001D72D8" w:rsidRPr="0068134B" w:rsidRDefault="00C91F62">
            <w:pPr>
              <w:pStyle w:val="TableParagraph"/>
              <w:numPr>
                <w:ilvl w:val="0"/>
                <w:numId w:val="1"/>
              </w:numPr>
              <w:tabs>
                <w:tab w:val="left" w:pos="306"/>
              </w:tabs>
              <w:ind w:left="108" w:right="99" w:firstLine="0"/>
              <w:jc w:val="both"/>
              <w:rPr>
                <w:rFonts w:ascii="Arial" w:hAnsi="Arial" w:cs="Arial"/>
                <w:sz w:val="20"/>
                <w:szCs w:val="20"/>
              </w:rPr>
            </w:pPr>
            <w:r w:rsidRPr="0068134B">
              <w:rPr>
                <w:rFonts w:ascii="Arial" w:hAnsi="Arial" w:cs="Arial"/>
                <w:sz w:val="20"/>
                <w:szCs w:val="20"/>
              </w:rPr>
              <w:t>Research design limitations, specifically that it relies on site supervisors as the sole respondents without incorporating perspectives from workers or other stakeholders.</w:t>
            </w:r>
          </w:p>
          <w:p w:rsidR="001D72D8" w:rsidRPr="0068134B" w:rsidRDefault="00C91F62">
            <w:pPr>
              <w:pStyle w:val="TableParagraph"/>
              <w:spacing w:before="229"/>
              <w:ind w:left="108" w:right="98"/>
              <w:jc w:val="both"/>
              <w:rPr>
                <w:rFonts w:ascii="Arial" w:hAnsi="Arial" w:cs="Arial"/>
                <w:sz w:val="20"/>
                <w:szCs w:val="20"/>
              </w:rPr>
            </w:pPr>
            <w:r w:rsidRPr="0068134B">
              <w:rPr>
                <w:rFonts w:ascii="Arial" w:hAnsi="Arial" w:cs="Arial"/>
                <w:sz w:val="20"/>
                <w:szCs w:val="20"/>
              </w:rPr>
              <w:t>However, this topic is essential and relevant to the journal's regional and practical focus. I recommend that the authors be given the option to modify the manuscript, provided they reframe the study as a productivity assessment rather than an STS-based analysis, or that they can include additional socio-technical data to back up the</w:t>
            </w:r>
            <w:r w:rsidRPr="0068134B">
              <w:rPr>
                <w:rFonts w:ascii="Arial" w:hAnsi="Arial" w:cs="Arial"/>
                <w:spacing w:val="-3"/>
                <w:sz w:val="20"/>
                <w:szCs w:val="20"/>
              </w:rPr>
              <w:t xml:space="preserve"> </w:t>
            </w:r>
            <w:r w:rsidRPr="0068134B">
              <w:rPr>
                <w:rFonts w:ascii="Arial" w:hAnsi="Arial" w:cs="Arial"/>
                <w:sz w:val="20"/>
                <w:szCs w:val="20"/>
              </w:rPr>
              <w:t>STS</w:t>
            </w:r>
            <w:r w:rsidRPr="0068134B">
              <w:rPr>
                <w:rFonts w:ascii="Arial" w:hAnsi="Arial" w:cs="Arial"/>
                <w:spacing w:val="-6"/>
                <w:sz w:val="20"/>
                <w:szCs w:val="20"/>
              </w:rPr>
              <w:t xml:space="preserve"> </w:t>
            </w:r>
            <w:r w:rsidRPr="0068134B">
              <w:rPr>
                <w:rFonts w:ascii="Arial" w:hAnsi="Arial" w:cs="Arial"/>
                <w:sz w:val="20"/>
                <w:szCs w:val="20"/>
              </w:rPr>
              <w:t>claims. Without</w:t>
            </w:r>
            <w:r w:rsidRPr="0068134B">
              <w:rPr>
                <w:rFonts w:ascii="Arial" w:hAnsi="Arial" w:cs="Arial"/>
                <w:spacing w:val="-1"/>
                <w:sz w:val="20"/>
                <w:szCs w:val="20"/>
              </w:rPr>
              <w:t xml:space="preserve"> </w:t>
            </w:r>
            <w:r w:rsidRPr="0068134B">
              <w:rPr>
                <w:rFonts w:ascii="Arial" w:hAnsi="Arial" w:cs="Arial"/>
                <w:sz w:val="20"/>
                <w:szCs w:val="20"/>
              </w:rPr>
              <w:t>these modifications, the</w:t>
            </w:r>
            <w:r w:rsidRPr="0068134B">
              <w:rPr>
                <w:rFonts w:ascii="Arial" w:hAnsi="Arial" w:cs="Arial"/>
                <w:spacing w:val="-3"/>
                <w:sz w:val="20"/>
                <w:szCs w:val="20"/>
              </w:rPr>
              <w:t xml:space="preserve"> </w:t>
            </w:r>
            <w:r w:rsidRPr="0068134B">
              <w:rPr>
                <w:rFonts w:ascii="Arial" w:hAnsi="Arial" w:cs="Arial"/>
                <w:sz w:val="20"/>
                <w:szCs w:val="20"/>
              </w:rPr>
              <w:t>article</w:t>
            </w:r>
            <w:r w:rsidRPr="0068134B">
              <w:rPr>
                <w:rFonts w:ascii="Arial" w:hAnsi="Arial" w:cs="Arial"/>
                <w:spacing w:val="-3"/>
                <w:sz w:val="20"/>
                <w:szCs w:val="20"/>
              </w:rPr>
              <w:t xml:space="preserve"> </w:t>
            </w:r>
            <w:r w:rsidRPr="0068134B">
              <w:rPr>
                <w:rFonts w:ascii="Arial" w:hAnsi="Arial" w:cs="Arial"/>
                <w:sz w:val="20"/>
                <w:szCs w:val="20"/>
              </w:rPr>
              <w:t>risks conceptual</w:t>
            </w:r>
            <w:r w:rsidRPr="0068134B">
              <w:rPr>
                <w:rFonts w:ascii="Arial" w:hAnsi="Arial" w:cs="Arial"/>
                <w:spacing w:val="-3"/>
                <w:sz w:val="20"/>
                <w:szCs w:val="20"/>
              </w:rPr>
              <w:t xml:space="preserve"> </w:t>
            </w:r>
            <w:r w:rsidRPr="0068134B">
              <w:rPr>
                <w:rFonts w:ascii="Arial" w:hAnsi="Arial" w:cs="Arial"/>
                <w:sz w:val="20"/>
                <w:szCs w:val="20"/>
              </w:rPr>
              <w:t>inaccuracies</w:t>
            </w:r>
            <w:r w:rsidRPr="0068134B">
              <w:rPr>
                <w:rFonts w:ascii="Arial" w:hAnsi="Arial" w:cs="Arial"/>
                <w:spacing w:val="-1"/>
                <w:sz w:val="20"/>
                <w:szCs w:val="20"/>
              </w:rPr>
              <w:t xml:space="preserve"> </w:t>
            </w:r>
            <w:r w:rsidRPr="0068134B">
              <w:rPr>
                <w:rFonts w:ascii="Arial" w:hAnsi="Arial" w:cs="Arial"/>
                <w:sz w:val="20"/>
                <w:szCs w:val="20"/>
              </w:rPr>
              <w:t>and</w:t>
            </w:r>
            <w:r w:rsidRPr="0068134B">
              <w:rPr>
                <w:rFonts w:ascii="Arial" w:hAnsi="Arial" w:cs="Arial"/>
                <w:spacing w:val="-2"/>
                <w:sz w:val="20"/>
                <w:szCs w:val="20"/>
              </w:rPr>
              <w:t xml:space="preserve"> </w:t>
            </w:r>
            <w:r w:rsidRPr="0068134B">
              <w:rPr>
                <w:rFonts w:ascii="Arial" w:hAnsi="Arial" w:cs="Arial"/>
                <w:sz w:val="20"/>
                <w:szCs w:val="20"/>
              </w:rPr>
              <w:t>theoretical</w:t>
            </w:r>
            <w:r w:rsidRPr="0068134B">
              <w:rPr>
                <w:rFonts w:ascii="Arial" w:hAnsi="Arial" w:cs="Arial"/>
                <w:spacing w:val="-1"/>
                <w:sz w:val="20"/>
                <w:szCs w:val="20"/>
              </w:rPr>
              <w:t xml:space="preserve"> </w:t>
            </w:r>
            <w:r w:rsidRPr="0068134B">
              <w:rPr>
                <w:rFonts w:ascii="Arial" w:hAnsi="Arial" w:cs="Arial"/>
                <w:sz w:val="20"/>
                <w:szCs w:val="20"/>
              </w:rPr>
              <w:t>weaknesses.</w:t>
            </w:r>
          </w:p>
        </w:tc>
        <w:tc>
          <w:tcPr>
            <w:tcW w:w="6442" w:type="dxa"/>
          </w:tcPr>
          <w:p w:rsidR="001D72D8" w:rsidRPr="0068134B" w:rsidRDefault="001D72D8">
            <w:pPr>
              <w:pStyle w:val="TableParagraph"/>
              <w:ind w:left="0"/>
              <w:rPr>
                <w:rFonts w:ascii="Arial" w:hAnsi="Arial" w:cs="Arial"/>
                <w:sz w:val="20"/>
                <w:szCs w:val="20"/>
              </w:rPr>
            </w:pPr>
          </w:p>
        </w:tc>
      </w:tr>
    </w:tbl>
    <w:p w:rsidR="001D72D8" w:rsidRPr="0068134B" w:rsidRDefault="001D72D8">
      <w:pPr>
        <w:pStyle w:val="TableParagraph"/>
        <w:rPr>
          <w:rFonts w:ascii="Arial" w:hAnsi="Arial" w:cs="Arial"/>
          <w:sz w:val="20"/>
          <w:szCs w:val="20"/>
        </w:rPr>
        <w:sectPr w:rsidR="001D72D8" w:rsidRPr="0068134B">
          <w:headerReference w:type="default" r:id="rId8"/>
          <w:footerReference w:type="default" r:id="rId9"/>
          <w:pgSz w:w="23820" w:h="16840" w:orient="landscape"/>
          <w:pgMar w:top="1980" w:right="1275" w:bottom="880" w:left="1275" w:header="1284" w:footer="699"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9E2B37" w:rsidRPr="0068134B" w:rsidTr="009E2B37">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rsidR="009E2B37" w:rsidRPr="0068134B" w:rsidRDefault="009E2B37" w:rsidP="009E2B37">
            <w:pPr>
              <w:widowControl/>
              <w:autoSpaceDE/>
              <w:autoSpaceDN/>
              <w:spacing w:line="276" w:lineRule="auto"/>
              <w:rPr>
                <w:rFonts w:ascii="Arial" w:eastAsia="Arial Unicode MS" w:hAnsi="Arial" w:cs="Arial"/>
                <w:b/>
                <w:sz w:val="20"/>
                <w:szCs w:val="20"/>
                <w:u w:val="single"/>
                <w:lang w:val="en-GB"/>
              </w:rPr>
            </w:pPr>
            <w:bookmarkStart w:id="5" w:name="_Hlk156057883"/>
            <w:bookmarkStart w:id="6" w:name="_Hlk156057704"/>
            <w:r w:rsidRPr="0068134B">
              <w:rPr>
                <w:rFonts w:ascii="Arial" w:eastAsia="Arial Unicode MS" w:hAnsi="Arial" w:cs="Arial"/>
                <w:b/>
                <w:sz w:val="20"/>
                <w:szCs w:val="20"/>
                <w:highlight w:val="yellow"/>
                <w:u w:val="single"/>
                <w:lang w:val="en-GB"/>
              </w:rPr>
              <w:lastRenderedPageBreak/>
              <w:t>PART  2:</w:t>
            </w:r>
            <w:r w:rsidRPr="0068134B">
              <w:rPr>
                <w:rFonts w:ascii="Arial" w:eastAsia="Arial Unicode MS" w:hAnsi="Arial" w:cs="Arial"/>
                <w:b/>
                <w:sz w:val="20"/>
                <w:szCs w:val="20"/>
                <w:u w:val="single"/>
                <w:lang w:val="en-GB"/>
              </w:rPr>
              <w:t xml:space="preserve"> </w:t>
            </w:r>
          </w:p>
          <w:p w:rsidR="009E2B37" w:rsidRPr="0068134B" w:rsidRDefault="009E2B37" w:rsidP="009E2B37">
            <w:pPr>
              <w:widowControl/>
              <w:autoSpaceDE/>
              <w:autoSpaceDN/>
              <w:spacing w:line="276" w:lineRule="auto"/>
              <w:rPr>
                <w:rFonts w:ascii="Arial" w:eastAsia="Arial Unicode MS" w:hAnsi="Arial" w:cs="Arial"/>
                <w:b/>
                <w:sz w:val="20"/>
                <w:szCs w:val="20"/>
                <w:u w:val="single"/>
                <w:lang w:val="en-GB"/>
              </w:rPr>
            </w:pPr>
          </w:p>
        </w:tc>
      </w:tr>
      <w:tr w:rsidR="009E2B37" w:rsidRPr="0068134B" w:rsidTr="009E2B37">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9E2B37" w:rsidRPr="0068134B" w:rsidRDefault="009E2B37" w:rsidP="009E2B37">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E2B37" w:rsidRPr="0068134B" w:rsidRDefault="009E2B37" w:rsidP="009E2B37">
            <w:pPr>
              <w:keepNext/>
              <w:widowControl/>
              <w:autoSpaceDE/>
              <w:autoSpaceDN/>
              <w:spacing w:line="276" w:lineRule="auto"/>
              <w:outlineLvl w:val="1"/>
              <w:rPr>
                <w:rFonts w:ascii="Arial" w:eastAsia="MS Mincho" w:hAnsi="Arial" w:cs="Arial"/>
                <w:b/>
                <w:bCs/>
                <w:sz w:val="20"/>
                <w:szCs w:val="20"/>
                <w:lang w:val="en-GB"/>
              </w:rPr>
            </w:pPr>
            <w:r w:rsidRPr="0068134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rsidR="009E2B37" w:rsidRPr="0068134B" w:rsidRDefault="009E2B37" w:rsidP="009E2B37">
            <w:pPr>
              <w:widowControl/>
              <w:autoSpaceDE/>
              <w:autoSpaceDN/>
              <w:spacing w:after="160" w:line="252" w:lineRule="auto"/>
              <w:rPr>
                <w:rFonts w:ascii="Arial" w:eastAsia="Calibri" w:hAnsi="Arial" w:cs="Arial"/>
                <w:kern w:val="2"/>
                <w:sz w:val="20"/>
                <w:szCs w:val="20"/>
                <w:lang w:val="en-IN"/>
              </w:rPr>
            </w:pPr>
            <w:r w:rsidRPr="0068134B">
              <w:rPr>
                <w:rFonts w:ascii="Arial" w:eastAsia="Calibri" w:hAnsi="Arial" w:cs="Arial"/>
                <w:b/>
                <w:kern w:val="2"/>
                <w:sz w:val="20"/>
                <w:szCs w:val="20"/>
                <w:lang w:val="en-IN"/>
              </w:rPr>
              <w:t>Author’s Feedback</w:t>
            </w:r>
            <w:r w:rsidRPr="0068134B">
              <w:rPr>
                <w:rFonts w:ascii="Arial" w:eastAsia="Calibri" w:hAnsi="Arial" w:cs="Arial"/>
                <w:kern w:val="2"/>
                <w:sz w:val="20"/>
                <w:szCs w:val="20"/>
                <w:lang w:val="en-IN"/>
              </w:rPr>
              <w:t xml:space="preserve"> (It is mandatory that authors should write his/her feedback here)</w:t>
            </w:r>
          </w:p>
          <w:p w:rsidR="009E2B37" w:rsidRPr="0068134B" w:rsidRDefault="009E2B37" w:rsidP="009E2B37">
            <w:pPr>
              <w:keepNext/>
              <w:widowControl/>
              <w:autoSpaceDE/>
              <w:autoSpaceDN/>
              <w:spacing w:line="276" w:lineRule="auto"/>
              <w:outlineLvl w:val="1"/>
              <w:rPr>
                <w:rFonts w:ascii="Arial" w:eastAsia="MS Mincho" w:hAnsi="Arial" w:cs="Arial"/>
                <w:bCs/>
                <w:sz w:val="20"/>
                <w:szCs w:val="20"/>
                <w:lang w:val="en-GB"/>
              </w:rPr>
            </w:pPr>
          </w:p>
        </w:tc>
      </w:tr>
      <w:tr w:rsidR="009E2B37" w:rsidRPr="0068134B" w:rsidTr="009E2B37">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9E2B37" w:rsidRPr="0068134B" w:rsidRDefault="009E2B37" w:rsidP="009E2B37">
            <w:pPr>
              <w:widowControl/>
              <w:autoSpaceDE/>
              <w:autoSpaceDN/>
              <w:spacing w:line="276" w:lineRule="auto"/>
              <w:rPr>
                <w:rFonts w:ascii="Arial" w:eastAsia="Arial Unicode MS" w:hAnsi="Arial" w:cs="Arial"/>
                <w:b/>
                <w:sz w:val="20"/>
                <w:szCs w:val="20"/>
                <w:lang w:val="en-GB"/>
              </w:rPr>
            </w:pPr>
            <w:r w:rsidRPr="0068134B">
              <w:rPr>
                <w:rFonts w:ascii="Arial" w:eastAsia="Arial Unicode MS" w:hAnsi="Arial" w:cs="Arial"/>
                <w:b/>
                <w:sz w:val="20"/>
                <w:szCs w:val="20"/>
                <w:lang w:val="en-GB"/>
              </w:rPr>
              <w:t xml:space="preserve">Are there ethical issues in this manuscript? </w:t>
            </w:r>
          </w:p>
          <w:p w:rsidR="009E2B37" w:rsidRPr="0068134B" w:rsidRDefault="009E2B37" w:rsidP="009E2B37">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E2B37" w:rsidRPr="0068134B" w:rsidRDefault="009E2B37" w:rsidP="009E2B37">
            <w:pPr>
              <w:widowControl/>
              <w:autoSpaceDE/>
              <w:autoSpaceDN/>
              <w:spacing w:line="276" w:lineRule="auto"/>
              <w:rPr>
                <w:rFonts w:ascii="Arial" w:eastAsia="Arial Unicode MS" w:hAnsi="Arial" w:cs="Arial"/>
                <w:i/>
                <w:iCs/>
                <w:sz w:val="20"/>
                <w:szCs w:val="20"/>
                <w:u w:val="single"/>
                <w:lang w:val="en-GB"/>
              </w:rPr>
            </w:pPr>
            <w:r w:rsidRPr="0068134B">
              <w:rPr>
                <w:rFonts w:ascii="Arial" w:eastAsia="Arial Unicode MS" w:hAnsi="Arial" w:cs="Arial"/>
                <w:i/>
                <w:iCs/>
                <w:sz w:val="20"/>
                <w:szCs w:val="20"/>
                <w:u w:val="single"/>
                <w:lang w:val="en-GB"/>
              </w:rPr>
              <w:t xml:space="preserve">(If yes, </w:t>
            </w:r>
            <w:proofErr w:type="gramStart"/>
            <w:r w:rsidRPr="0068134B">
              <w:rPr>
                <w:rFonts w:ascii="Arial" w:eastAsia="Arial Unicode MS" w:hAnsi="Arial" w:cs="Arial"/>
                <w:i/>
                <w:iCs/>
                <w:sz w:val="20"/>
                <w:szCs w:val="20"/>
                <w:u w:val="single"/>
                <w:lang w:val="en-GB"/>
              </w:rPr>
              <w:t>Kindly</w:t>
            </w:r>
            <w:proofErr w:type="gramEnd"/>
            <w:r w:rsidRPr="0068134B">
              <w:rPr>
                <w:rFonts w:ascii="Arial" w:eastAsia="Arial Unicode MS" w:hAnsi="Arial" w:cs="Arial"/>
                <w:i/>
                <w:iCs/>
                <w:sz w:val="20"/>
                <w:szCs w:val="20"/>
                <w:u w:val="single"/>
                <w:lang w:val="en-GB"/>
              </w:rPr>
              <w:t xml:space="preserve"> please write down the ethical issues here in details)</w:t>
            </w:r>
          </w:p>
          <w:p w:rsidR="009E2B37" w:rsidRPr="0068134B" w:rsidRDefault="009E2B37" w:rsidP="009E2B37">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rsidR="009E2B37" w:rsidRPr="0068134B" w:rsidRDefault="009E2B37" w:rsidP="009E2B37">
            <w:pPr>
              <w:widowControl/>
              <w:autoSpaceDE/>
              <w:autoSpaceDN/>
              <w:spacing w:line="276" w:lineRule="auto"/>
              <w:rPr>
                <w:rFonts w:ascii="Arial" w:eastAsia="Arial Unicode MS" w:hAnsi="Arial" w:cs="Arial"/>
                <w:sz w:val="20"/>
                <w:szCs w:val="20"/>
                <w:lang w:val="en-GB"/>
              </w:rPr>
            </w:pPr>
          </w:p>
          <w:p w:rsidR="009E2B37" w:rsidRPr="0068134B" w:rsidRDefault="009E2B37" w:rsidP="009E2B37">
            <w:pPr>
              <w:widowControl/>
              <w:autoSpaceDE/>
              <w:autoSpaceDN/>
              <w:spacing w:line="276" w:lineRule="auto"/>
              <w:rPr>
                <w:rFonts w:ascii="Arial" w:eastAsia="Arial Unicode MS" w:hAnsi="Arial" w:cs="Arial"/>
                <w:sz w:val="20"/>
                <w:szCs w:val="20"/>
                <w:lang w:val="en-GB"/>
              </w:rPr>
            </w:pPr>
          </w:p>
          <w:p w:rsidR="009E2B37" w:rsidRPr="0068134B" w:rsidRDefault="009E2B37" w:rsidP="009E2B37">
            <w:pPr>
              <w:widowControl/>
              <w:autoSpaceDE/>
              <w:autoSpaceDN/>
              <w:spacing w:line="276" w:lineRule="auto"/>
              <w:rPr>
                <w:rFonts w:ascii="Arial" w:eastAsia="Arial Unicode MS" w:hAnsi="Arial" w:cs="Arial"/>
                <w:sz w:val="20"/>
                <w:szCs w:val="20"/>
                <w:lang w:val="en-GB"/>
              </w:rPr>
            </w:pPr>
          </w:p>
        </w:tc>
      </w:tr>
      <w:bookmarkEnd w:id="5"/>
    </w:tbl>
    <w:p w:rsidR="009E2B37" w:rsidRPr="0068134B" w:rsidRDefault="009E2B37" w:rsidP="009E2B37">
      <w:pPr>
        <w:widowControl/>
        <w:autoSpaceDE/>
        <w:autoSpaceDN/>
        <w:rPr>
          <w:rFonts w:ascii="Arial" w:hAnsi="Arial" w:cs="Arial"/>
          <w:sz w:val="20"/>
          <w:szCs w:val="20"/>
        </w:rPr>
      </w:pPr>
    </w:p>
    <w:p w:rsidR="0068134B" w:rsidRPr="0068134B" w:rsidRDefault="0068134B" w:rsidP="0068134B">
      <w:pPr>
        <w:pStyle w:val="Affiliation"/>
        <w:spacing w:after="0" w:line="240" w:lineRule="auto"/>
        <w:jc w:val="left"/>
        <w:rPr>
          <w:rFonts w:ascii="Arial" w:hAnsi="Arial" w:cs="Arial"/>
          <w:b/>
          <w:u w:val="single"/>
        </w:rPr>
      </w:pPr>
      <w:r w:rsidRPr="0068134B">
        <w:rPr>
          <w:rFonts w:ascii="Arial" w:hAnsi="Arial" w:cs="Arial"/>
          <w:b/>
          <w:u w:val="single"/>
        </w:rPr>
        <w:t>Reviewer details:</w:t>
      </w:r>
    </w:p>
    <w:p w:rsidR="009E2B37" w:rsidRPr="0068134B" w:rsidRDefault="009E2B37" w:rsidP="009E2B37">
      <w:pPr>
        <w:widowControl/>
        <w:autoSpaceDE/>
        <w:autoSpaceDN/>
        <w:rPr>
          <w:rFonts w:ascii="Arial" w:hAnsi="Arial" w:cs="Arial"/>
          <w:sz w:val="20"/>
          <w:szCs w:val="20"/>
        </w:rPr>
      </w:pPr>
    </w:p>
    <w:p w:rsidR="0068134B" w:rsidRPr="0068134B" w:rsidRDefault="0068134B" w:rsidP="009E2B37">
      <w:pPr>
        <w:widowControl/>
        <w:autoSpaceDE/>
        <w:autoSpaceDN/>
        <w:rPr>
          <w:rFonts w:ascii="Arial" w:hAnsi="Arial" w:cs="Arial"/>
          <w:b/>
          <w:bCs/>
          <w:sz w:val="20"/>
          <w:szCs w:val="20"/>
        </w:rPr>
      </w:pPr>
      <w:bookmarkStart w:id="7" w:name="_Hlk222473119"/>
      <w:r w:rsidRPr="0068134B">
        <w:rPr>
          <w:rFonts w:ascii="Arial" w:hAnsi="Arial" w:cs="Arial"/>
          <w:b/>
          <w:bCs/>
          <w:color w:val="000000"/>
          <w:sz w:val="20"/>
          <w:szCs w:val="20"/>
        </w:rPr>
        <w:t>Bagath Singh Nagarajan</w:t>
      </w:r>
      <w:r w:rsidRPr="0068134B">
        <w:rPr>
          <w:rFonts w:ascii="Arial" w:hAnsi="Arial" w:cs="Arial"/>
          <w:b/>
          <w:bCs/>
          <w:color w:val="000000"/>
          <w:sz w:val="20"/>
          <w:szCs w:val="20"/>
        </w:rPr>
        <w:t xml:space="preserve">, </w:t>
      </w:r>
      <w:r w:rsidRPr="0068134B">
        <w:rPr>
          <w:rFonts w:ascii="Arial" w:hAnsi="Arial" w:cs="Arial"/>
          <w:b/>
          <w:bCs/>
          <w:color w:val="000000"/>
          <w:sz w:val="20"/>
          <w:szCs w:val="20"/>
        </w:rPr>
        <w:t>India</w:t>
      </w:r>
    </w:p>
    <w:bookmarkEnd w:id="7"/>
    <w:p w:rsidR="009E2B37" w:rsidRPr="0068134B" w:rsidRDefault="009E2B37" w:rsidP="009E2B37">
      <w:pPr>
        <w:widowControl/>
        <w:autoSpaceDE/>
        <w:autoSpaceDN/>
        <w:rPr>
          <w:rFonts w:ascii="Arial" w:hAnsi="Arial" w:cs="Arial"/>
          <w:bCs/>
          <w:sz w:val="20"/>
          <w:szCs w:val="20"/>
          <w:u w:val="single"/>
          <w:lang w:val="en-GB"/>
        </w:rPr>
      </w:pPr>
    </w:p>
    <w:bookmarkEnd w:id="6"/>
    <w:p w:rsidR="009E2B37" w:rsidRPr="0068134B" w:rsidRDefault="009E2B37" w:rsidP="009E2B37">
      <w:pPr>
        <w:widowControl/>
        <w:autoSpaceDE/>
        <w:autoSpaceDN/>
        <w:rPr>
          <w:rFonts w:ascii="Arial" w:hAnsi="Arial" w:cs="Arial"/>
          <w:sz w:val="20"/>
          <w:szCs w:val="20"/>
        </w:rPr>
      </w:pPr>
    </w:p>
    <w:p w:rsidR="001D72D8" w:rsidRPr="0068134B" w:rsidRDefault="001D72D8">
      <w:pPr>
        <w:rPr>
          <w:rFonts w:ascii="Arial" w:hAnsi="Arial" w:cs="Arial"/>
          <w:b/>
          <w:sz w:val="20"/>
          <w:szCs w:val="20"/>
        </w:rPr>
      </w:pPr>
    </w:p>
    <w:sectPr w:rsidR="001D72D8" w:rsidRPr="0068134B">
      <w:pgSz w:w="23820" w:h="16840" w:orient="landscape"/>
      <w:pgMar w:top="1980" w:right="1275" w:bottom="880" w:left="1275" w:header="1284"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2CEF" w:rsidRDefault="00002CEF">
      <w:r>
        <w:separator/>
      </w:r>
    </w:p>
  </w:endnote>
  <w:endnote w:type="continuationSeparator" w:id="0">
    <w:p w:rsidR="00002CEF" w:rsidRDefault="0000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2D8" w:rsidRDefault="00C91F62">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10109143</wp:posOffset>
              </wp:positionV>
              <wp:extent cx="66230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9065"/>
                      </a:xfrm>
                      <a:prstGeom prst="rect">
                        <a:avLst/>
                      </a:prstGeom>
                    </wps:spPr>
                    <wps:txbx>
                      <w:txbxContent>
                        <w:p w:rsidR="001D72D8" w:rsidRDefault="00C91F62">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pt;width:52.15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" filled="f" stroked="f">
              <v:textbox inset="0,0,0,0">
                <w:txbxContent>
                  <w:p w:rsidR="001D72D8" w:rsidRDefault="00C91F62">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2640583</wp:posOffset>
              </wp:positionH>
              <wp:positionV relativeFrom="page">
                <wp:posOffset>10109143</wp:posOffset>
              </wp:positionV>
              <wp:extent cx="70802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9065"/>
                      </a:xfrm>
                      <a:prstGeom prst="rect">
                        <a:avLst/>
                      </a:prstGeom>
                    </wps:spPr>
                    <wps:txbx>
                      <w:txbxContent>
                        <w:p w:rsidR="001D72D8" w:rsidRDefault="00C91F62">
                          <w:pPr>
                            <w:spacing w:before="14"/>
                            <w:ind w:left="20"/>
                            <w:rPr>
                              <w:sz w:val="16"/>
                            </w:rPr>
                          </w:pPr>
                          <w:r>
                            <w:rPr>
                              <w:sz w:val="16"/>
                            </w:rPr>
                            <w:t>Checked</w:t>
                          </w:r>
                          <w:r>
                            <w:rPr>
                              <w:spacing w:val="-9"/>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pt;margin-top:796pt;width:55.75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" filled="f" stroked="f">
              <v:textbox inset="0,0,0,0">
                <w:txbxContent>
                  <w:p w:rsidR="001D72D8" w:rsidRDefault="00C91F62">
                    <w:pPr>
                      <w:spacing w:before="14"/>
                      <w:ind w:left="20"/>
                      <w:rPr>
                        <w:sz w:val="16"/>
                      </w:rPr>
                    </w:pPr>
                    <w:r>
                      <w:rPr>
                        <w:sz w:val="16"/>
                      </w:rPr>
                      <w:t>Checked</w:t>
                    </w:r>
                    <w:r>
                      <w:rPr>
                        <w:spacing w:val="-9"/>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4414520</wp:posOffset>
              </wp:positionH>
              <wp:positionV relativeFrom="page">
                <wp:posOffset>10109143</wp:posOffset>
              </wp:positionV>
              <wp:extent cx="861694"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9065"/>
                      </a:xfrm>
                      <a:prstGeom prst="rect">
                        <a:avLst/>
                      </a:prstGeom>
                    </wps:spPr>
                    <wps:txbx>
                      <w:txbxContent>
                        <w:p w:rsidR="001D72D8" w:rsidRDefault="00C91F62">
                          <w:pPr>
                            <w:spacing w:before="14"/>
                            <w:ind w:left="20"/>
                            <w:rPr>
                              <w:sz w:val="16"/>
                            </w:rPr>
                          </w:pPr>
                          <w:r>
                            <w:rPr>
                              <w:sz w:val="16"/>
                            </w:rPr>
                            <w:t>Approved</w:t>
                          </w:r>
                          <w:r>
                            <w:rPr>
                              <w:spacing w:val="-7"/>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6pt;margin-top:796pt;width:67.85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" filled="f" stroked="f">
              <v:textbox inset="0,0,0,0">
                <w:txbxContent>
                  <w:p w:rsidR="001D72D8" w:rsidRDefault="00C91F62">
                    <w:pPr>
                      <w:spacing w:before="14"/>
                      <w:ind w:left="20"/>
                      <w:rPr>
                        <w:sz w:val="16"/>
                      </w:rPr>
                    </w:pPr>
                    <w:r>
                      <w:rPr>
                        <w:sz w:val="16"/>
                      </w:rPr>
                      <w:t>Approved</w:t>
                    </w:r>
                    <w:r>
                      <w:rPr>
                        <w:spacing w:val="-7"/>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6845300</wp:posOffset>
              </wp:positionH>
              <wp:positionV relativeFrom="page">
                <wp:posOffset>10109143</wp:posOffset>
              </wp:positionV>
              <wp:extent cx="101981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139065"/>
                      </a:xfrm>
                      <a:prstGeom prst="rect">
                        <a:avLst/>
                      </a:prstGeom>
                    </wps:spPr>
                    <wps:txbx>
                      <w:txbxContent>
                        <w:p w:rsidR="001D72D8" w:rsidRDefault="00C91F62">
                          <w:pPr>
                            <w:spacing w:before="14"/>
                            <w:ind w:left="20"/>
                            <w:rPr>
                              <w:sz w:val="16"/>
                            </w:rPr>
                          </w:pPr>
                          <w:r>
                            <w:rPr>
                              <w:sz w:val="16"/>
                            </w:rPr>
                            <w:t>Version:</w:t>
                          </w:r>
                          <w:r>
                            <w:rPr>
                              <w:spacing w:val="-7"/>
                              <w:sz w:val="16"/>
                            </w:rPr>
                            <w:t xml:space="preserve"> </w:t>
                          </w:r>
                          <w:r>
                            <w:rPr>
                              <w:sz w:val="16"/>
                            </w:rPr>
                            <w:t>3</w:t>
                          </w:r>
                          <w:r>
                            <w:rPr>
                              <w:spacing w:val="-7"/>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pt;width:80.3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" filled="f" stroked="f">
              <v:textbox inset="0,0,0,0">
                <w:txbxContent>
                  <w:p w:rsidR="001D72D8" w:rsidRDefault="00C91F62">
                    <w:pPr>
                      <w:spacing w:before="14"/>
                      <w:ind w:left="20"/>
                      <w:rPr>
                        <w:sz w:val="16"/>
                      </w:rPr>
                    </w:pPr>
                    <w:r>
                      <w:rPr>
                        <w:sz w:val="16"/>
                      </w:rPr>
                      <w:t>Version:</w:t>
                    </w:r>
                    <w:r>
                      <w:rPr>
                        <w:spacing w:val="-7"/>
                        <w:sz w:val="16"/>
                      </w:rPr>
                      <w:t xml:space="preserve"> </w:t>
                    </w:r>
                    <w:r>
                      <w:rPr>
                        <w:sz w:val="16"/>
                      </w:rPr>
                      <w:t>3</w:t>
                    </w:r>
                    <w:r>
                      <w:rPr>
                        <w:spacing w:val="-7"/>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2CEF" w:rsidRDefault="00002CEF">
      <w:r>
        <w:separator/>
      </w:r>
    </w:p>
  </w:footnote>
  <w:footnote w:type="continuationSeparator" w:id="0">
    <w:p w:rsidR="00002CEF" w:rsidRDefault="00002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2D8" w:rsidRDefault="00C91F62">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802471</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1D72D8" w:rsidRDefault="00C91F62">
                          <w:pPr>
                            <w:spacing w:before="12"/>
                            <w:ind w:left="20"/>
                            <w:rPr>
                              <w:rFonts w:ascii="Arial"/>
                              <w:b/>
                              <w:sz w:val="24"/>
                            </w:rPr>
                          </w:pPr>
                          <w:r>
                            <w:rPr>
                              <w:rFonts w:ascii="Arial"/>
                              <w:b/>
                              <w:color w:val="003399"/>
                              <w:sz w:val="24"/>
                              <w:u w:val="thick" w:color="003399"/>
                            </w:rPr>
                            <w:t>Review</w:t>
                          </w:r>
                          <w:r>
                            <w:rPr>
                              <w:rFonts w:ascii="Arial"/>
                              <w:b/>
                              <w:color w:val="003399"/>
                              <w:spacing w:val="-5"/>
                              <w:sz w:val="24"/>
                              <w:u w:val="thick" w:color="003399"/>
                            </w:rPr>
                            <w:t xml:space="preserve"> </w:t>
                          </w:r>
                          <w:r>
                            <w:rPr>
                              <w:rFonts w:ascii="Arial"/>
                              <w:b/>
                              <w:color w:val="003399"/>
                              <w:sz w:val="24"/>
                              <w:u w:val="thick" w:color="003399"/>
                            </w:rPr>
                            <w:t>Form</w:t>
                          </w:r>
                          <w:r>
                            <w:rPr>
                              <w:rFonts w:ascii="Arial"/>
                              <w:b/>
                              <w:color w:val="003399"/>
                              <w:spacing w:val="-2"/>
                              <w:sz w:val="24"/>
                              <w:u w:val="thick" w:color="003399"/>
                            </w:rPr>
                            <w:t xml:space="preserve"> </w:t>
                          </w:r>
                          <w:r>
                            <w:rPr>
                              <w:rFonts w:ascii="Arial"/>
                              <w:b/>
                              <w:color w:val="003399"/>
                              <w:spacing w:val="-10"/>
                              <w:sz w:val="24"/>
                              <w:u w:val="thick"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" filled="f" stroked="f">
              <v:textbox inset="0,0,0,0">
                <w:txbxContent>
                  <w:p w:rsidR="001D72D8" w:rsidRDefault="00C91F62">
                    <w:pPr>
                      <w:spacing w:before="12"/>
                      <w:ind w:left="20"/>
                      <w:rPr>
                        <w:rFonts w:ascii="Arial"/>
                        <w:b/>
                        <w:sz w:val="24"/>
                      </w:rPr>
                    </w:pPr>
                    <w:r>
                      <w:rPr>
                        <w:rFonts w:ascii="Arial"/>
                        <w:b/>
                        <w:color w:val="003399"/>
                        <w:sz w:val="24"/>
                        <w:u w:val="thick" w:color="003399"/>
                      </w:rPr>
                      <w:t>Review</w:t>
                    </w:r>
                    <w:r>
                      <w:rPr>
                        <w:rFonts w:ascii="Arial"/>
                        <w:b/>
                        <w:color w:val="003399"/>
                        <w:spacing w:val="-5"/>
                        <w:sz w:val="24"/>
                        <w:u w:val="thick" w:color="003399"/>
                      </w:rPr>
                      <w:t xml:space="preserve"> </w:t>
                    </w:r>
                    <w:r>
                      <w:rPr>
                        <w:rFonts w:ascii="Arial"/>
                        <w:b/>
                        <w:color w:val="003399"/>
                        <w:sz w:val="24"/>
                        <w:u w:val="thick" w:color="003399"/>
                      </w:rPr>
                      <w:t>Form</w:t>
                    </w:r>
                    <w:r>
                      <w:rPr>
                        <w:rFonts w:ascii="Arial"/>
                        <w:b/>
                        <w:color w:val="003399"/>
                        <w:spacing w:val="-2"/>
                        <w:sz w:val="24"/>
                        <w:u w:val="thick" w:color="003399"/>
                      </w:rPr>
                      <w:t xml:space="preserve"> </w:t>
                    </w:r>
                    <w:r>
                      <w:rPr>
                        <w:rFonts w:ascii="Arial"/>
                        <w:b/>
                        <w:color w:val="003399"/>
                        <w:spacing w:val="-10"/>
                        <w:sz w:val="24"/>
                        <w:u w:val="thick"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D4B54"/>
    <w:multiLevelType w:val="hybridMultilevel"/>
    <w:tmpl w:val="512C76DC"/>
    <w:lvl w:ilvl="0" w:tplc="63D082B0">
      <w:start w:val="1"/>
      <w:numFmt w:val="decimal"/>
      <w:lvlText w:val="%1."/>
      <w:lvlJc w:val="left"/>
      <w:pPr>
        <w:ind w:left="307" w:hanging="200"/>
      </w:pPr>
      <w:rPr>
        <w:rFonts w:ascii="Times New Roman" w:eastAsia="Times New Roman" w:hAnsi="Times New Roman" w:cs="Times New Roman" w:hint="default"/>
        <w:b w:val="0"/>
        <w:bCs w:val="0"/>
        <w:i w:val="0"/>
        <w:iCs w:val="0"/>
        <w:spacing w:val="0"/>
        <w:w w:val="99"/>
        <w:sz w:val="20"/>
        <w:szCs w:val="20"/>
        <w:lang w:val="en-US" w:eastAsia="en-US" w:bidi="ar-SA"/>
      </w:rPr>
    </w:lvl>
    <w:lvl w:ilvl="1" w:tplc="0C1E2E58">
      <w:numFmt w:val="bullet"/>
      <w:lvlText w:val="•"/>
      <w:lvlJc w:val="left"/>
      <w:pPr>
        <w:ind w:left="1204" w:hanging="200"/>
      </w:pPr>
      <w:rPr>
        <w:rFonts w:hint="default"/>
        <w:lang w:val="en-US" w:eastAsia="en-US" w:bidi="ar-SA"/>
      </w:rPr>
    </w:lvl>
    <w:lvl w:ilvl="2" w:tplc="62EED51C">
      <w:numFmt w:val="bullet"/>
      <w:lvlText w:val="•"/>
      <w:lvlJc w:val="left"/>
      <w:pPr>
        <w:ind w:left="2109" w:hanging="200"/>
      </w:pPr>
      <w:rPr>
        <w:rFonts w:hint="default"/>
        <w:lang w:val="en-US" w:eastAsia="en-US" w:bidi="ar-SA"/>
      </w:rPr>
    </w:lvl>
    <w:lvl w:ilvl="3" w:tplc="3678FF4E">
      <w:numFmt w:val="bullet"/>
      <w:lvlText w:val="•"/>
      <w:lvlJc w:val="left"/>
      <w:pPr>
        <w:ind w:left="3014" w:hanging="200"/>
      </w:pPr>
      <w:rPr>
        <w:rFonts w:hint="default"/>
        <w:lang w:val="en-US" w:eastAsia="en-US" w:bidi="ar-SA"/>
      </w:rPr>
    </w:lvl>
    <w:lvl w:ilvl="4" w:tplc="0A5607E2">
      <w:numFmt w:val="bullet"/>
      <w:lvlText w:val="•"/>
      <w:lvlJc w:val="left"/>
      <w:pPr>
        <w:ind w:left="3918" w:hanging="200"/>
      </w:pPr>
      <w:rPr>
        <w:rFonts w:hint="default"/>
        <w:lang w:val="en-US" w:eastAsia="en-US" w:bidi="ar-SA"/>
      </w:rPr>
    </w:lvl>
    <w:lvl w:ilvl="5" w:tplc="DE18F13E">
      <w:numFmt w:val="bullet"/>
      <w:lvlText w:val="•"/>
      <w:lvlJc w:val="left"/>
      <w:pPr>
        <w:ind w:left="4823" w:hanging="200"/>
      </w:pPr>
      <w:rPr>
        <w:rFonts w:hint="default"/>
        <w:lang w:val="en-US" w:eastAsia="en-US" w:bidi="ar-SA"/>
      </w:rPr>
    </w:lvl>
    <w:lvl w:ilvl="6" w:tplc="67E2D5FC">
      <w:numFmt w:val="bullet"/>
      <w:lvlText w:val="•"/>
      <w:lvlJc w:val="left"/>
      <w:pPr>
        <w:ind w:left="5728" w:hanging="200"/>
      </w:pPr>
      <w:rPr>
        <w:rFonts w:hint="default"/>
        <w:lang w:val="en-US" w:eastAsia="en-US" w:bidi="ar-SA"/>
      </w:rPr>
    </w:lvl>
    <w:lvl w:ilvl="7" w:tplc="CCB85378">
      <w:numFmt w:val="bullet"/>
      <w:lvlText w:val="•"/>
      <w:lvlJc w:val="left"/>
      <w:pPr>
        <w:ind w:left="6632" w:hanging="200"/>
      </w:pPr>
      <w:rPr>
        <w:rFonts w:hint="default"/>
        <w:lang w:val="en-US" w:eastAsia="en-US" w:bidi="ar-SA"/>
      </w:rPr>
    </w:lvl>
    <w:lvl w:ilvl="8" w:tplc="B81EF188">
      <w:numFmt w:val="bullet"/>
      <w:lvlText w:val="•"/>
      <w:lvlJc w:val="left"/>
      <w:pPr>
        <w:ind w:left="7537" w:hanging="200"/>
      </w:pPr>
      <w:rPr>
        <w:rFonts w:hint="default"/>
        <w:lang w:val="en-US" w:eastAsia="en-US" w:bidi="ar-SA"/>
      </w:rPr>
    </w:lvl>
  </w:abstractNum>
  <w:num w:numId="1" w16cid:durableId="685788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D72D8"/>
    <w:rsid w:val="00002CEF"/>
    <w:rsid w:val="00006D47"/>
    <w:rsid w:val="000C36D4"/>
    <w:rsid w:val="001D72D8"/>
    <w:rsid w:val="004A4788"/>
    <w:rsid w:val="0068134B"/>
    <w:rsid w:val="00717403"/>
    <w:rsid w:val="009E2B37"/>
    <w:rsid w:val="00AA1452"/>
    <w:rsid w:val="00C91F62"/>
    <w:rsid w:val="00D77003"/>
    <w:rsid w:val="00DD2B8A"/>
    <w:rsid w:val="00FA4D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02C07"/>
  <w15:docId w15:val="{CFA25D4A-3ED2-45E7-970B-7CA73B21C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uiPriority w:val="99"/>
    <w:unhideWhenUsed/>
    <w:rsid w:val="000C36D4"/>
    <w:rPr>
      <w:color w:val="0000FF"/>
      <w:u w:val="single"/>
    </w:rPr>
  </w:style>
  <w:style w:type="paragraph" w:styleId="NormalWeb">
    <w:name w:val="Normal (Web)"/>
    <w:basedOn w:val="Normal"/>
    <w:rsid w:val="000C36D4"/>
    <w:pPr>
      <w:widowControl/>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Affiliation">
    <w:name w:val="Affiliation"/>
    <w:basedOn w:val="Normal"/>
    <w:rsid w:val="0068134B"/>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00135">
      <w:bodyDiv w:val="1"/>
      <w:marLeft w:val="0"/>
      <w:marRight w:val="0"/>
      <w:marTop w:val="0"/>
      <w:marBottom w:val="0"/>
      <w:divBdr>
        <w:top w:val="none" w:sz="0" w:space="0" w:color="auto"/>
        <w:left w:val="none" w:sz="0" w:space="0" w:color="auto"/>
        <w:bottom w:val="none" w:sz="0" w:space="0" w:color="auto"/>
        <w:right w:val="none" w:sz="0" w:space="0" w:color="auto"/>
      </w:divBdr>
    </w:div>
    <w:div w:id="1877766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iencedomain.org/journal/1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description/>
  <cp:lastModifiedBy>SDI 91</cp:lastModifiedBy>
  <cp:revision>11</cp:revision>
  <dcterms:created xsi:type="dcterms:W3CDTF">2026-02-10T07:28:00Z</dcterms:created>
  <dcterms:modified xsi:type="dcterms:W3CDTF">2026-02-20T04:15:00Z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WPS Writer</vt:lpwstr>
  </property>
  <property fmtid="{D5CDD505-2E9C-101B-9397-08002B2CF9AE}" pid="4" name="LastSaved">
    <vt:filetime>2026-02-10T00:00:00Z</vt:filetime>
  </property>
  <property fmtid="{D5CDD505-2E9C-101B-9397-08002B2CF9AE}" pid="5" name="SourceModified">
    <vt:lpwstr>D:20260210113729+05'30'</vt:lpwstr>
  </property>
</Properties>
</file>