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AE0428" w14:paraId="1643A4CA" w14:textId="77777777" w:rsidTr="00AE0428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E042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E0428" w14:paraId="127EAD7E" w14:textId="77777777" w:rsidTr="00AE0428">
        <w:trPr>
          <w:trHeight w:val="413"/>
        </w:trPr>
        <w:tc>
          <w:tcPr>
            <w:tcW w:w="1250" w:type="pct"/>
          </w:tcPr>
          <w:p w14:paraId="3C159AA5" w14:textId="77777777" w:rsidR="0000007A" w:rsidRPr="00AE042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04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E042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C9FA47D" w:rsidR="0000007A" w:rsidRPr="00AE0428" w:rsidRDefault="00FE538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E042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and Biotechnology Research: An Overview</w:t>
              </w:r>
            </w:hyperlink>
          </w:p>
        </w:tc>
      </w:tr>
      <w:tr w:rsidR="0000007A" w:rsidRPr="00AE0428" w14:paraId="73C90375" w14:textId="77777777" w:rsidTr="00AE0428">
        <w:trPr>
          <w:trHeight w:val="290"/>
        </w:trPr>
        <w:tc>
          <w:tcPr>
            <w:tcW w:w="1250" w:type="pct"/>
          </w:tcPr>
          <w:p w14:paraId="20D28135" w14:textId="77777777" w:rsidR="0000007A" w:rsidRPr="00AE042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042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6AE92F5" w:rsidR="0000007A" w:rsidRPr="00AE042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E0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E0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E0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E5383" w:rsidRPr="00AE0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5554</w:t>
            </w:r>
          </w:p>
        </w:tc>
      </w:tr>
      <w:tr w:rsidR="0000007A" w:rsidRPr="00AE0428" w14:paraId="05B60576" w14:textId="77777777" w:rsidTr="00AE0428">
        <w:trPr>
          <w:trHeight w:val="331"/>
        </w:trPr>
        <w:tc>
          <w:tcPr>
            <w:tcW w:w="1250" w:type="pct"/>
          </w:tcPr>
          <w:p w14:paraId="0196A627" w14:textId="77777777" w:rsidR="0000007A" w:rsidRPr="00AE042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042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4F15DAD" w:rsidR="0000007A" w:rsidRPr="00AE0428" w:rsidRDefault="00FE53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E0428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Physiological, Morphological, and Agronomic Perspectives on Conventional Trait-based Approaches for Enhancing Drought Resistance in Wheat (Triticum aestivum L.)</w:t>
            </w:r>
          </w:p>
        </w:tc>
      </w:tr>
      <w:tr w:rsidR="00CF0BBB" w:rsidRPr="00AE0428" w14:paraId="6D508B1C" w14:textId="77777777" w:rsidTr="00AE0428">
        <w:trPr>
          <w:trHeight w:val="332"/>
        </w:trPr>
        <w:tc>
          <w:tcPr>
            <w:tcW w:w="1250" w:type="pct"/>
          </w:tcPr>
          <w:p w14:paraId="32FC28F7" w14:textId="77777777" w:rsidR="00CF0BBB" w:rsidRPr="00AE042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042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54BBD8D" w:rsidR="00CF0BBB" w:rsidRPr="00AE0428" w:rsidRDefault="00FE53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042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E042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AE042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AE0428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AE042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E042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AE042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AE042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AE042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AE0428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E042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817FAD4" w:rsidR="00E03C32" w:rsidRDefault="005F73AD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F73A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Advances in Biology &amp; Biotechnology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5F73A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858-868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6CF2EFE" w:rsidR="00E03C32" w:rsidRPr="007B54A4" w:rsidRDefault="005F73AD" w:rsidP="005F73AD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F73A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5F73A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jabb</w:t>
                  </w:r>
                  <w:proofErr w:type="spellEnd"/>
                  <w:r w:rsidRPr="005F73A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/2025/v28i42242</w:t>
                  </w:r>
                </w:p>
              </w:txbxContent>
            </v:textbox>
          </v:rect>
        </w:pict>
      </w:r>
    </w:p>
    <w:p w14:paraId="40641486" w14:textId="77777777" w:rsidR="00D9392F" w:rsidRPr="00AE042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AE042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AE042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E042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E042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042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E042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E04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E042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E042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E042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042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E042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42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E042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E04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E0428">
              <w:rPr>
                <w:rFonts w:ascii="Arial" w:hAnsi="Arial" w:cs="Arial"/>
                <w:lang w:val="en-GB"/>
              </w:rPr>
              <w:t>Author’s Feedback</w:t>
            </w:r>
            <w:r w:rsidRPr="00AE042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E042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E042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E042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E042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2BC8750" w:rsidR="00F1171E" w:rsidRPr="00AE0428" w:rsidRDefault="001816C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428">
              <w:rPr>
                <w:rFonts w:ascii="Arial" w:hAnsi="Arial" w:cs="Arial"/>
                <w:b/>
                <w:bCs/>
                <w:sz w:val="20"/>
                <w:szCs w:val="20"/>
              </w:rPr>
              <w:t>Drought stress significantly reduces wheat yield by impairing key growth traits, with resilience depending on robust root systems, stay-green traits, and water-use efficiency. Advances in marker-assisted selection, genomic tools, and CRISPR/Cas9, combined with climate-smart practices, are critical for developing drought-tolerant varieties and ensuring food security under climate change.</w:t>
            </w:r>
          </w:p>
        </w:tc>
        <w:tc>
          <w:tcPr>
            <w:tcW w:w="1523" w:type="pct"/>
          </w:tcPr>
          <w:p w14:paraId="462A339C" w14:textId="77777777" w:rsidR="00F1171E" w:rsidRPr="00AE04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E042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E042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E042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E042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039CD16" w:rsidR="00F1171E" w:rsidRPr="00AE0428" w:rsidRDefault="001F0B3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AE04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E042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E042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E042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E042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FEA5E15" w:rsidR="00F1171E" w:rsidRPr="00AE0428" w:rsidRDefault="001F0B3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AE04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E042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E042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E0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4F94362" w:rsidR="00F1171E" w:rsidRPr="00AE0428" w:rsidRDefault="001F0B3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AE04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E042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E042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E042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E042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495CCC1" w:rsidR="00F1171E" w:rsidRPr="00AE0428" w:rsidRDefault="001F0B3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AE04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E042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E04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E042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E042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E04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AE04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BF5C2F4" w:rsidR="00F1171E" w:rsidRPr="00AE0428" w:rsidRDefault="001F0B3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042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AE04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AE04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E04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E04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E042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E04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E042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E042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E042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E04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E04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AE04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AE04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E04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E042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AE042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E042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E04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E042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E042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E04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E0428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E04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E042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042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AE042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E0428">
              <w:rPr>
                <w:rFonts w:ascii="Arial" w:hAnsi="Arial" w:cs="Arial"/>
                <w:lang w:val="en-GB"/>
              </w:rPr>
              <w:t>Author’s comment</w:t>
            </w:r>
            <w:r w:rsidRPr="00AE042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E042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E0428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E04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042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E04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AE04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E042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E042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E042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AE04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AE04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AE042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E042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E042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E042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E02411E" w14:textId="77777777" w:rsidR="00881482" w:rsidRDefault="00881482" w:rsidP="00AE042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3945C7FE" w14:textId="77777777" w:rsidR="00881482" w:rsidRDefault="00881482" w:rsidP="00AE042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222A5724" w14:textId="5788E1A8" w:rsidR="00AE0428" w:rsidRPr="00D66618" w:rsidRDefault="00AE0428" w:rsidP="00AE042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66618">
        <w:rPr>
          <w:rFonts w:ascii="Arial" w:hAnsi="Arial" w:cs="Arial"/>
          <w:b/>
          <w:u w:val="single"/>
        </w:rPr>
        <w:lastRenderedPageBreak/>
        <w:t>Reviewer details:</w:t>
      </w:r>
    </w:p>
    <w:p w14:paraId="4D5DC6F6" w14:textId="77777777" w:rsidR="00AE0428" w:rsidRPr="00D66618" w:rsidRDefault="00AE0428" w:rsidP="00AE042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1A69EC4" w14:textId="77777777" w:rsidR="00AE0428" w:rsidRPr="00D66618" w:rsidRDefault="00AE0428" w:rsidP="00AE042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66618">
        <w:rPr>
          <w:rFonts w:ascii="Arial" w:hAnsi="Arial" w:cs="Arial"/>
          <w:b/>
          <w:color w:val="000000"/>
        </w:rPr>
        <w:t>Saurabh Samdarshi, India</w:t>
      </w:r>
    </w:p>
    <w:p w14:paraId="10257F0D" w14:textId="77777777" w:rsidR="00AE0428" w:rsidRPr="00D66618" w:rsidRDefault="00AE0428" w:rsidP="00AE042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2918519" w14:textId="77777777" w:rsidR="00AE0428" w:rsidRPr="00AE0428" w:rsidRDefault="00AE0428">
      <w:pPr>
        <w:rPr>
          <w:rFonts w:ascii="Arial" w:hAnsi="Arial" w:cs="Arial"/>
          <w:b/>
          <w:sz w:val="20"/>
          <w:szCs w:val="20"/>
          <w:lang w:val="en-GB"/>
        </w:rPr>
      </w:pPr>
    </w:p>
    <w:sectPr w:rsidR="00AE0428" w:rsidRPr="00AE0428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6223" w14:textId="77777777" w:rsidR="00F73E0E" w:rsidRPr="0000007A" w:rsidRDefault="00F73E0E" w:rsidP="0099583E">
      <w:r>
        <w:separator/>
      </w:r>
    </w:p>
  </w:endnote>
  <w:endnote w:type="continuationSeparator" w:id="0">
    <w:p w14:paraId="0524AE83" w14:textId="77777777" w:rsidR="00F73E0E" w:rsidRPr="0000007A" w:rsidRDefault="00F73E0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E91C" w14:textId="77777777" w:rsidR="00F73E0E" w:rsidRPr="0000007A" w:rsidRDefault="00F73E0E" w:rsidP="0099583E">
      <w:r>
        <w:separator/>
      </w:r>
    </w:p>
  </w:footnote>
  <w:footnote w:type="continuationSeparator" w:id="0">
    <w:p w14:paraId="0B542414" w14:textId="77777777" w:rsidR="00F73E0E" w:rsidRPr="0000007A" w:rsidRDefault="00F73E0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0208025">
    <w:abstractNumId w:val="3"/>
  </w:num>
  <w:num w:numId="2" w16cid:durableId="2110345331">
    <w:abstractNumId w:val="6"/>
  </w:num>
  <w:num w:numId="3" w16cid:durableId="1510830750">
    <w:abstractNumId w:val="5"/>
  </w:num>
  <w:num w:numId="4" w16cid:durableId="1100687427">
    <w:abstractNumId w:val="7"/>
  </w:num>
  <w:num w:numId="5" w16cid:durableId="1391612090">
    <w:abstractNumId w:val="4"/>
  </w:num>
  <w:num w:numId="6" w16cid:durableId="364329333">
    <w:abstractNumId w:val="0"/>
  </w:num>
  <w:num w:numId="7" w16cid:durableId="1602490401">
    <w:abstractNumId w:val="1"/>
  </w:num>
  <w:num w:numId="8" w16cid:durableId="1843012845">
    <w:abstractNumId w:val="9"/>
  </w:num>
  <w:num w:numId="9" w16cid:durableId="2146847901">
    <w:abstractNumId w:val="8"/>
  </w:num>
  <w:num w:numId="10" w16cid:durableId="1621959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4647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6B75"/>
    <w:rsid w:val="0017480A"/>
    <w:rsid w:val="0017545C"/>
    <w:rsid w:val="001766DF"/>
    <w:rsid w:val="00176F0D"/>
    <w:rsid w:val="001816C8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0B3E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07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775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5F73AD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36D7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5432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128E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1482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428"/>
    <w:rsid w:val="00AE0E9B"/>
    <w:rsid w:val="00AE3C6F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2BDA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133C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3BB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174F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3E0E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538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F73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AE042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2025-05-14T09:19:00Z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