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FE7A89" w:rsidRPr="00402673" w14:paraId="74F4D191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C77A4A9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E7A89" w:rsidRPr="00402673" w14:paraId="395C2E0D" w14:textId="77777777">
        <w:trPr>
          <w:trHeight w:val="413"/>
        </w:trPr>
        <w:tc>
          <w:tcPr>
            <w:tcW w:w="1234" w:type="pct"/>
          </w:tcPr>
          <w:p w14:paraId="6F189046" w14:textId="77777777" w:rsidR="00FE7A89" w:rsidRPr="00402673" w:rsidRDefault="000C6F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BD26" w14:textId="77777777" w:rsidR="00FE7A89" w:rsidRPr="00402673" w:rsidRDefault="000C6F9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0267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FE7A89" w:rsidRPr="00402673" w14:paraId="7BDE98FA" w14:textId="77777777">
        <w:trPr>
          <w:trHeight w:val="290"/>
        </w:trPr>
        <w:tc>
          <w:tcPr>
            <w:tcW w:w="1234" w:type="pct"/>
          </w:tcPr>
          <w:p w14:paraId="205F7AFF" w14:textId="77777777" w:rsidR="00FE7A89" w:rsidRPr="00402673" w:rsidRDefault="000C6F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4D0D" w14:textId="77777777" w:rsidR="00FE7A89" w:rsidRPr="00402673" w:rsidRDefault="000C6F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Ms_BPR_6836</w:t>
            </w:r>
          </w:p>
        </w:tc>
      </w:tr>
      <w:tr w:rsidR="00FE7A89" w:rsidRPr="00402673" w14:paraId="37340EA3" w14:textId="77777777">
        <w:trPr>
          <w:trHeight w:val="331"/>
        </w:trPr>
        <w:tc>
          <w:tcPr>
            <w:tcW w:w="1234" w:type="pct"/>
          </w:tcPr>
          <w:p w14:paraId="259FA3EF" w14:textId="77777777" w:rsidR="00FE7A89" w:rsidRPr="00402673" w:rsidRDefault="000C6F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0DE10" w14:textId="77777777" w:rsidR="00FE7A89" w:rsidRPr="00402673" w:rsidRDefault="000C6F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02673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Analytical Methods for Quantification of Gemcitabine in Pharmaceutical and Biological Samples: An Overview of Developments in the Last Decade</w:t>
            </w:r>
          </w:p>
        </w:tc>
      </w:tr>
      <w:tr w:rsidR="00FE7A89" w:rsidRPr="00402673" w14:paraId="7ADC628E" w14:textId="77777777">
        <w:trPr>
          <w:trHeight w:val="332"/>
        </w:trPr>
        <w:tc>
          <w:tcPr>
            <w:tcW w:w="1234" w:type="pct"/>
          </w:tcPr>
          <w:p w14:paraId="632262BF" w14:textId="77777777" w:rsidR="00FE7A89" w:rsidRPr="00402673" w:rsidRDefault="000C6F9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29EE" w14:textId="77777777" w:rsidR="00FE7A89" w:rsidRPr="00402673" w:rsidRDefault="000C6F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3BDCC48" w14:textId="77777777" w:rsidR="00FE7A89" w:rsidRPr="00402673" w:rsidRDefault="00FE7A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52D92C" w14:textId="77777777" w:rsidR="00FE7A89" w:rsidRPr="00402673" w:rsidRDefault="00FE7A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623FEE" w14:textId="77777777" w:rsidR="00FE7A89" w:rsidRPr="00402673" w:rsidRDefault="00FE7A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03B6A39" w14:textId="77777777" w:rsidR="00FE7A89" w:rsidRPr="00402673" w:rsidRDefault="000C6F9C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267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266E19B" w14:textId="77777777" w:rsidR="00FE7A89" w:rsidRPr="00402673" w:rsidRDefault="00FE7A89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0FE9A312" w14:textId="77777777" w:rsidR="00FE7A89" w:rsidRPr="00402673" w:rsidRDefault="000C6F9C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40267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1121A004" w14:textId="77777777" w:rsidR="00FE7A89" w:rsidRPr="00402673" w:rsidRDefault="00000000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40267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637B435B">
          <v:rect id="1026" o:spid="_x0000_s1026" style="position:absolute;left:0;text-align:left;margin-left:-9.6pt;margin-top:14.25pt;width:1071.35pt;height:124.75pt;z-index:2;visibility:visible;mso-wrap-distance-left:0;mso-wrap-distance-right:0;mso-position-horizontal-relative:text;mso-position-vertical-relative:text;mso-width-relative:page;mso-height-relative:page">
            <v:textbox>
              <w:txbxContent>
                <w:p w14:paraId="765125EB" w14:textId="77777777" w:rsidR="00FE7A89" w:rsidRDefault="000C6F9C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2228B29E" w14:textId="77777777" w:rsidR="00FE7A89" w:rsidRDefault="00FE7A89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0E590FD3" w14:textId="77777777" w:rsidR="00FE7A89" w:rsidRDefault="000C6F9C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09C0BC84" w14:textId="77777777" w:rsidR="00FE7A89" w:rsidRDefault="00FE7A89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20CC388" w14:textId="77777777" w:rsidR="00FE7A89" w:rsidRDefault="000C6F9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Green Chemistry, 9(4) 2025, 457-475.</w:t>
                  </w:r>
                </w:p>
                <w:p w14:paraId="7EB61F5B" w14:textId="77777777" w:rsidR="00FE7A89" w:rsidRDefault="000C6F9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https://doi.org/10.48309/AJGC.2025.507345.1693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52046EF3" w14:textId="77777777" w:rsidR="00FE7A89" w:rsidRPr="00402673" w:rsidRDefault="000C6F9C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40267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0F2154A5" w14:textId="77777777" w:rsidR="00FE7A89" w:rsidRPr="00402673" w:rsidRDefault="00FE7A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E7A89" w:rsidRPr="00402673" w14:paraId="757BB5F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CB8F4CB" w14:textId="77777777" w:rsidR="00FE7A89" w:rsidRPr="00402673" w:rsidRDefault="000C6F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7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0267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E93C1BA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7A89" w:rsidRPr="00402673" w14:paraId="2DF2A905" w14:textId="77777777">
        <w:tc>
          <w:tcPr>
            <w:tcW w:w="1265" w:type="pct"/>
            <w:noWrap/>
          </w:tcPr>
          <w:p w14:paraId="2600A3D1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1994FBD" w14:textId="77777777" w:rsidR="00FE7A89" w:rsidRPr="00402673" w:rsidRDefault="000C6F9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2673">
              <w:rPr>
                <w:rFonts w:ascii="Arial" w:hAnsi="Arial" w:cs="Arial"/>
                <w:lang w:val="en-GB"/>
              </w:rPr>
              <w:t>Reviewer’s comment</w:t>
            </w:r>
          </w:p>
          <w:p w14:paraId="7194ABB9" w14:textId="77777777" w:rsidR="00FE7A89" w:rsidRPr="00402673" w:rsidRDefault="000C6F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F8CBC89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29C18B" w14:textId="77777777" w:rsidR="00FE7A89" w:rsidRPr="00402673" w:rsidRDefault="000C6F9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02673">
              <w:rPr>
                <w:rFonts w:ascii="Arial" w:hAnsi="Arial" w:cs="Arial"/>
                <w:lang w:val="en-GB"/>
              </w:rPr>
              <w:t>Author’s Feedback</w:t>
            </w:r>
            <w:r w:rsidRPr="0040267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0267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E7A89" w:rsidRPr="00402673" w14:paraId="37F5A879" w14:textId="77777777">
        <w:trPr>
          <w:trHeight w:val="1264"/>
        </w:trPr>
        <w:tc>
          <w:tcPr>
            <w:tcW w:w="1265" w:type="pct"/>
            <w:noWrap/>
          </w:tcPr>
          <w:p w14:paraId="514AEF25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2C53F79" w14:textId="77777777" w:rsidR="00FE7A89" w:rsidRPr="00402673" w:rsidRDefault="00FE7A8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420E76A" w14:textId="77777777" w:rsidR="00FE7A89" w:rsidRPr="00402673" w:rsidRDefault="000C6F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well organized that the result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  was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scientifically important. Several methods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was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implemented to reach the required result. It discussed the result in organized and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coherent  way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 provide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tremendous   inputs for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 community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A9AE9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7A89" w:rsidRPr="00402673" w14:paraId="7D5A3D78" w14:textId="77777777">
        <w:trPr>
          <w:trHeight w:val="1262"/>
        </w:trPr>
        <w:tc>
          <w:tcPr>
            <w:tcW w:w="1265" w:type="pct"/>
            <w:noWrap/>
          </w:tcPr>
          <w:p w14:paraId="664CFCE7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8F06AE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00161B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25CDBEF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It is suitable.</w:t>
            </w:r>
          </w:p>
        </w:tc>
        <w:tc>
          <w:tcPr>
            <w:tcW w:w="1523" w:type="pct"/>
          </w:tcPr>
          <w:p w14:paraId="3F6E164C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7A89" w:rsidRPr="00402673" w14:paraId="5E62C739" w14:textId="77777777">
        <w:trPr>
          <w:trHeight w:val="1262"/>
        </w:trPr>
        <w:tc>
          <w:tcPr>
            <w:tcW w:w="1265" w:type="pct"/>
            <w:noWrap/>
          </w:tcPr>
          <w:p w14:paraId="09F52FF7" w14:textId="77777777" w:rsidR="00FE7A89" w:rsidRPr="00402673" w:rsidRDefault="000C6F9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0267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E3DC484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2A8AEC1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 it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comprehensive.</w:t>
            </w:r>
          </w:p>
        </w:tc>
        <w:tc>
          <w:tcPr>
            <w:tcW w:w="1523" w:type="pct"/>
          </w:tcPr>
          <w:p w14:paraId="5C4501CC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7A89" w:rsidRPr="00402673" w14:paraId="3540C899" w14:textId="77777777">
        <w:trPr>
          <w:trHeight w:val="859"/>
        </w:trPr>
        <w:tc>
          <w:tcPr>
            <w:tcW w:w="1265" w:type="pct"/>
            <w:noWrap/>
          </w:tcPr>
          <w:p w14:paraId="0E81C6ED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3B9372F" w14:textId="77777777" w:rsidR="00FE7A89" w:rsidRPr="00402673" w:rsidRDefault="000C6F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s</w:t>
            </w:r>
            <w:r w:rsidRPr="00402673">
              <w:rPr>
                <w:rFonts w:ascii="Arial" w:hAnsi="Arial" w:cs="Arial"/>
                <w:b/>
                <w:sz w:val="20"/>
                <w:szCs w:val="20"/>
                <w:lang w:val="en-GB"/>
              </w:rPr>
              <w:t>cientifically correct.</w:t>
            </w:r>
          </w:p>
        </w:tc>
        <w:tc>
          <w:tcPr>
            <w:tcW w:w="1523" w:type="pct"/>
          </w:tcPr>
          <w:p w14:paraId="1386CBB0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7A89" w:rsidRPr="00402673" w14:paraId="269C5C65" w14:textId="77777777">
        <w:trPr>
          <w:trHeight w:val="703"/>
        </w:trPr>
        <w:tc>
          <w:tcPr>
            <w:tcW w:w="1265" w:type="pct"/>
            <w:noWrap/>
          </w:tcPr>
          <w:p w14:paraId="115C6F20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21FD46D" w14:textId="77777777" w:rsidR="00FE7A89" w:rsidRPr="00402673" w:rsidRDefault="000C6F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A251D1C" w14:textId="77777777" w:rsidR="00FE7A89" w:rsidRPr="00402673" w:rsidRDefault="000C6F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references were </w:t>
            </w:r>
            <w:proofErr w:type="gramStart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sufficient,  but</w:t>
            </w:r>
            <w:proofErr w:type="gramEnd"/>
            <w:r w:rsidRPr="0040267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few old references were used.</w:t>
            </w:r>
          </w:p>
        </w:tc>
        <w:tc>
          <w:tcPr>
            <w:tcW w:w="1523" w:type="pct"/>
          </w:tcPr>
          <w:p w14:paraId="3CDA87E6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E7A89" w:rsidRPr="00402673" w14:paraId="2D710F6A" w14:textId="77777777">
        <w:trPr>
          <w:trHeight w:val="386"/>
        </w:trPr>
        <w:tc>
          <w:tcPr>
            <w:tcW w:w="1265" w:type="pct"/>
            <w:noWrap/>
          </w:tcPr>
          <w:p w14:paraId="5791605D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F2AA92C" w14:textId="77777777" w:rsidR="00FE7A89" w:rsidRPr="00402673" w:rsidRDefault="000C6F9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0267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2A8F193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6486028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9DAA82" w14:textId="77777777" w:rsidR="00FE7A89" w:rsidRPr="00402673" w:rsidRDefault="000C6F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2673">
              <w:rPr>
                <w:rFonts w:ascii="Arial" w:hAnsi="Arial" w:cs="Arial"/>
                <w:sz w:val="20"/>
                <w:szCs w:val="20"/>
                <w:lang w:val="en-GB"/>
              </w:rPr>
              <w:t xml:space="preserve">Regarding the language </w:t>
            </w:r>
            <w:proofErr w:type="gramStart"/>
            <w:r w:rsidRPr="00402673">
              <w:rPr>
                <w:rFonts w:ascii="Arial" w:hAnsi="Arial" w:cs="Arial"/>
                <w:sz w:val="20"/>
                <w:szCs w:val="20"/>
                <w:lang w:val="en-GB"/>
              </w:rPr>
              <w:t>usage ,</w:t>
            </w:r>
            <w:proofErr w:type="gramEnd"/>
            <w:r w:rsidRPr="00402673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manucript communicates well scientifically. </w:t>
            </w:r>
          </w:p>
          <w:p w14:paraId="78A31E1B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C6ECB1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7317F1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06A69FF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7A89" w:rsidRPr="00402673" w14:paraId="7E010EF2" w14:textId="77777777">
        <w:trPr>
          <w:trHeight w:val="1178"/>
        </w:trPr>
        <w:tc>
          <w:tcPr>
            <w:tcW w:w="1265" w:type="pct"/>
            <w:noWrap/>
          </w:tcPr>
          <w:p w14:paraId="65691CB0" w14:textId="77777777" w:rsidR="00FE7A89" w:rsidRPr="00402673" w:rsidRDefault="000C6F9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0267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0267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0267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C7E7B36" w14:textId="77777777" w:rsidR="00FE7A89" w:rsidRPr="00402673" w:rsidRDefault="00FE7A8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B496FFA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59ADD9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6F4A8E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8BF2A4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5E85B3D" w14:textId="77777777" w:rsidR="00FE7A89" w:rsidRPr="00402673" w:rsidRDefault="00FE7A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A74750" w14:textId="77777777" w:rsidR="00FE7A89" w:rsidRPr="00402673" w:rsidRDefault="00FE7A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678307" w14:textId="77777777" w:rsidR="00FE7A89" w:rsidRPr="00402673" w:rsidRDefault="00FE7A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D4680C" w:rsidRPr="00402673" w14:paraId="7A49894F" w14:textId="77777777" w:rsidTr="00D4680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A1E0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40267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0267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C0CB71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680C" w:rsidRPr="00402673" w14:paraId="255BE467" w14:textId="77777777" w:rsidTr="00D4680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A50A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6EE4" w14:textId="77777777" w:rsidR="00D4680C" w:rsidRPr="00402673" w:rsidRDefault="00D4680C" w:rsidP="00D46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0267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6DB" w14:textId="77777777" w:rsidR="00D4680C" w:rsidRPr="00402673" w:rsidRDefault="00D4680C" w:rsidP="00D4680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267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267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6C2419C" w14:textId="77777777" w:rsidR="00D4680C" w:rsidRPr="00402673" w:rsidRDefault="00D4680C" w:rsidP="00D4680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4680C" w:rsidRPr="00402673" w14:paraId="160BB36A" w14:textId="77777777" w:rsidTr="00D4680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F804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0267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A189EEC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AC09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026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026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0267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1F5A91E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A131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E59E9B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028DED" w14:textId="77777777" w:rsidR="00D4680C" w:rsidRPr="00402673" w:rsidRDefault="00D4680C" w:rsidP="00D4680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9EE95CA" w14:textId="77777777" w:rsidR="00D4680C" w:rsidRPr="00402673" w:rsidRDefault="00D4680C" w:rsidP="00D4680C">
      <w:pPr>
        <w:rPr>
          <w:rFonts w:ascii="Arial" w:hAnsi="Arial" w:cs="Arial"/>
          <w:sz w:val="20"/>
          <w:szCs w:val="20"/>
        </w:rPr>
      </w:pPr>
    </w:p>
    <w:p w14:paraId="30F54DA3" w14:textId="77777777" w:rsidR="00D4680C" w:rsidRPr="00402673" w:rsidRDefault="00D4680C" w:rsidP="00D4680C">
      <w:pPr>
        <w:rPr>
          <w:rFonts w:ascii="Arial" w:hAnsi="Arial" w:cs="Arial"/>
          <w:sz w:val="20"/>
          <w:szCs w:val="20"/>
        </w:rPr>
      </w:pPr>
    </w:p>
    <w:p w14:paraId="4DB0253B" w14:textId="77777777" w:rsidR="00D4680C" w:rsidRPr="00402673" w:rsidRDefault="00D4680C" w:rsidP="00D4680C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7991190E" w14:textId="77777777" w:rsidR="00D4680C" w:rsidRPr="00402673" w:rsidRDefault="00D4680C" w:rsidP="00D4680C">
      <w:pPr>
        <w:rPr>
          <w:rFonts w:ascii="Arial" w:hAnsi="Arial" w:cs="Arial"/>
          <w:sz w:val="20"/>
          <w:szCs w:val="20"/>
        </w:rPr>
      </w:pPr>
    </w:p>
    <w:p w14:paraId="552D6B64" w14:textId="77777777" w:rsidR="00402673" w:rsidRPr="0097312D" w:rsidRDefault="00402673" w:rsidP="004026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312D">
        <w:rPr>
          <w:rFonts w:ascii="Arial" w:hAnsi="Arial" w:cs="Arial"/>
          <w:b/>
          <w:u w:val="single"/>
        </w:rPr>
        <w:t>Reviewer details:</w:t>
      </w:r>
    </w:p>
    <w:p w14:paraId="4A7DBE02" w14:textId="77777777" w:rsidR="00402673" w:rsidRPr="0097312D" w:rsidRDefault="00402673" w:rsidP="004026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97312D">
        <w:rPr>
          <w:rFonts w:ascii="Arial" w:hAnsi="Arial" w:cs="Arial"/>
          <w:b/>
          <w:color w:val="000000"/>
        </w:rPr>
        <w:t>Fekede</w:t>
      </w:r>
      <w:proofErr w:type="spellEnd"/>
      <w:r w:rsidRPr="0097312D">
        <w:rPr>
          <w:rFonts w:ascii="Arial" w:hAnsi="Arial" w:cs="Arial"/>
          <w:b/>
          <w:color w:val="000000"/>
        </w:rPr>
        <w:t xml:space="preserve"> Kenea </w:t>
      </w:r>
      <w:proofErr w:type="spellStart"/>
      <w:proofErr w:type="gramStart"/>
      <w:r w:rsidRPr="0097312D">
        <w:rPr>
          <w:rFonts w:ascii="Arial" w:hAnsi="Arial" w:cs="Arial"/>
          <w:b/>
          <w:color w:val="000000"/>
        </w:rPr>
        <w:t>Duressa</w:t>
      </w:r>
      <w:proofErr w:type="spellEnd"/>
      <w:r w:rsidRPr="0097312D">
        <w:rPr>
          <w:rFonts w:ascii="Arial" w:hAnsi="Arial" w:cs="Arial"/>
          <w:b/>
          <w:color w:val="000000"/>
        </w:rPr>
        <w:t xml:space="preserve"> ,</w:t>
      </w:r>
      <w:proofErr w:type="gramEnd"/>
      <w:r w:rsidRPr="0097312D">
        <w:rPr>
          <w:rFonts w:ascii="Arial" w:hAnsi="Arial" w:cs="Arial"/>
          <w:b/>
          <w:color w:val="000000"/>
        </w:rPr>
        <w:t xml:space="preserve"> Ethiopia</w:t>
      </w:r>
    </w:p>
    <w:p w14:paraId="4E7B1902" w14:textId="77777777" w:rsidR="00FE7A89" w:rsidRPr="00402673" w:rsidRDefault="00FE7A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E7A89" w:rsidRPr="0040267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078F" w14:textId="77777777" w:rsidR="00B32DFC" w:rsidRDefault="00B32DFC">
      <w:r>
        <w:separator/>
      </w:r>
    </w:p>
  </w:endnote>
  <w:endnote w:type="continuationSeparator" w:id="0">
    <w:p w14:paraId="590AC26B" w14:textId="77777777" w:rsidR="00B32DFC" w:rsidRDefault="00B3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D77F" w14:textId="77777777" w:rsidR="00FE7A89" w:rsidRDefault="000C6F9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67792" w14:textId="77777777" w:rsidR="00B32DFC" w:rsidRDefault="00B32DFC">
      <w:r>
        <w:separator/>
      </w:r>
    </w:p>
  </w:footnote>
  <w:footnote w:type="continuationSeparator" w:id="0">
    <w:p w14:paraId="26456625" w14:textId="77777777" w:rsidR="00B32DFC" w:rsidRDefault="00B3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500C" w14:textId="77777777" w:rsidR="00FE7A89" w:rsidRDefault="00FE7A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48AC3B" w14:textId="77777777" w:rsidR="00FE7A89" w:rsidRDefault="00FE7A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044566" w14:textId="77777777" w:rsidR="00FE7A89" w:rsidRDefault="000C6F9C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0410CF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567242">
    <w:abstractNumId w:val="2"/>
  </w:num>
  <w:num w:numId="2" w16cid:durableId="1105534998">
    <w:abstractNumId w:val="5"/>
  </w:num>
  <w:num w:numId="3" w16cid:durableId="792484339">
    <w:abstractNumId w:val="4"/>
  </w:num>
  <w:num w:numId="4" w16cid:durableId="892423167">
    <w:abstractNumId w:val="6"/>
  </w:num>
  <w:num w:numId="5" w16cid:durableId="1850370711">
    <w:abstractNumId w:val="3"/>
  </w:num>
  <w:num w:numId="6" w16cid:durableId="709573565">
    <w:abstractNumId w:val="9"/>
  </w:num>
  <w:num w:numId="7" w16cid:durableId="193464719">
    <w:abstractNumId w:val="0"/>
  </w:num>
  <w:num w:numId="8" w16cid:durableId="565185551">
    <w:abstractNumId w:val="8"/>
  </w:num>
  <w:num w:numId="9" w16cid:durableId="764812162">
    <w:abstractNumId w:val="7"/>
  </w:num>
  <w:num w:numId="10" w16cid:durableId="208807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A89"/>
    <w:rsid w:val="000C6F9C"/>
    <w:rsid w:val="000E44DA"/>
    <w:rsid w:val="001F3EF0"/>
    <w:rsid w:val="00402673"/>
    <w:rsid w:val="004B7AEA"/>
    <w:rsid w:val="00B32DFC"/>
    <w:rsid w:val="00D4680C"/>
    <w:rsid w:val="00F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9EA3099"/>
  <w15:docId w15:val="{C038080E-6AC1-4686-884B-DF28907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026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8309/AJGC.2025.507345.16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2061</Characters>
  <Application>Microsoft Office Word</Application>
  <DocSecurity>0</DocSecurity>
  <Lines>17</Lines>
  <Paragraphs>4</Paragraphs>
  <ScaleCrop>false</ScaleCrop>
  <Company>HP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2025-12-06T14:09:00Z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